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6A7" w:rsidRDefault="000D4B9C" w:rsidP="00DF46A7">
      <w:pPr>
        <w:pStyle w:val="Title"/>
        <w:rPr>
          <w:color w:val="auto"/>
        </w:rPr>
      </w:pPr>
      <w:bookmarkStart w:id="0" w:name="_GoBack"/>
      <w:bookmarkEnd w:id="0"/>
      <w:r>
        <w:t xml:space="preserve"> </w:t>
      </w:r>
    </w:p>
    <w:p w:rsidR="00DF46A7" w:rsidRDefault="00DF46A7" w:rsidP="00DF46A7">
      <w:pPr>
        <w:pStyle w:val="Title"/>
        <w:rPr>
          <w:color w:val="auto"/>
        </w:rPr>
      </w:pPr>
    </w:p>
    <w:p w:rsidR="00DF46A7" w:rsidRPr="00314582" w:rsidRDefault="00DF46A7" w:rsidP="00DF46A7">
      <w:pPr>
        <w:pStyle w:val="Title"/>
        <w:rPr>
          <w:color w:val="auto"/>
        </w:rPr>
      </w:pPr>
      <w:r w:rsidRPr="00314582">
        <w:rPr>
          <w:color w:val="auto"/>
        </w:rPr>
        <w:t>STATEMENT OF WORK</w:t>
      </w:r>
    </w:p>
    <w:p w:rsidR="00DF46A7" w:rsidRPr="00314582" w:rsidRDefault="00DF46A7" w:rsidP="00DF46A7">
      <w:pPr>
        <w:rPr>
          <w:rFonts w:cs="Arial"/>
        </w:rPr>
      </w:pPr>
    </w:p>
    <w:p w:rsidR="00DF46A7" w:rsidRPr="00314582" w:rsidRDefault="00DF46A7" w:rsidP="00DF46A7">
      <w:pPr>
        <w:pStyle w:val="Title"/>
        <w:rPr>
          <w:color w:val="auto"/>
        </w:rPr>
      </w:pPr>
      <w:r w:rsidRPr="00314582">
        <w:rPr>
          <w:color w:val="auto"/>
        </w:rPr>
        <w:t>CONNECTIONS II</w:t>
      </w:r>
    </w:p>
    <w:p w:rsidR="00DF46A7" w:rsidRDefault="00DF46A7" w:rsidP="00DF46A7">
      <w:pPr>
        <w:rPr>
          <w:rFonts w:cs="Arial"/>
        </w:rPr>
      </w:pPr>
    </w:p>
    <w:p w:rsidR="00DF46A7" w:rsidRDefault="00DF46A7" w:rsidP="00DF46A7">
      <w:pPr>
        <w:rPr>
          <w:rFonts w:cs="Arial"/>
        </w:rPr>
      </w:pPr>
    </w:p>
    <w:p w:rsidR="00DF46A7" w:rsidRDefault="00DF46A7" w:rsidP="00DF46A7">
      <w:pPr>
        <w:spacing w:after="200" w:line="276" w:lineRule="auto"/>
        <w:rPr>
          <w:rFonts w:cs="Arial"/>
          <w:b/>
          <w:color w:val="000000" w:themeColor="text1"/>
          <w:sz w:val="40"/>
          <w:szCs w:val="40"/>
        </w:rPr>
      </w:pPr>
    </w:p>
    <w:p w:rsidR="00DF46A7" w:rsidRPr="00314582" w:rsidRDefault="00DF46A7" w:rsidP="00DF46A7">
      <w:pPr>
        <w:pStyle w:val="Heading1"/>
        <w:numPr>
          <w:ilvl w:val="0"/>
          <w:numId w:val="0"/>
        </w:numPr>
        <w:jc w:val="center"/>
        <w:rPr>
          <w:rFonts w:cs="Arial"/>
          <w:color w:val="auto"/>
          <w:sz w:val="36"/>
          <w:szCs w:val="36"/>
        </w:rPr>
      </w:pPr>
      <w:bookmarkStart w:id="1" w:name="_Toc402776689"/>
      <w:r w:rsidRPr="00314582">
        <w:rPr>
          <w:color w:val="auto"/>
          <w:sz w:val="36"/>
          <w:szCs w:val="36"/>
        </w:rPr>
        <w:t>Order Identification Number: [######</w:t>
      </w:r>
      <w:proofErr w:type="gramStart"/>
      <w:r w:rsidRPr="00314582">
        <w:rPr>
          <w:color w:val="auto"/>
          <w:sz w:val="36"/>
          <w:szCs w:val="36"/>
        </w:rPr>
        <w:t>]</w:t>
      </w:r>
      <w:proofErr w:type="gramEnd"/>
      <w:r w:rsidRPr="00314582">
        <w:rPr>
          <w:color w:val="auto"/>
          <w:sz w:val="36"/>
          <w:szCs w:val="36"/>
        </w:rPr>
        <w:br/>
        <w:t>Unified Communications Solution</w:t>
      </w:r>
      <w:bookmarkEnd w:id="1"/>
    </w:p>
    <w:p w:rsidR="00DF46A7" w:rsidRPr="008156DB" w:rsidRDefault="00DF46A7" w:rsidP="00DF46A7">
      <w:pPr>
        <w:jc w:val="center"/>
        <w:rPr>
          <w:rFonts w:asciiTheme="minorHAnsi" w:hAnsiTheme="minorHAnsi"/>
          <w:b/>
          <w:sz w:val="32"/>
          <w:szCs w:val="32"/>
        </w:rPr>
      </w:pPr>
    </w:p>
    <w:p w:rsidR="00DF46A7" w:rsidRPr="003414BC" w:rsidRDefault="00DF46A7" w:rsidP="00DF46A7">
      <w:pPr>
        <w:jc w:val="center"/>
        <w:rPr>
          <w:rFonts w:asciiTheme="minorHAnsi" w:hAnsiTheme="minorHAnsi"/>
          <w:b/>
          <w:sz w:val="40"/>
          <w:szCs w:val="40"/>
        </w:rPr>
      </w:pPr>
    </w:p>
    <w:p w:rsidR="00DF46A7" w:rsidRPr="000E35A0" w:rsidRDefault="00DF46A7" w:rsidP="00DF46A7">
      <w:pPr>
        <w:pStyle w:val="Heading2"/>
        <w:numPr>
          <w:ilvl w:val="0"/>
          <w:numId w:val="0"/>
        </w:numPr>
        <w:jc w:val="center"/>
        <w:rPr>
          <w:color w:val="auto"/>
          <w:sz w:val="28"/>
          <w:szCs w:val="28"/>
        </w:rPr>
      </w:pPr>
      <w:bookmarkStart w:id="2" w:name="_Toc402776690"/>
      <w:r w:rsidRPr="000E35A0">
        <w:rPr>
          <w:color w:val="auto"/>
          <w:sz w:val="28"/>
          <w:szCs w:val="28"/>
        </w:rPr>
        <w:t>Issued by:</w:t>
      </w:r>
      <w:bookmarkEnd w:id="2"/>
    </w:p>
    <w:p w:rsidR="00DF46A7" w:rsidRPr="000E35A0" w:rsidRDefault="00DF46A7" w:rsidP="00DF46A7">
      <w:pPr>
        <w:pStyle w:val="Heading3"/>
        <w:numPr>
          <w:ilvl w:val="0"/>
          <w:numId w:val="0"/>
        </w:numPr>
        <w:jc w:val="center"/>
        <w:rPr>
          <w:color w:val="auto"/>
          <w:sz w:val="28"/>
          <w:szCs w:val="28"/>
        </w:rPr>
      </w:pPr>
      <w:bookmarkStart w:id="3" w:name="_Toc402776691"/>
      <w:r w:rsidRPr="000E35A0">
        <w:rPr>
          <w:color w:val="auto"/>
          <w:sz w:val="28"/>
          <w:szCs w:val="28"/>
        </w:rPr>
        <w:t>[Agency Logo]</w:t>
      </w:r>
      <w:bookmarkEnd w:id="3"/>
    </w:p>
    <w:p w:rsidR="00DF46A7" w:rsidRPr="000E35A0" w:rsidRDefault="00DF46A7" w:rsidP="00DF46A7">
      <w:pPr>
        <w:pStyle w:val="Heading2"/>
        <w:numPr>
          <w:ilvl w:val="0"/>
          <w:numId w:val="0"/>
        </w:numPr>
        <w:jc w:val="center"/>
        <w:rPr>
          <w:color w:val="auto"/>
          <w:sz w:val="28"/>
          <w:szCs w:val="28"/>
        </w:rPr>
      </w:pPr>
      <w:bookmarkStart w:id="4" w:name="_Toc402776692"/>
      <w:r w:rsidRPr="000E35A0">
        <w:rPr>
          <w:color w:val="auto"/>
          <w:sz w:val="28"/>
          <w:szCs w:val="28"/>
        </w:rPr>
        <w:t>[Name of Agency]</w:t>
      </w:r>
      <w:bookmarkEnd w:id="4"/>
    </w:p>
    <w:p w:rsidR="00DF46A7" w:rsidRPr="000E35A0" w:rsidRDefault="00DF46A7" w:rsidP="00DF46A7">
      <w:pPr>
        <w:pStyle w:val="Heading2"/>
        <w:numPr>
          <w:ilvl w:val="0"/>
          <w:numId w:val="0"/>
        </w:numPr>
        <w:jc w:val="center"/>
        <w:rPr>
          <w:color w:val="auto"/>
          <w:sz w:val="28"/>
          <w:szCs w:val="28"/>
        </w:rPr>
      </w:pPr>
      <w:bookmarkStart w:id="5" w:name="_Toc402776693"/>
      <w:r w:rsidRPr="000E35A0">
        <w:rPr>
          <w:color w:val="auto"/>
          <w:sz w:val="28"/>
          <w:szCs w:val="28"/>
        </w:rPr>
        <w:t>[Address of Agency]</w:t>
      </w:r>
      <w:bookmarkEnd w:id="5"/>
    </w:p>
    <w:p w:rsidR="00DF46A7" w:rsidRPr="008156DB" w:rsidRDefault="00DF46A7" w:rsidP="00DF46A7">
      <w:pPr>
        <w:tabs>
          <w:tab w:val="center" w:pos="4680"/>
        </w:tabs>
        <w:jc w:val="center"/>
        <w:rPr>
          <w:rFonts w:cs="Arial"/>
          <w:b/>
          <w:color w:val="E36C0A" w:themeColor="accent6" w:themeShade="BF"/>
          <w:sz w:val="28"/>
          <w:szCs w:val="28"/>
        </w:rPr>
      </w:pPr>
    </w:p>
    <w:p w:rsidR="00DF46A7" w:rsidRPr="008156DB" w:rsidRDefault="00DF46A7" w:rsidP="00DF46A7">
      <w:pPr>
        <w:tabs>
          <w:tab w:val="center" w:pos="4680"/>
        </w:tabs>
        <w:jc w:val="center"/>
        <w:rPr>
          <w:rFonts w:cs="Arial"/>
          <w:b/>
          <w:color w:val="000000" w:themeColor="text1"/>
          <w:sz w:val="28"/>
          <w:szCs w:val="28"/>
        </w:rPr>
      </w:pPr>
    </w:p>
    <w:p w:rsidR="00DF46A7" w:rsidRDefault="00DF46A7" w:rsidP="00DF46A7">
      <w:pPr>
        <w:pStyle w:val="Heading1"/>
        <w:numPr>
          <w:ilvl w:val="0"/>
          <w:numId w:val="0"/>
        </w:numPr>
        <w:jc w:val="center"/>
        <w:rPr>
          <w:color w:val="auto"/>
        </w:rPr>
      </w:pPr>
      <w:bookmarkStart w:id="6" w:name="_Toc402776694"/>
      <w:r w:rsidRPr="00314582">
        <w:rPr>
          <w:color w:val="auto"/>
        </w:rPr>
        <w:t>DATE: [DD MM YYYY]</w:t>
      </w:r>
      <w:bookmarkEnd w:id="6"/>
    </w:p>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Default="00DF46A7" w:rsidP="00DF46A7"/>
    <w:p w:rsidR="00DF46A7" w:rsidRPr="00314582" w:rsidRDefault="00DF46A7" w:rsidP="00DF46A7"/>
    <w:p w:rsidR="00DF46A7" w:rsidRPr="000A137D" w:rsidRDefault="00DF46A7" w:rsidP="00DF46A7">
      <w:pPr>
        <w:keepNext/>
        <w:keepLines/>
      </w:pPr>
    </w:p>
    <w:tbl>
      <w:tblPr>
        <w:tblStyle w:val="TableGrid"/>
        <w:tblW w:w="0" w:type="auto"/>
        <w:shd w:val="clear" w:color="auto" w:fill="DAEEF3" w:themeFill="accent5" w:themeFillTint="33"/>
        <w:tblLook w:val="04A0" w:firstRow="1" w:lastRow="0" w:firstColumn="1" w:lastColumn="0" w:noHBand="0" w:noVBand="1"/>
      </w:tblPr>
      <w:tblGrid>
        <w:gridCol w:w="9576"/>
      </w:tblGrid>
      <w:tr w:rsidR="00DF46A7" w:rsidTr="002B238B">
        <w:tc>
          <w:tcPr>
            <w:tcW w:w="9576" w:type="dxa"/>
            <w:shd w:val="clear" w:color="auto" w:fill="DAEEF3" w:themeFill="accent5" w:themeFillTint="33"/>
          </w:tcPr>
          <w:p w:rsidR="00DF46A7" w:rsidRDefault="00DF46A7" w:rsidP="002B238B">
            <w:pPr>
              <w:jc w:val="center"/>
              <w:rPr>
                <w:b/>
              </w:rPr>
            </w:pPr>
            <w:r>
              <w:br w:type="page"/>
            </w:r>
          </w:p>
          <w:p w:rsidR="00DF46A7" w:rsidRDefault="00DF46A7" w:rsidP="002B238B">
            <w:pPr>
              <w:jc w:val="center"/>
              <w:rPr>
                <w:b/>
              </w:rPr>
            </w:pPr>
          </w:p>
          <w:p w:rsidR="00DF46A7" w:rsidRPr="00FE32B0" w:rsidRDefault="00DF46A7" w:rsidP="002B238B">
            <w:pPr>
              <w:jc w:val="center"/>
              <w:rPr>
                <w:b/>
              </w:rPr>
            </w:pPr>
            <w:r>
              <w:rPr>
                <w:b/>
              </w:rPr>
              <w:t>About this SOW Template</w:t>
            </w:r>
          </w:p>
          <w:p w:rsidR="00DF46A7" w:rsidRDefault="00DF46A7" w:rsidP="002B238B"/>
          <w:p w:rsidR="00DF46A7" w:rsidRDefault="00DF46A7" w:rsidP="002B238B">
            <w:r>
              <w:t xml:space="preserve">This Statement of Work (SOW) Template has been provided by GSA to help customer Agencies contract for communications and networking solutions at the Local Area Network (LAN), building, campus, and enterprise level </w:t>
            </w:r>
            <w:r w:rsidRPr="00FE32B0">
              <w:t>for the</w:t>
            </w:r>
            <w:r w:rsidRPr="00FE32B0">
              <w:rPr>
                <w:b/>
              </w:rPr>
              <w:t xml:space="preserve"> </w:t>
            </w:r>
            <w:r w:rsidRPr="00A73771">
              <w:rPr>
                <w:b/>
              </w:rPr>
              <w:t xml:space="preserve">Connections II </w:t>
            </w:r>
            <w:r w:rsidRPr="00AC7DA7">
              <w:rPr>
                <w:b/>
              </w:rPr>
              <w:t>contract</w:t>
            </w:r>
            <w:r w:rsidRPr="00AC7DA7">
              <w:t xml:space="preserve">. </w:t>
            </w:r>
            <w:r>
              <w:t>The template is designed as a guide for developing a SOW and contains an example statement of work and requirements that can be readily tailored to meet Agency procurement needs.</w:t>
            </w:r>
          </w:p>
          <w:p w:rsidR="00DF46A7" w:rsidRDefault="00DF46A7" w:rsidP="002B238B"/>
          <w:p w:rsidR="00DF46A7" w:rsidRDefault="00DF46A7" w:rsidP="002B238B">
            <w:r>
              <w:t>At a minimum, the SOW must include the description and quantity of supplies and equipment to be delivered, the staffing needs to be provided, and support services to be performed as well as the evaluation criteria upon which the evaluation will be based.</w:t>
            </w:r>
          </w:p>
          <w:p w:rsidR="00DF46A7" w:rsidRDefault="00DF46A7" w:rsidP="002B238B"/>
          <w:p w:rsidR="00DF46A7" w:rsidRDefault="00DF46A7" w:rsidP="002B238B">
            <w:r w:rsidRPr="00A73771">
              <w:rPr>
                <w:color w:val="E36C0A" w:themeColor="accent6" w:themeShade="BF"/>
              </w:rPr>
              <w:t xml:space="preserve">Orange </w:t>
            </w:r>
            <w:r>
              <w:t>text should be replaced with Agency-specific information.</w:t>
            </w:r>
          </w:p>
          <w:p w:rsidR="00DF46A7" w:rsidRDefault="00DF46A7" w:rsidP="002B238B"/>
          <w:p w:rsidR="00DF46A7" w:rsidRDefault="00DF46A7" w:rsidP="002B238B">
            <w:r>
              <w:t xml:space="preserve">Context boxes in this template contain informational material or instructions that should be deleted by the Agency when finalizing this document. </w:t>
            </w:r>
          </w:p>
          <w:p w:rsidR="00DF46A7" w:rsidRDefault="00DF46A7" w:rsidP="002B238B"/>
          <w:p w:rsidR="00DF46A7" w:rsidRDefault="00DF46A7" w:rsidP="00DF46A7">
            <w:pPr>
              <w:numPr>
                <w:ilvl w:val="0"/>
                <w:numId w:val="21"/>
              </w:numPr>
            </w:pPr>
            <w:r w:rsidRPr="008156DB">
              <w:rPr>
                <w:b/>
              </w:rPr>
              <w:t>BLUE context boxes</w:t>
            </w:r>
            <w:r>
              <w:t xml:space="preserve"> such as this one contain informational material, no action required. </w:t>
            </w:r>
          </w:p>
          <w:p w:rsidR="00DF46A7" w:rsidRDefault="00DF46A7" w:rsidP="00DF46A7">
            <w:pPr>
              <w:numPr>
                <w:ilvl w:val="0"/>
                <w:numId w:val="21"/>
              </w:numPr>
            </w:pPr>
            <w:r w:rsidRPr="008156DB">
              <w:rPr>
                <w:b/>
              </w:rPr>
              <w:t>YELLOW context boxes</w:t>
            </w:r>
            <w:r>
              <w:rPr>
                <w:b/>
              </w:rPr>
              <w:t xml:space="preserve"> or highlighting</w:t>
            </w:r>
            <w:r>
              <w:t xml:space="preserve"> contain instructions, or suggested requirement language/narratives and possible options the Agency may choose to include or discard when developing the SOW requirements. </w:t>
            </w:r>
          </w:p>
          <w:p w:rsidR="00DF46A7" w:rsidRPr="00721692" w:rsidRDefault="00DF46A7" w:rsidP="00DF46A7">
            <w:pPr>
              <w:numPr>
                <w:ilvl w:val="0"/>
                <w:numId w:val="21"/>
              </w:numPr>
            </w:pPr>
            <w:r>
              <w:rPr>
                <w:b/>
              </w:rPr>
              <w:t xml:space="preserve">ORANGE Text </w:t>
            </w:r>
            <w:r w:rsidRPr="00721692">
              <w:t>are placeholders</w:t>
            </w:r>
            <w:r>
              <w:t xml:space="preserve"> where Agency provides a numeric value (e.g. n for number of days, or number of pages) or replace with its own Agency name, etc.</w:t>
            </w:r>
          </w:p>
          <w:p w:rsidR="00DF46A7" w:rsidRPr="00721692" w:rsidRDefault="00DF46A7" w:rsidP="002B238B"/>
          <w:p w:rsidR="00DF46A7" w:rsidRDefault="00DF46A7" w:rsidP="002B238B">
            <w:r>
              <w:t>In most instances, a context box describes what requirements should be captured or included in a section; it may have a brief Q&amp;A to guide the Agency in describing to the offeror the desired solution including products/equipment and staffing or support services the agency intends to obtain.</w:t>
            </w:r>
          </w:p>
          <w:p w:rsidR="00DF46A7" w:rsidRDefault="00DF46A7" w:rsidP="002B238B"/>
          <w:p w:rsidR="00DF46A7" w:rsidRDefault="00DF46A7" w:rsidP="002B238B">
            <w:r>
              <w:t xml:space="preserve">Sections of this SOW template may be deleted if they are not relevant to the SOW, and new sections may be added to meet the agency’s specific needs. </w:t>
            </w:r>
          </w:p>
          <w:p w:rsidR="00DF46A7" w:rsidRDefault="00DF46A7" w:rsidP="002B238B"/>
          <w:p w:rsidR="00DF46A7" w:rsidRDefault="00DF46A7" w:rsidP="002B238B">
            <w:r>
              <w:t>The text “</w:t>
            </w:r>
            <w:r w:rsidRPr="00AC7DA7">
              <w:rPr>
                <w:rFonts w:ascii="Arial Narrow" w:eastAsia="Batang" w:hAnsi="Arial Narrow" w:cstheme="minorHAnsi"/>
                <w:b/>
                <w:i/>
              </w:rPr>
              <w:t xml:space="preserve">DRAFT </w:t>
            </w:r>
            <w:r>
              <w:rPr>
                <w:rFonts w:ascii="Arial Narrow" w:eastAsia="Batang" w:hAnsi="Arial Narrow" w:cstheme="minorHAnsi"/>
                <w:b/>
                <w:i/>
              </w:rPr>
              <w:t>SOW TEMPLATE”</w:t>
            </w:r>
            <w:r w:rsidRPr="00AC7DA7">
              <w:t xml:space="preserve"> </w:t>
            </w:r>
            <w:r>
              <w:t>watermark and the references in the page footers should also be removed for the final copy.</w:t>
            </w:r>
          </w:p>
          <w:p w:rsidR="00DF46A7" w:rsidRDefault="00DF46A7" w:rsidP="002B238B"/>
          <w:p w:rsidR="00DF46A7" w:rsidRPr="00A73771" w:rsidRDefault="00DF46A7" w:rsidP="002B238B">
            <w:pPr>
              <w:jc w:val="center"/>
              <w:rPr>
                <w:b/>
              </w:rPr>
            </w:pPr>
            <w:r w:rsidRPr="00A73771">
              <w:rPr>
                <w:b/>
              </w:rPr>
              <w:t>REMOVE THIS PAGE WHEN FINAL DRAFT IS GENERATED</w:t>
            </w:r>
          </w:p>
          <w:p w:rsidR="00DF46A7" w:rsidRDefault="00DF46A7" w:rsidP="002B238B"/>
        </w:tc>
      </w:tr>
    </w:tbl>
    <w:p w:rsidR="00DF46A7" w:rsidRDefault="00DF46A7" w:rsidP="00DF46A7">
      <w:r>
        <w:br w:type="page"/>
      </w:r>
    </w:p>
    <w:sdt>
      <w:sdtPr>
        <w:rPr>
          <w:rFonts w:asciiTheme="minorHAnsi" w:eastAsiaTheme="minorHAnsi" w:hAnsiTheme="minorHAnsi" w:cstheme="minorBidi"/>
          <w:b/>
          <w:bCs w:val="0"/>
          <w:color w:val="auto"/>
          <w:sz w:val="22"/>
          <w:szCs w:val="22"/>
          <w:lang w:eastAsia="en-US"/>
        </w:rPr>
        <w:id w:val="-683363413"/>
        <w:docPartObj>
          <w:docPartGallery w:val="Table of Contents"/>
          <w:docPartUnique/>
        </w:docPartObj>
      </w:sdtPr>
      <w:sdtEndPr>
        <w:rPr>
          <w:rFonts w:ascii="Arial" w:hAnsi="Arial"/>
          <w:b w:val="0"/>
          <w:noProof/>
        </w:rPr>
      </w:sdtEndPr>
      <w:sdtContent>
        <w:p w:rsidR="00DF46A7" w:rsidRPr="00272D69" w:rsidRDefault="00DF46A7" w:rsidP="00DF46A7">
          <w:pPr>
            <w:pStyle w:val="TOCHeading"/>
            <w:rPr>
              <w:b/>
              <w:color w:val="auto"/>
            </w:rPr>
          </w:pPr>
          <w:r w:rsidRPr="00272D69">
            <w:rPr>
              <w:b/>
              <w:color w:val="auto"/>
            </w:rPr>
            <w:t>Table of Contents</w:t>
          </w:r>
        </w:p>
        <w:p w:rsidR="00DF46A7" w:rsidRPr="00F86488" w:rsidRDefault="00DF46A7" w:rsidP="00DF46A7">
          <w:pPr>
            <w:rPr>
              <w:lang w:eastAsia="ja-JP"/>
            </w:rPr>
          </w:pPr>
        </w:p>
        <w:p w:rsidR="00203A4C" w:rsidRDefault="00DF46A7" w:rsidP="00DF46A7">
          <w:pPr>
            <w:pStyle w:val="TOC1"/>
            <w:tabs>
              <w:tab w:val="left" w:pos="446"/>
              <w:tab w:val="right" w:leader="dot" w:pos="9350"/>
            </w:tabs>
            <w:rPr>
              <w:noProof/>
            </w:rPr>
          </w:pPr>
          <w:r>
            <w:t xml:space="preserve"> </w:t>
          </w:r>
          <w:r w:rsidR="00207E8F">
            <w:fldChar w:fldCharType="begin"/>
          </w:r>
          <w:r>
            <w:instrText xml:space="preserve"> TOC \o "1-5" \h \z \u </w:instrText>
          </w:r>
          <w:r w:rsidR="00207E8F">
            <w:fldChar w:fldCharType="separate"/>
          </w:r>
        </w:p>
        <w:p w:rsidR="00203A4C" w:rsidRDefault="006306AC">
          <w:pPr>
            <w:pStyle w:val="TOC1"/>
            <w:tabs>
              <w:tab w:val="right" w:leader="dot" w:pos="9350"/>
            </w:tabs>
            <w:rPr>
              <w:rFonts w:asciiTheme="minorHAnsi" w:eastAsiaTheme="minorEastAsia" w:hAnsiTheme="minorHAnsi"/>
              <w:b w:val="0"/>
              <w:noProof/>
            </w:rPr>
          </w:pPr>
          <w:hyperlink w:anchor="_Toc402776689" w:history="1">
            <w:r w:rsidR="00203A4C" w:rsidRPr="0036466A">
              <w:rPr>
                <w:rStyle w:val="Hyperlink"/>
                <w:noProof/>
              </w:rPr>
              <w:t>Order Identification Number: [######] Unified Communications Solution</w:t>
            </w:r>
            <w:r w:rsidR="00203A4C">
              <w:rPr>
                <w:noProof/>
                <w:webHidden/>
              </w:rPr>
              <w:tab/>
            </w:r>
            <w:r w:rsidR="00207E8F">
              <w:rPr>
                <w:noProof/>
                <w:webHidden/>
              </w:rPr>
              <w:fldChar w:fldCharType="begin"/>
            </w:r>
            <w:r w:rsidR="00203A4C">
              <w:rPr>
                <w:noProof/>
                <w:webHidden/>
              </w:rPr>
              <w:instrText xml:space="preserve"> PAGEREF _Toc402776689 \h </w:instrText>
            </w:r>
            <w:r w:rsidR="00207E8F">
              <w:rPr>
                <w:noProof/>
                <w:webHidden/>
              </w:rPr>
            </w:r>
            <w:r w:rsidR="00207E8F">
              <w:rPr>
                <w:noProof/>
                <w:webHidden/>
              </w:rPr>
              <w:fldChar w:fldCharType="separate"/>
            </w:r>
            <w:r w:rsidR="00203A4C">
              <w:rPr>
                <w:noProof/>
                <w:webHidden/>
              </w:rPr>
              <w:t>1</w:t>
            </w:r>
            <w:r w:rsidR="00207E8F">
              <w:rPr>
                <w:noProof/>
                <w:webHidden/>
              </w:rPr>
              <w:fldChar w:fldCharType="end"/>
            </w:r>
          </w:hyperlink>
        </w:p>
        <w:p w:rsidR="00203A4C" w:rsidRDefault="006306AC">
          <w:pPr>
            <w:pStyle w:val="TOC2"/>
            <w:tabs>
              <w:tab w:val="right" w:leader="dot" w:pos="9350"/>
            </w:tabs>
            <w:rPr>
              <w:rFonts w:asciiTheme="minorHAnsi" w:eastAsiaTheme="minorEastAsia" w:hAnsiTheme="minorHAnsi"/>
              <w:noProof/>
            </w:rPr>
          </w:pPr>
          <w:hyperlink w:anchor="_Toc402776690" w:history="1">
            <w:r w:rsidR="00203A4C" w:rsidRPr="0036466A">
              <w:rPr>
                <w:rStyle w:val="Hyperlink"/>
                <w:noProof/>
              </w:rPr>
              <w:t>Issued by:</w:t>
            </w:r>
            <w:r w:rsidR="00203A4C">
              <w:rPr>
                <w:noProof/>
                <w:webHidden/>
              </w:rPr>
              <w:tab/>
            </w:r>
            <w:r w:rsidR="00207E8F">
              <w:rPr>
                <w:noProof/>
                <w:webHidden/>
              </w:rPr>
              <w:fldChar w:fldCharType="begin"/>
            </w:r>
            <w:r w:rsidR="00203A4C">
              <w:rPr>
                <w:noProof/>
                <w:webHidden/>
              </w:rPr>
              <w:instrText xml:space="preserve"> PAGEREF _Toc402776690 \h </w:instrText>
            </w:r>
            <w:r w:rsidR="00207E8F">
              <w:rPr>
                <w:noProof/>
                <w:webHidden/>
              </w:rPr>
            </w:r>
            <w:r w:rsidR="00207E8F">
              <w:rPr>
                <w:noProof/>
                <w:webHidden/>
              </w:rPr>
              <w:fldChar w:fldCharType="separate"/>
            </w:r>
            <w:r w:rsidR="00203A4C">
              <w:rPr>
                <w:noProof/>
                <w:webHidden/>
              </w:rPr>
              <w:t>1</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691" w:history="1">
            <w:r w:rsidR="00203A4C" w:rsidRPr="0036466A">
              <w:rPr>
                <w:rStyle w:val="Hyperlink"/>
              </w:rPr>
              <w:t>[Agency Logo]</w:t>
            </w:r>
            <w:r w:rsidR="00203A4C">
              <w:rPr>
                <w:webHidden/>
              </w:rPr>
              <w:tab/>
            </w:r>
            <w:r w:rsidR="00207E8F">
              <w:rPr>
                <w:webHidden/>
              </w:rPr>
              <w:fldChar w:fldCharType="begin"/>
            </w:r>
            <w:r w:rsidR="00203A4C">
              <w:rPr>
                <w:webHidden/>
              </w:rPr>
              <w:instrText xml:space="preserve"> PAGEREF _Toc402776691 \h </w:instrText>
            </w:r>
            <w:r w:rsidR="00207E8F">
              <w:rPr>
                <w:webHidden/>
              </w:rPr>
            </w:r>
            <w:r w:rsidR="00207E8F">
              <w:rPr>
                <w:webHidden/>
              </w:rPr>
              <w:fldChar w:fldCharType="separate"/>
            </w:r>
            <w:r w:rsidR="00203A4C">
              <w:rPr>
                <w:webHidden/>
              </w:rPr>
              <w:t>1</w:t>
            </w:r>
            <w:r w:rsidR="00207E8F">
              <w:rPr>
                <w:webHidden/>
              </w:rPr>
              <w:fldChar w:fldCharType="end"/>
            </w:r>
          </w:hyperlink>
        </w:p>
        <w:p w:rsidR="00203A4C" w:rsidRDefault="006306AC">
          <w:pPr>
            <w:pStyle w:val="TOC2"/>
            <w:tabs>
              <w:tab w:val="right" w:leader="dot" w:pos="9350"/>
            </w:tabs>
            <w:rPr>
              <w:rFonts w:asciiTheme="minorHAnsi" w:eastAsiaTheme="minorEastAsia" w:hAnsiTheme="minorHAnsi"/>
              <w:noProof/>
            </w:rPr>
          </w:pPr>
          <w:hyperlink w:anchor="_Toc402776692" w:history="1">
            <w:r w:rsidR="00203A4C" w:rsidRPr="0036466A">
              <w:rPr>
                <w:rStyle w:val="Hyperlink"/>
                <w:noProof/>
              </w:rPr>
              <w:t>[Name of Agency]</w:t>
            </w:r>
            <w:r w:rsidR="00203A4C">
              <w:rPr>
                <w:noProof/>
                <w:webHidden/>
              </w:rPr>
              <w:tab/>
            </w:r>
            <w:r w:rsidR="00207E8F">
              <w:rPr>
                <w:noProof/>
                <w:webHidden/>
              </w:rPr>
              <w:fldChar w:fldCharType="begin"/>
            </w:r>
            <w:r w:rsidR="00203A4C">
              <w:rPr>
                <w:noProof/>
                <w:webHidden/>
              </w:rPr>
              <w:instrText xml:space="preserve"> PAGEREF _Toc402776692 \h </w:instrText>
            </w:r>
            <w:r w:rsidR="00207E8F">
              <w:rPr>
                <w:noProof/>
                <w:webHidden/>
              </w:rPr>
            </w:r>
            <w:r w:rsidR="00207E8F">
              <w:rPr>
                <w:noProof/>
                <w:webHidden/>
              </w:rPr>
              <w:fldChar w:fldCharType="separate"/>
            </w:r>
            <w:r w:rsidR="00203A4C">
              <w:rPr>
                <w:noProof/>
                <w:webHidden/>
              </w:rPr>
              <w:t>1</w:t>
            </w:r>
            <w:r w:rsidR="00207E8F">
              <w:rPr>
                <w:noProof/>
                <w:webHidden/>
              </w:rPr>
              <w:fldChar w:fldCharType="end"/>
            </w:r>
          </w:hyperlink>
        </w:p>
        <w:p w:rsidR="00203A4C" w:rsidRDefault="006306AC">
          <w:pPr>
            <w:pStyle w:val="TOC2"/>
            <w:tabs>
              <w:tab w:val="right" w:leader="dot" w:pos="9350"/>
            </w:tabs>
            <w:rPr>
              <w:rFonts w:asciiTheme="minorHAnsi" w:eastAsiaTheme="minorEastAsia" w:hAnsiTheme="minorHAnsi"/>
              <w:noProof/>
            </w:rPr>
          </w:pPr>
          <w:hyperlink w:anchor="_Toc402776693" w:history="1">
            <w:r w:rsidR="00203A4C" w:rsidRPr="0036466A">
              <w:rPr>
                <w:rStyle w:val="Hyperlink"/>
                <w:noProof/>
              </w:rPr>
              <w:t>[Address of Agency]</w:t>
            </w:r>
            <w:r w:rsidR="00203A4C">
              <w:rPr>
                <w:noProof/>
                <w:webHidden/>
              </w:rPr>
              <w:tab/>
            </w:r>
            <w:r w:rsidR="00207E8F">
              <w:rPr>
                <w:noProof/>
                <w:webHidden/>
              </w:rPr>
              <w:fldChar w:fldCharType="begin"/>
            </w:r>
            <w:r w:rsidR="00203A4C">
              <w:rPr>
                <w:noProof/>
                <w:webHidden/>
              </w:rPr>
              <w:instrText xml:space="preserve"> PAGEREF _Toc402776693 \h </w:instrText>
            </w:r>
            <w:r w:rsidR="00207E8F">
              <w:rPr>
                <w:noProof/>
                <w:webHidden/>
              </w:rPr>
            </w:r>
            <w:r w:rsidR="00207E8F">
              <w:rPr>
                <w:noProof/>
                <w:webHidden/>
              </w:rPr>
              <w:fldChar w:fldCharType="separate"/>
            </w:r>
            <w:r w:rsidR="00203A4C">
              <w:rPr>
                <w:noProof/>
                <w:webHidden/>
              </w:rPr>
              <w:t>1</w:t>
            </w:r>
            <w:r w:rsidR="00207E8F">
              <w:rPr>
                <w:noProof/>
                <w:webHidden/>
              </w:rPr>
              <w:fldChar w:fldCharType="end"/>
            </w:r>
          </w:hyperlink>
        </w:p>
        <w:p w:rsidR="00203A4C" w:rsidRDefault="006306AC">
          <w:pPr>
            <w:pStyle w:val="TOC1"/>
            <w:tabs>
              <w:tab w:val="right" w:leader="dot" w:pos="9350"/>
            </w:tabs>
            <w:rPr>
              <w:rFonts w:asciiTheme="minorHAnsi" w:eastAsiaTheme="minorEastAsia" w:hAnsiTheme="minorHAnsi"/>
              <w:b w:val="0"/>
              <w:noProof/>
            </w:rPr>
          </w:pPr>
          <w:hyperlink w:anchor="_Toc402776694" w:history="1">
            <w:r w:rsidR="00203A4C" w:rsidRPr="0036466A">
              <w:rPr>
                <w:rStyle w:val="Hyperlink"/>
                <w:noProof/>
              </w:rPr>
              <w:t>DATE: [DD MM YYYY]</w:t>
            </w:r>
            <w:r w:rsidR="00203A4C">
              <w:rPr>
                <w:noProof/>
                <w:webHidden/>
              </w:rPr>
              <w:tab/>
            </w:r>
            <w:r w:rsidR="00207E8F">
              <w:rPr>
                <w:noProof/>
                <w:webHidden/>
              </w:rPr>
              <w:fldChar w:fldCharType="begin"/>
            </w:r>
            <w:r w:rsidR="00203A4C">
              <w:rPr>
                <w:noProof/>
                <w:webHidden/>
              </w:rPr>
              <w:instrText xml:space="preserve"> PAGEREF _Toc402776694 \h </w:instrText>
            </w:r>
            <w:r w:rsidR="00207E8F">
              <w:rPr>
                <w:noProof/>
                <w:webHidden/>
              </w:rPr>
            </w:r>
            <w:r w:rsidR="00207E8F">
              <w:rPr>
                <w:noProof/>
                <w:webHidden/>
              </w:rPr>
              <w:fldChar w:fldCharType="separate"/>
            </w:r>
            <w:r w:rsidR="00203A4C">
              <w:rPr>
                <w:noProof/>
                <w:webHidden/>
              </w:rPr>
              <w:t>1</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695" w:history="1">
            <w:r w:rsidR="00203A4C" w:rsidRPr="0036466A">
              <w:rPr>
                <w:rStyle w:val="Hyperlink"/>
                <w:noProof/>
              </w:rPr>
              <w:t>1</w:t>
            </w:r>
            <w:r w:rsidR="00203A4C">
              <w:rPr>
                <w:rFonts w:asciiTheme="minorHAnsi" w:eastAsiaTheme="minorEastAsia" w:hAnsiTheme="minorHAnsi"/>
                <w:b w:val="0"/>
                <w:noProof/>
              </w:rPr>
              <w:tab/>
            </w:r>
            <w:r w:rsidR="00203A4C" w:rsidRPr="0036466A">
              <w:rPr>
                <w:rStyle w:val="Hyperlink"/>
                <w:noProof/>
              </w:rPr>
              <w:t>Project Description</w:t>
            </w:r>
            <w:r w:rsidR="00203A4C">
              <w:rPr>
                <w:noProof/>
                <w:webHidden/>
              </w:rPr>
              <w:tab/>
            </w:r>
            <w:r w:rsidR="00207E8F">
              <w:rPr>
                <w:noProof/>
                <w:webHidden/>
              </w:rPr>
              <w:fldChar w:fldCharType="begin"/>
            </w:r>
            <w:r w:rsidR="00203A4C">
              <w:rPr>
                <w:noProof/>
                <w:webHidden/>
              </w:rPr>
              <w:instrText xml:space="preserve"> PAGEREF _Toc402776695 \h </w:instrText>
            </w:r>
            <w:r w:rsidR="00207E8F">
              <w:rPr>
                <w:noProof/>
                <w:webHidden/>
              </w:rPr>
            </w:r>
            <w:r w:rsidR="00207E8F">
              <w:rPr>
                <w:noProof/>
                <w:webHidden/>
              </w:rPr>
              <w:fldChar w:fldCharType="separate"/>
            </w:r>
            <w:r w:rsidR="00203A4C">
              <w:rPr>
                <w:noProof/>
                <w:webHidden/>
              </w:rPr>
              <w:t>6</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696" w:history="1">
            <w:r w:rsidR="00203A4C" w:rsidRPr="0036466A">
              <w:rPr>
                <w:rStyle w:val="Hyperlink"/>
                <w:noProof/>
              </w:rPr>
              <w:t>1.1</w:t>
            </w:r>
            <w:r w:rsidR="00203A4C">
              <w:rPr>
                <w:rFonts w:asciiTheme="minorHAnsi" w:eastAsiaTheme="minorEastAsia" w:hAnsiTheme="minorHAnsi"/>
                <w:noProof/>
              </w:rPr>
              <w:tab/>
            </w:r>
            <w:r w:rsidR="00203A4C" w:rsidRPr="0036466A">
              <w:rPr>
                <w:rStyle w:val="Hyperlink"/>
                <w:noProof/>
              </w:rPr>
              <w:t>Project Title</w:t>
            </w:r>
            <w:r w:rsidR="00203A4C">
              <w:rPr>
                <w:noProof/>
                <w:webHidden/>
              </w:rPr>
              <w:tab/>
            </w:r>
            <w:r w:rsidR="00207E8F">
              <w:rPr>
                <w:noProof/>
                <w:webHidden/>
              </w:rPr>
              <w:fldChar w:fldCharType="begin"/>
            </w:r>
            <w:r w:rsidR="00203A4C">
              <w:rPr>
                <w:noProof/>
                <w:webHidden/>
              </w:rPr>
              <w:instrText xml:space="preserve"> PAGEREF _Toc402776696 \h </w:instrText>
            </w:r>
            <w:r w:rsidR="00207E8F">
              <w:rPr>
                <w:noProof/>
                <w:webHidden/>
              </w:rPr>
            </w:r>
            <w:r w:rsidR="00207E8F">
              <w:rPr>
                <w:noProof/>
                <w:webHidden/>
              </w:rPr>
              <w:fldChar w:fldCharType="separate"/>
            </w:r>
            <w:r w:rsidR="00203A4C">
              <w:rPr>
                <w:noProof/>
                <w:webHidden/>
              </w:rPr>
              <w:t>6</w:t>
            </w:r>
            <w:r w:rsidR="00207E8F">
              <w:rPr>
                <w:noProof/>
                <w:webHidden/>
              </w:rPr>
              <w:fldChar w:fldCharType="end"/>
            </w:r>
          </w:hyperlink>
        </w:p>
        <w:p w:rsidR="00203A4C" w:rsidRDefault="006306AC">
          <w:pPr>
            <w:pStyle w:val="TOC2"/>
            <w:tabs>
              <w:tab w:val="right" w:leader="dot" w:pos="9350"/>
            </w:tabs>
            <w:rPr>
              <w:rFonts w:asciiTheme="minorHAnsi" w:eastAsiaTheme="minorEastAsia" w:hAnsiTheme="minorHAnsi"/>
              <w:noProof/>
            </w:rPr>
          </w:pPr>
          <w:hyperlink w:anchor="_Toc402776697" w:history="1">
            <w:r w:rsidR="00203A4C" w:rsidRPr="0036466A">
              <w:rPr>
                <w:rStyle w:val="Hyperlink"/>
                <w:noProof/>
              </w:rPr>
              <w:t>Unified Communications Solution Project</w:t>
            </w:r>
            <w:r w:rsidR="00203A4C">
              <w:rPr>
                <w:noProof/>
                <w:webHidden/>
              </w:rPr>
              <w:tab/>
            </w:r>
            <w:r w:rsidR="00207E8F">
              <w:rPr>
                <w:noProof/>
                <w:webHidden/>
              </w:rPr>
              <w:fldChar w:fldCharType="begin"/>
            </w:r>
            <w:r w:rsidR="00203A4C">
              <w:rPr>
                <w:noProof/>
                <w:webHidden/>
              </w:rPr>
              <w:instrText xml:space="preserve"> PAGEREF _Toc402776697 \h </w:instrText>
            </w:r>
            <w:r w:rsidR="00207E8F">
              <w:rPr>
                <w:noProof/>
                <w:webHidden/>
              </w:rPr>
            </w:r>
            <w:r w:rsidR="00207E8F">
              <w:rPr>
                <w:noProof/>
                <w:webHidden/>
              </w:rPr>
              <w:fldChar w:fldCharType="separate"/>
            </w:r>
            <w:r w:rsidR="00203A4C">
              <w:rPr>
                <w:noProof/>
                <w:webHidden/>
              </w:rPr>
              <w:t>6</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698" w:history="1">
            <w:r w:rsidR="00203A4C" w:rsidRPr="0036466A">
              <w:rPr>
                <w:rStyle w:val="Hyperlink"/>
                <w:noProof/>
              </w:rPr>
              <w:t>1.2</w:t>
            </w:r>
            <w:r w:rsidR="00203A4C">
              <w:rPr>
                <w:rFonts w:asciiTheme="minorHAnsi" w:eastAsiaTheme="minorEastAsia" w:hAnsiTheme="minorHAnsi"/>
                <w:noProof/>
              </w:rPr>
              <w:tab/>
            </w:r>
            <w:r w:rsidR="00203A4C" w:rsidRPr="0036466A">
              <w:rPr>
                <w:rStyle w:val="Hyperlink"/>
                <w:noProof/>
              </w:rPr>
              <w:t>Purpose</w:t>
            </w:r>
            <w:r w:rsidR="00203A4C">
              <w:rPr>
                <w:noProof/>
                <w:webHidden/>
              </w:rPr>
              <w:tab/>
            </w:r>
            <w:r w:rsidR="00207E8F">
              <w:rPr>
                <w:noProof/>
                <w:webHidden/>
              </w:rPr>
              <w:fldChar w:fldCharType="begin"/>
            </w:r>
            <w:r w:rsidR="00203A4C">
              <w:rPr>
                <w:noProof/>
                <w:webHidden/>
              </w:rPr>
              <w:instrText xml:space="preserve"> PAGEREF _Toc402776698 \h </w:instrText>
            </w:r>
            <w:r w:rsidR="00207E8F">
              <w:rPr>
                <w:noProof/>
                <w:webHidden/>
              </w:rPr>
            </w:r>
            <w:r w:rsidR="00207E8F">
              <w:rPr>
                <w:noProof/>
                <w:webHidden/>
              </w:rPr>
              <w:fldChar w:fldCharType="separate"/>
            </w:r>
            <w:r w:rsidR="00203A4C">
              <w:rPr>
                <w:noProof/>
                <w:webHidden/>
              </w:rPr>
              <w:t>6</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699" w:history="1">
            <w:r w:rsidR="00203A4C" w:rsidRPr="0036466A">
              <w:rPr>
                <w:rStyle w:val="Hyperlink"/>
                <w:noProof/>
              </w:rPr>
              <w:t>1.3</w:t>
            </w:r>
            <w:r w:rsidR="00203A4C">
              <w:rPr>
                <w:rFonts w:asciiTheme="minorHAnsi" w:eastAsiaTheme="minorEastAsia" w:hAnsiTheme="minorHAnsi"/>
                <w:noProof/>
              </w:rPr>
              <w:tab/>
            </w:r>
            <w:r w:rsidR="00203A4C" w:rsidRPr="0036466A">
              <w:rPr>
                <w:rStyle w:val="Hyperlink"/>
                <w:noProof/>
              </w:rPr>
              <w:t>Background</w:t>
            </w:r>
            <w:r w:rsidR="00203A4C">
              <w:rPr>
                <w:noProof/>
                <w:webHidden/>
              </w:rPr>
              <w:tab/>
            </w:r>
            <w:r w:rsidR="00207E8F">
              <w:rPr>
                <w:noProof/>
                <w:webHidden/>
              </w:rPr>
              <w:fldChar w:fldCharType="begin"/>
            </w:r>
            <w:r w:rsidR="00203A4C">
              <w:rPr>
                <w:noProof/>
                <w:webHidden/>
              </w:rPr>
              <w:instrText xml:space="preserve"> PAGEREF _Toc402776699 \h </w:instrText>
            </w:r>
            <w:r w:rsidR="00207E8F">
              <w:rPr>
                <w:noProof/>
                <w:webHidden/>
              </w:rPr>
            </w:r>
            <w:r w:rsidR="00207E8F">
              <w:rPr>
                <w:noProof/>
                <w:webHidden/>
              </w:rPr>
              <w:fldChar w:fldCharType="separate"/>
            </w:r>
            <w:r w:rsidR="00203A4C">
              <w:rPr>
                <w:noProof/>
                <w:webHidden/>
              </w:rPr>
              <w:t>7</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00" w:history="1">
            <w:r w:rsidR="00203A4C" w:rsidRPr="0036466A">
              <w:rPr>
                <w:rStyle w:val="Hyperlink"/>
              </w:rPr>
              <w:t>1.3.1</w:t>
            </w:r>
            <w:r w:rsidR="00203A4C">
              <w:rPr>
                <w:rFonts w:asciiTheme="minorHAnsi" w:eastAsiaTheme="minorEastAsia" w:hAnsiTheme="minorHAnsi"/>
              </w:rPr>
              <w:tab/>
            </w:r>
            <w:r w:rsidR="00203A4C" w:rsidRPr="0036466A">
              <w:rPr>
                <w:rStyle w:val="Hyperlink"/>
              </w:rPr>
              <w:t>Organization and Mission</w:t>
            </w:r>
            <w:r w:rsidR="00203A4C">
              <w:rPr>
                <w:webHidden/>
              </w:rPr>
              <w:tab/>
            </w:r>
            <w:r w:rsidR="00207E8F">
              <w:rPr>
                <w:webHidden/>
              </w:rPr>
              <w:fldChar w:fldCharType="begin"/>
            </w:r>
            <w:r w:rsidR="00203A4C">
              <w:rPr>
                <w:webHidden/>
              </w:rPr>
              <w:instrText xml:space="preserve"> PAGEREF _Toc402776700 \h </w:instrText>
            </w:r>
            <w:r w:rsidR="00207E8F">
              <w:rPr>
                <w:webHidden/>
              </w:rPr>
            </w:r>
            <w:r w:rsidR="00207E8F">
              <w:rPr>
                <w:webHidden/>
              </w:rPr>
              <w:fldChar w:fldCharType="separate"/>
            </w:r>
            <w:r w:rsidR="00203A4C">
              <w:rPr>
                <w:webHidden/>
              </w:rPr>
              <w:t>7</w:t>
            </w:r>
            <w:r w:rsidR="00207E8F">
              <w:rPr>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1" w:history="1">
            <w:r w:rsidR="00203A4C" w:rsidRPr="0036466A">
              <w:rPr>
                <w:rStyle w:val="Hyperlink"/>
                <w:noProof/>
              </w:rPr>
              <w:t>1.4</w:t>
            </w:r>
            <w:r w:rsidR="00203A4C">
              <w:rPr>
                <w:rFonts w:asciiTheme="minorHAnsi" w:eastAsiaTheme="minorEastAsia" w:hAnsiTheme="minorHAnsi"/>
                <w:noProof/>
              </w:rPr>
              <w:tab/>
            </w:r>
            <w:r w:rsidR="00203A4C" w:rsidRPr="0036466A">
              <w:rPr>
                <w:rStyle w:val="Hyperlink"/>
                <w:noProof/>
              </w:rPr>
              <w:t>Objectives</w:t>
            </w:r>
            <w:r w:rsidR="00203A4C">
              <w:rPr>
                <w:noProof/>
                <w:webHidden/>
              </w:rPr>
              <w:tab/>
            </w:r>
            <w:r w:rsidR="00207E8F">
              <w:rPr>
                <w:noProof/>
                <w:webHidden/>
              </w:rPr>
              <w:fldChar w:fldCharType="begin"/>
            </w:r>
            <w:r w:rsidR="00203A4C">
              <w:rPr>
                <w:noProof/>
                <w:webHidden/>
              </w:rPr>
              <w:instrText xml:space="preserve"> PAGEREF _Toc402776701 \h </w:instrText>
            </w:r>
            <w:r w:rsidR="00207E8F">
              <w:rPr>
                <w:noProof/>
                <w:webHidden/>
              </w:rPr>
            </w:r>
            <w:r w:rsidR="00207E8F">
              <w:rPr>
                <w:noProof/>
                <w:webHidden/>
              </w:rPr>
              <w:fldChar w:fldCharType="separate"/>
            </w:r>
            <w:r w:rsidR="00203A4C">
              <w:rPr>
                <w:noProof/>
                <w:webHidden/>
              </w:rPr>
              <w:t>7</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2" w:history="1">
            <w:r w:rsidR="00203A4C" w:rsidRPr="0036466A">
              <w:rPr>
                <w:rStyle w:val="Hyperlink"/>
                <w:noProof/>
              </w:rPr>
              <w:t>1.5</w:t>
            </w:r>
            <w:r w:rsidR="00203A4C">
              <w:rPr>
                <w:rFonts w:asciiTheme="minorHAnsi" w:eastAsiaTheme="minorEastAsia" w:hAnsiTheme="minorHAnsi"/>
                <w:noProof/>
              </w:rPr>
              <w:tab/>
            </w:r>
            <w:r w:rsidR="00203A4C" w:rsidRPr="0036466A">
              <w:rPr>
                <w:rStyle w:val="Hyperlink"/>
                <w:noProof/>
              </w:rPr>
              <w:t>Scope</w:t>
            </w:r>
            <w:r w:rsidR="00203A4C">
              <w:rPr>
                <w:noProof/>
                <w:webHidden/>
              </w:rPr>
              <w:tab/>
            </w:r>
            <w:r w:rsidR="00207E8F">
              <w:rPr>
                <w:noProof/>
                <w:webHidden/>
              </w:rPr>
              <w:fldChar w:fldCharType="begin"/>
            </w:r>
            <w:r w:rsidR="00203A4C">
              <w:rPr>
                <w:noProof/>
                <w:webHidden/>
              </w:rPr>
              <w:instrText xml:space="preserve"> PAGEREF _Toc402776702 \h </w:instrText>
            </w:r>
            <w:r w:rsidR="00207E8F">
              <w:rPr>
                <w:noProof/>
                <w:webHidden/>
              </w:rPr>
            </w:r>
            <w:r w:rsidR="00207E8F">
              <w:rPr>
                <w:noProof/>
                <w:webHidden/>
              </w:rPr>
              <w:fldChar w:fldCharType="separate"/>
            </w:r>
            <w:r w:rsidR="00203A4C">
              <w:rPr>
                <w:noProof/>
                <w:webHidden/>
              </w:rPr>
              <w:t>8</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03" w:history="1">
            <w:r w:rsidR="00203A4C" w:rsidRPr="0036466A">
              <w:rPr>
                <w:rStyle w:val="Hyperlink"/>
              </w:rPr>
              <w:t>1.5.1</w:t>
            </w:r>
            <w:r w:rsidR="00203A4C">
              <w:rPr>
                <w:rFonts w:asciiTheme="minorHAnsi" w:eastAsiaTheme="minorEastAsia" w:hAnsiTheme="minorHAnsi"/>
              </w:rPr>
              <w:tab/>
            </w:r>
            <w:r w:rsidR="00203A4C" w:rsidRPr="0036466A">
              <w:rPr>
                <w:rStyle w:val="Hyperlink"/>
              </w:rPr>
              <w:t>General Description of Requirements</w:t>
            </w:r>
            <w:r w:rsidR="00203A4C">
              <w:rPr>
                <w:webHidden/>
              </w:rPr>
              <w:tab/>
            </w:r>
            <w:r w:rsidR="00207E8F">
              <w:rPr>
                <w:webHidden/>
              </w:rPr>
              <w:fldChar w:fldCharType="begin"/>
            </w:r>
            <w:r w:rsidR="00203A4C">
              <w:rPr>
                <w:webHidden/>
              </w:rPr>
              <w:instrText xml:space="preserve"> PAGEREF _Toc402776703 \h </w:instrText>
            </w:r>
            <w:r w:rsidR="00207E8F">
              <w:rPr>
                <w:webHidden/>
              </w:rPr>
            </w:r>
            <w:r w:rsidR="00207E8F">
              <w:rPr>
                <w:webHidden/>
              </w:rPr>
              <w:fldChar w:fldCharType="separate"/>
            </w:r>
            <w:r w:rsidR="00203A4C">
              <w:rPr>
                <w:webHidden/>
              </w:rPr>
              <w:t>9</w:t>
            </w:r>
            <w:r w:rsidR="00207E8F">
              <w:rPr>
                <w:webHidden/>
              </w:rPr>
              <w:fldChar w:fldCharType="end"/>
            </w:r>
          </w:hyperlink>
        </w:p>
        <w:p w:rsidR="00203A4C" w:rsidRDefault="006306AC">
          <w:pPr>
            <w:pStyle w:val="TOC3"/>
            <w:rPr>
              <w:rFonts w:asciiTheme="minorHAnsi" w:eastAsiaTheme="minorEastAsia" w:hAnsiTheme="minorHAnsi"/>
            </w:rPr>
          </w:pPr>
          <w:hyperlink w:anchor="_Toc402776704" w:history="1">
            <w:r w:rsidR="00203A4C" w:rsidRPr="0036466A">
              <w:rPr>
                <w:rStyle w:val="Hyperlink"/>
              </w:rPr>
              <w:t>1.5.2</w:t>
            </w:r>
            <w:r w:rsidR="00203A4C">
              <w:rPr>
                <w:rFonts w:asciiTheme="minorHAnsi" w:eastAsiaTheme="minorEastAsia" w:hAnsiTheme="minorHAnsi"/>
              </w:rPr>
              <w:tab/>
            </w:r>
            <w:r w:rsidR="00203A4C" w:rsidRPr="0036466A">
              <w:rPr>
                <w:rStyle w:val="Hyperlink"/>
              </w:rPr>
              <w:t>Existing Communications and Network Infrastructure</w:t>
            </w:r>
            <w:r w:rsidR="00203A4C">
              <w:rPr>
                <w:webHidden/>
              </w:rPr>
              <w:tab/>
            </w:r>
            <w:r w:rsidR="00207E8F">
              <w:rPr>
                <w:webHidden/>
              </w:rPr>
              <w:fldChar w:fldCharType="begin"/>
            </w:r>
            <w:r w:rsidR="00203A4C">
              <w:rPr>
                <w:webHidden/>
              </w:rPr>
              <w:instrText xml:space="preserve"> PAGEREF _Toc402776704 \h </w:instrText>
            </w:r>
            <w:r w:rsidR="00207E8F">
              <w:rPr>
                <w:webHidden/>
              </w:rPr>
            </w:r>
            <w:r w:rsidR="00207E8F">
              <w:rPr>
                <w:webHidden/>
              </w:rPr>
              <w:fldChar w:fldCharType="separate"/>
            </w:r>
            <w:r w:rsidR="00203A4C">
              <w:rPr>
                <w:webHidden/>
              </w:rPr>
              <w:t>9</w:t>
            </w:r>
            <w:r w:rsidR="00207E8F">
              <w:rPr>
                <w:webHidden/>
              </w:rPr>
              <w:fldChar w:fldCharType="end"/>
            </w:r>
          </w:hyperlink>
        </w:p>
        <w:p w:rsidR="00203A4C" w:rsidRDefault="006306AC">
          <w:pPr>
            <w:pStyle w:val="TOC3"/>
            <w:rPr>
              <w:rFonts w:asciiTheme="minorHAnsi" w:eastAsiaTheme="minorEastAsia" w:hAnsiTheme="minorHAnsi"/>
            </w:rPr>
          </w:pPr>
          <w:hyperlink w:anchor="_Toc402776705" w:history="1">
            <w:r w:rsidR="00203A4C" w:rsidRPr="0036466A">
              <w:rPr>
                <w:rStyle w:val="Hyperlink"/>
              </w:rPr>
              <w:t>1.5.3</w:t>
            </w:r>
            <w:r w:rsidR="00203A4C">
              <w:rPr>
                <w:rFonts w:asciiTheme="minorHAnsi" w:eastAsiaTheme="minorEastAsia" w:hAnsiTheme="minorHAnsi"/>
              </w:rPr>
              <w:tab/>
            </w:r>
            <w:r w:rsidR="00203A4C" w:rsidRPr="0036466A">
              <w:rPr>
                <w:rStyle w:val="Hyperlink"/>
              </w:rPr>
              <w:t>Anticipated Limitations and Constraints</w:t>
            </w:r>
            <w:r w:rsidR="00203A4C">
              <w:rPr>
                <w:webHidden/>
              </w:rPr>
              <w:tab/>
            </w:r>
            <w:r w:rsidR="00207E8F">
              <w:rPr>
                <w:webHidden/>
              </w:rPr>
              <w:fldChar w:fldCharType="begin"/>
            </w:r>
            <w:r w:rsidR="00203A4C">
              <w:rPr>
                <w:webHidden/>
              </w:rPr>
              <w:instrText xml:space="preserve"> PAGEREF _Toc402776705 \h </w:instrText>
            </w:r>
            <w:r w:rsidR="00207E8F">
              <w:rPr>
                <w:webHidden/>
              </w:rPr>
            </w:r>
            <w:r w:rsidR="00207E8F">
              <w:rPr>
                <w:webHidden/>
              </w:rPr>
              <w:fldChar w:fldCharType="separate"/>
            </w:r>
            <w:r w:rsidR="00203A4C">
              <w:rPr>
                <w:webHidden/>
              </w:rPr>
              <w:t>10</w:t>
            </w:r>
            <w:r w:rsidR="00207E8F">
              <w:rPr>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6" w:history="1">
            <w:r w:rsidR="00203A4C" w:rsidRPr="0036466A">
              <w:rPr>
                <w:rStyle w:val="Hyperlink"/>
                <w:noProof/>
              </w:rPr>
              <w:t>1.6</w:t>
            </w:r>
            <w:r w:rsidR="00203A4C">
              <w:rPr>
                <w:rFonts w:asciiTheme="minorHAnsi" w:eastAsiaTheme="minorEastAsia" w:hAnsiTheme="minorHAnsi"/>
                <w:noProof/>
              </w:rPr>
              <w:tab/>
            </w:r>
            <w:r w:rsidR="00203A4C" w:rsidRPr="0036466A">
              <w:rPr>
                <w:rStyle w:val="Hyperlink"/>
                <w:noProof/>
              </w:rPr>
              <w:t>Acquisition Selected</w:t>
            </w:r>
            <w:r w:rsidR="00203A4C">
              <w:rPr>
                <w:noProof/>
                <w:webHidden/>
              </w:rPr>
              <w:tab/>
            </w:r>
            <w:r w:rsidR="00207E8F">
              <w:rPr>
                <w:noProof/>
                <w:webHidden/>
              </w:rPr>
              <w:fldChar w:fldCharType="begin"/>
            </w:r>
            <w:r w:rsidR="00203A4C">
              <w:rPr>
                <w:noProof/>
                <w:webHidden/>
              </w:rPr>
              <w:instrText xml:space="preserve"> PAGEREF _Toc402776706 \h </w:instrText>
            </w:r>
            <w:r w:rsidR="00207E8F">
              <w:rPr>
                <w:noProof/>
                <w:webHidden/>
              </w:rPr>
            </w:r>
            <w:r w:rsidR="00207E8F">
              <w:rPr>
                <w:noProof/>
                <w:webHidden/>
              </w:rPr>
              <w:fldChar w:fldCharType="separate"/>
            </w:r>
            <w:r w:rsidR="00203A4C">
              <w:rPr>
                <w:noProof/>
                <w:webHidden/>
              </w:rPr>
              <w:t>10</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7" w:history="1">
            <w:r w:rsidR="00203A4C" w:rsidRPr="0036466A">
              <w:rPr>
                <w:rStyle w:val="Hyperlink"/>
                <w:noProof/>
              </w:rPr>
              <w:t>1.7</w:t>
            </w:r>
            <w:r w:rsidR="00203A4C">
              <w:rPr>
                <w:rFonts w:asciiTheme="minorHAnsi" w:eastAsiaTheme="minorEastAsia" w:hAnsiTheme="minorHAnsi"/>
                <w:noProof/>
              </w:rPr>
              <w:tab/>
            </w:r>
            <w:r w:rsidR="00203A4C" w:rsidRPr="0036466A">
              <w:rPr>
                <w:rStyle w:val="Hyperlink"/>
                <w:noProof/>
              </w:rPr>
              <w:t>Period of Performance</w:t>
            </w:r>
            <w:r w:rsidR="00203A4C">
              <w:rPr>
                <w:noProof/>
                <w:webHidden/>
              </w:rPr>
              <w:tab/>
            </w:r>
            <w:r w:rsidR="00207E8F">
              <w:rPr>
                <w:noProof/>
                <w:webHidden/>
              </w:rPr>
              <w:fldChar w:fldCharType="begin"/>
            </w:r>
            <w:r w:rsidR="00203A4C">
              <w:rPr>
                <w:noProof/>
                <w:webHidden/>
              </w:rPr>
              <w:instrText xml:space="preserve"> PAGEREF _Toc402776707 \h </w:instrText>
            </w:r>
            <w:r w:rsidR="00207E8F">
              <w:rPr>
                <w:noProof/>
                <w:webHidden/>
              </w:rPr>
            </w:r>
            <w:r w:rsidR="00207E8F">
              <w:rPr>
                <w:noProof/>
                <w:webHidden/>
              </w:rPr>
              <w:fldChar w:fldCharType="separate"/>
            </w:r>
            <w:r w:rsidR="00203A4C">
              <w:rPr>
                <w:noProof/>
                <w:webHidden/>
              </w:rPr>
              <w:t>10</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8" w:history="1">
            <w:r w:rsidR="00203A4C" w:rsidRPr="0036466A">
              <w:rPr>
                <w:rStyle w:val="Hyperlink"/>
                <w:noProof/>
              </w:rPr>
              <w:t>1.8</w:t>
            </w:r>
            <w:r w:rsidR="00203A4C">
              <w:rPr>
                <w:rFonts w:asciiTheme="minorHAnsi" w:eastAsiaTheme="minorEastAsia" w:hAnsiTheme="minorHAnsi"/>
                <w:noProof/>
              </w:rPr>
              <w:tab/>
            </w:r>
            <w:r w:rsidR="00203A4C" w:rsidRPr="0036466A">
              <w:rPr>
                <w:rStyle w:val="Hyperlink"/>
                <w:noProof/>
              </w:rPr>
              <w:t>Place of Performance/Hours of Operation</w:t>
            </w:r>
            <w:r w:rsidR="00203A4C">
              <w:rPr>
                <w:noProof/>
                <w:webHidden/>
              </w:rPr>
              <w:tab/>
            </w:r>
            <w:r w:rsidR="00207E8F">
              <w:rPr>
                <w:noProof/>
                <w:webHidden/>
              </w:rPr>
              <w:fldChar w:fldCharType="begin"/>
            </w:r>
            <w:r w:rsidR="00203A4C">
              <w:rPr>
                <w:noProof/>
                <w:webHidden/>
              </w:rPr>
              <w:instrText xml:space="preserve"> PAGEREF _Toc402776708 \h </w:instrText>
            </w:r>
            <w:r w:rsidR="00207E8F">
              <w:rPr>
                <w:noProof/>
                <w:webHidden/>
              </w:rPr>
            </w:r>
            <w:r w:rsidR="00207E8F">
              <w:rPr>
                <w:noProof/>
                <w:webHidden/>
              </w:rPr>
              <w:fldChar w:fldCharType="separate"/>
            </w:r>
            <w:r w:rsidR="00203A4C">
              <w:rPr>
                <w:noProof/>
                <w:webHidden/>
              </w:rPr>
              <w:t>11</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09" w:history="1">
            <w:r w:rsidR="00203A4C" w:rsidRPr="0036466A">
              <w:rPr>
                <w:rStyle w:val="Hyperlink"/>
                <w:noProof/>
              </w:rPr>
              <w:t>1.9</w:t>
            </w:r>
            <w:r w:rsidR="00203A4C">
              <w:rPr>
                <w:rFonts w:asciiTheme="minorHAnsi" w:eastAsiaTheme="minorEastAsia" w:hAnsiTheme="minorHAnsi"/>
                <w:noProof/>
              </w:rPr>
              <w:tab/>
            </w:r>
            <w:r w:rsidR="00203A4C" w:rsidRPr="0036466A">
              <w:rPr>
                <w:rStyle w:val="Hyperlink"/>
                <w:noProof/>
              </w:rPr>
              <w:t>Fair Opportunity</w:t>
            </w:r>
            <w:r w:rsidR="00203A4C">
              <w:rPr>
                <w:noProof/>
                <w:webHidden/>
              </w:rPr>
              <w:tab/>
            </w:r>
            <w:r w:rsidR="00207E8F">
              <w:rPr>
                <w:noProof/>
                <w:webHidden/>
              </w:rPr>
              <w:fldChar w:fldCharType="begin"/>
            </w:r>
            <w:r w:rsidR="00203A4C">
              <w:rPr>
                <w:noProof/>
                <w:webHidden/>
              </w:rPr>
              <w:instrText xml:space="preserve"> PAGEREF _Toc402776709 \h </w:instrText>
            </w:r>
            <w:r w:rsidR="00207E8F">
              <w:rPr>
                <w:noProof/>
                <w:webHidden/>
              </w:rPr>
            </w:r>
            <w:r w:rsidR="00207E8F">
              <w:rPr>
                <w:noProof/>
                <w:webHidden/>
              </w:rPr>
              <w:fldChar w:fldCharType="separate"/>
            </w:r>
            <w:r w:rsidR="00203A4C">
              <w:rPr>
                <w:noProof/>
                <w:webHidden/>
              </w:rPr>
              <w:t>11</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10" w:history="1">
            <w:r w:rsidR="00203A4C" w:rsidRPr="0036466A">
              <w:rPr>
                <w:rStyle w:val="Hyperlink"/>
                <w:noProof/>
              </w:rPr>
              <w:t>1.10</w:t>
            </w:r>
            <w:r w:rsidR="00203A4C">
              <w:rPr>
                <w:rFonts w:asciiTheme="minorHAnsi" w:eastAsiaTheme="minorEastAsia" w:hAnsiTheme="minorHAnsi"/>
                <w:noProof/>
              </w:rPr>
              <w:tab/>
            </w:r>
            <w:r w:rsidR="00203A4C" w:rsidRPr="0036466A">
              <w:rPr>
                <w:rStyle w:val="Hyperlink"/>
                <w:noProof/>
              </w:rPr>
              <w:t>Regulatory Requirements and Compliance Guidelines</w:t>
            </w:r>
            <w:r w:rsidR="00203A4C">
              <w:rPr>
                <w:noProof/>
                <w:webHidden/>
              </w:rPr>
              <w:tab/>
            </w:r>
            <w:r w:rsidR="00207E8F">
              <w:rPr>
                <w:noProof/>
                <w:webHidden/>
              </w:rPr>
              <w:fldChar w:fldCharType="begin"/>
            </w:r>
            <w:r w:rsidR="00203A4C">
              <w:rPr>
                <w:noProof/>
                <w:webHidden/>
              </w:rPr>
              <w:instrText xml:space="preserve"> PAGEREF _Toc402776710 \h </w:instrText>
            </w:r>
            <w:r w:rsidR="00207E8F">
              <w:rPr>
                <w:noProof/>
                <w:webHidden/>
              </w:rPr>
            </w:r>
            <w:r w:rsidR="00207E8F">
              <w:rPr>
                <w:noProof/>
                <w:webHidden/>
              </w:rPr>
              <w:fldChar w:fldCharType="separate"/>
            </w:r>
            <w:r w:rsidR="00203A4C">
              <w:rPr>
                <w:noProof/>
                <w:webHidden/>
              </w:rPr>
              <w:t>11</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11" w:history="1">
            <w:r w:rsidR="00203A4C" w:rsidRPr="0036466A">
              <w:rPr>
                <w:rStyle w:val="Hyperlink"/>
              </w:rPr>
              <w:t>1.10.1</w:t>
            </w:r>
            <w:r w:rsidR="00203A4C">
              <w:rPr>
                <w:rFonts w:asciiTheme="minorHAnsi" w:eastAsiaTheme="minorEastAsia" w:hAnsiTheme="minorHAnsi"/>
              </w:rPr>
              <w:tab/>
            </w:r>
            <w:r w:rsidR="00203A4C" w:rsidRPr="0036466A">
              <w:rPr>
                <w:rStyle w:val="Hyperlink"/>
              </w:rPr>
              <w:t>Regulatory Requirements</w:t>
            </w:r>
            <w:r w:rsidR="00203A4C">
              <w:rPr>
                <w:webHidden/>
              </w:rPr>
              <w:tab/>
            </w:r>
            <w:r w:rsidR="00207E8F">
              <w:rPr>
                <w:webHidden/>
              </w:rPr>
              <w:fldChar w:fldCharType="begin"/>
            </w:r>
            <w:r w:rsidR="00203A4C">
              <w:rPr>
                <w:webHidden/>
              </w:rPr>
              <w:instrText xml:space="preserve"> PAGEREF _Toc402776711 \h </w:instrText>
            </w:r>
            <w:r w:rsidR="00207E8F">
              <w:rPr>
                <w:webHidden/>
              </w:rPr>
            </w:r>
            <w:r w:rsidR="00207E8F">
              <w:rPr>
                <w:webHidden/>
              </w:rPr>
              <w:fldChar w:fldCharType="separate"/>
            </w:r>
            <w:r w:rsidR="00203A4C">
              <w:rPr>
                <w:webHidden/>
              </w:rPr>
              <w:t>12</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12" w:history="1">
            <w:r w:rsidR="00203A4C" w:rsidRPr="0036466A">
              <w:rPr>
                <w:rStyle w:val="Hyperlink"/>
                <w:noProof/>
              </w:rPr>
              <w:t>1.10.1.1</w:t>
            </w:r>
            <w:r w:rsidR="00203A4C">
              <w:rPr>
                <w:rFonts w:asciiTheme="minorHAnsi" w:eastAsiaTheme="minorEastAsia" w:hAnsiTheme="minorHAnsi"/>
                <w:noProof/>
              </w:rPr>
              <w:tab/>
            </w:r>
            <w:r w:rsidR="00203A4C" w:rsidRPr="0036466A">
              <w:rPr>
                <w:rStyle w:val="Hyperlink"/>
                <w:noProof/>
              </w:rPr>
              <w:t>Compliance Guidelines</w:t>
            </w:r>
            <w:r w:rsidR="00203A4C">
              <w:rPr>
                <w:noProof/>
                <w:webHidden/>
              </w:rPr>
              <w:tab/>
            </w:r>
            <w:r w:rsidR="00207E8F">
              <w:rPr>
                <w:noProof/>
                <w:webHidden/>
              </w:rPr>
              <w:fldChar w:fldCharType="begin"/>
            </w:r>
            <w:r w:rsidR="00203A4C">
              <w:rPr>
                <w:noProof/>
                <w:webHidden/>
              </w:rPr>
              <w:instrText xml:space="preserve"> PAGEREF _Toc402776712 \h </w:instrText>
            </w:r>
            <w:r w:rsidR="00207E8F">
              <w:rPr>
                <w:noProof/>
                <w:webHidden/>
              </w:rPr>
            </w:r>
            <w:r w:rsidR="00207E8F">
              <w:rPr>
                <w:noProof/>
                <w:webHidden/>
              </w:rPr>
              <w:fldChar w:fldCharType="separate"/>
            </w:r>
            <w:r w:rsidR="00203A4C">
              <w:rPr>
                <w:noProof/>
                <w:webHidden/>
              </w:rPr>
              <w:t>12</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13" w:history="1">
            <w:r w:rsidR="00203A4C" w:rsidRPr="0036466A">
              <w:rPr>
                <w:rStyle w:val="Hyperlink"/>
                <w:noProof/>
              </w:rPr>
              <w:t>2</w:t>
            </w:r>
            <w:r w:rsidR="00203A4C">
              <w:rPr>
                <w:rFonts w:asciiTheme="minorHAnsi" w:eastAsiaTheme="minorEastAsia" w:hAnsiTheme="minorHAnsi"/>
                <w:b w:val="0"/>
                <w:noProof/>
              </w:rPr>
              <w:tab/>
            </w:r>
            <w:r w:rsidR="00203A4C" w:rsidRPr="0036466A">
              <w:rPr>
                <w:rStyle w:val="Hyperlink"/>
                <w:noProof/>
              </w:rPr>
              <w:t>Statement of Work</w:t>
            </w:r>
            <w:r w:rsidR="00203A4C">
              <w:rPr>
                <w:noProof/>
                <w:webHidden/>
              </w:rPr>
              <w:tab/>
            </w:r>
            <w:r w:rsidR="00207E8F">
              <w:rPr>
                <w:noProof/>
                <w:webHidden/>
              </w:rPr>
              <w:fldChar w:fldCharType="begin"/>
            </w:r>
            <w:r w:rsidR="00203A4C">
              <w:rPr>
                <w:noProof/>
                <w:webHidden/>
              </w:rPr>
              <w:instrText xml:space="preserve"> PAGEREF _Toc402776713 \h </w:instrText>
            </w:r>
            <w:r w:rsidR="00207E8F">
              <w:rPr>
                <w:noProof/>
                <w:webHidden/>
              </w:rPr>
            </w:r>
            <w:r w:rsidR="00207E8F">
              <w:rPr>
                <w:noProof/>
                <w:webHidden/>
              </w:rPr>
              <w:fldChar w:fldCharType="separate"/>
            </w:r>
            <w:r w:rsidR="00203A4C">
              <w:rPr>
                <w:noProof/>
                <w:webHidden/>
              </w:rPr>
              <w:t>14</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14" w:history="1">
            <w:r w:rsidR="00203A4C" w:rsidRPr="0036466A">
              <w:rPr>
                <w:rStyle w:val="Hyperlink"/>
                <w:noProof/>
              </w:rPr>
              <w:t>2.1</w:t>
            </w:r>
            <w:r w:rsidR="00203A4C">
              <w:rPr>
                <w:rFonts w:asciiTheme="minorHAnsi" w:eastAsiaTheme="minorEastAsia" w:hAnsiTheme="minorHAnsi"/>
                <w:noProof/>
              </w:rPr>
              <w:tab/>
            </w:r>
            <w:r w:rsidR="00203A4C" w:rsidRPr="0036466A">
              <w:rPr>
                <w:rStyle w:val="Hyperlink"/>
                <w:noProof/>
              </w:rPr>
              <w:t>Task 1: Assessment of Current Network Infrastructure and Systems</w:t>
            </w:r>
            <w:r w:rsidR="00203A4C">
              <w:rPr>
                <w:noProof/>
                <w:webHidden/>
              </w:rPr>
              <w:tab/>
            </w:r>
            <w:r w:rsidR="00207E8F">
              <w:rPr>
                <w:noProof/>
                <w:webHidden/>
              </w:rPr>
              <w:fldChar w:fldCharType="begin"/>
            </w:r>
            <w:r w:rsidR="00203A4C">
              <w:rPr>
                <w:noProof/>
                <w:webHidden/>
              </w:rPr>
              <w:instrText xml:space="preserve"> PAGEREF _Toc402776714 \h </w:instrText>
            </w:r>
            <w:r w:rsidR="00207E8F">
              <w:rPr>
                <w:noProof/>
                <w:webHidden/>
              </w:rPr>
            </w:r>
            <w:r w:rsidR="00207E8F">
              <w:rPr>
                <w:noProof/>
                <w:webHidden/>
              </w:rPr>
              <w:fldChar w:fldCharType="separate"/>
            </w:r>
            <w:r w:rsidR="00203A4C">
              <w:rPr>
                <w:noProof/>
                <w:webHidden/>
              </w:rPr>
              <w:t>16</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15" w:history="1">
            <w:r w:rsidR="00203A4C" w:rsidRPr="0036466A">
              <w:rPr>
                <w:rStyle w:val="Hyperlink"/>
              </w:rPr>
              <w:t>2.1.1</w:t>
            </w:r>
            <w:r w:rsidR="00203A4C">
              <w:rPr>
                <w:rFonts w:asciiTheme="minorHAnsi" w:eastAsiaTheme="minorEastAsia" w:hAnsiTheme="minorHAnsi"/>
              </w:rPr>
              <w:tab/>
            </w:r>
            <w:r w:rsidR="00203A4C" w:rsidRPr="0036466A">
              <w:rPr>
                <w:rStyle w:val="Hyperlink"/>
              </w:rPr>
              <w:t>Sub-task 1: Assessment and Analysis of Existing Voice Network Infrastructure</w:t>
            </w:r>
            <w:r w:rsidR="00203A4C">
              <w:rPr>
                <w:webHidden/>
              </w:rPr>
              <w:tab/>
            </w:r>
            <w:r w:rsidR="00207E8F">
              <w:rPr>
                <w:webHidden/>
              </w:rPr>
              <w:fldChar w:fldCharType="begin"/>
            </w:r>
            <w:r w:rsidR="00203A4C">
              <w:rPr>
                <w:webHidden/>
              </w:rPr>
              <w:instrText xml:space="preserve"> PAGEREF _Toc402776715 \h </w:instrText>
            </w:r>
            <w:r w:rsidR="00207E8F">
              <w:rPr>
                <w:webHidden/>
              </w:rPr>
            </w:r>
            <w:r w:rsidR="00207E8F">
              <w:rPr>
                <w:webHidden/>
              </w:rPr>
              <w:fldChar w:fldCharType="separate"/>
            </w:r>
            <w:r w:rsidR="00203A4C">
              <w:rPr>
                <w:webHidden/>
              </w:rPr>
              <w:t>17</w:t>
            </w:r>
            <w:r w:rsidR="00207E8F">
              <w:rPr>
                <w:webHidden/>
              </w:rPr>
              <w:fldChar w:fldCharType="end"/>
            </w:r>
          </w:hyperlink>
        </w:p>
        <w:p w:rsidR="00203A4C" w:rsidRDefault="006306AC">
          <w:pPr>
            <w:pStyle w:val="TOC3"/>
            <w:rPr>
              <w:rFonts w:asciiTheme="minorHAnsi" w:eastAsiaTheme="minorEastAsia" w:hAnsiTheme="minorHAnsi"/>
            </w:rPr>
          </w:pPr>
          <w:hyperlink w:anchor="_Toc402776716" w:history="1">
            <w:r w:rsidR="00203A4C" w:rsidRPr="0036466A">
              <w:rPr>
                <w:rStyle w:val="Hyperlink"/>
              </w:rPr>
              <w:t>2.1.2</w:t>
            </w:r>
            <w:r w:rsidR="00203A4C">
              <w:rPr>
                <w:rFonts w:asciiTheme="minorHAnsi" w:eastAsiaTheme="minorEastAsia" w:hAnsiTheme="minorHAnsi"/>
              </w:rPr>
              <w:tab/>
            </w:r>
            <w:r w:rsidR="00203A4C" w:rsidRPr="0036466A">
              <w:rPr>
                <w:rStyle w:val="Hyperlink"/>
              </w:rPr>
              <w:t>Sub-task 2: Assessment Report &amp; Findings</w:t>
            </w:r>
            <w:r w:rsidR="00203A4C">
              <w:rPr>
                <w:webHidden/>
              </w:rPr>
              <w:tab/>
            </w:r>
            <w:r w:rsidR="00207E8F">
              <w:rPr>
                <w:webHidden/>
              </w:rPr>
              <w:fldChar w:fldCharType="begin"/>
            </w:r>
            <w:r w:rsidR="00203A4C">
              <w:rPr>
                <w:webHidden/>
              </w:rPr>
              <w:instrText xml:space="preserve"> PAGEREF _Toc402776716 \h </w:instrText>
            </w:r>
            <w:r w:rsidR="00207E8F">
              <w:rPr>
                <w:webHidden/>
              </w:rPr>
            </w:r>
            <w:r w:rsidR="00207E8F">
              <w:rPr>
                <w:webHidden/>
              </w:rPr>
              <w:fldChar w:fldCharType="separate"/>
            </w:r>
            <w:r w:rsidR="00203A4C">
              <w:rPr>
                <w:webHidden/>
              </w:rPr>
              <w:t>20</w:t>
            </w:r>
            <w:r w:rsidR="00207E8F">
              <w:rPr>
                <w:webHidden/>
              </w:rPr>
              <w:fldChar w:fldCharType="end"/>
            </w:r>
          </w:hyperlink>
        </w:p>
        <w:p w:rsidR="00203A4C" w:rsidRDefault="006306AC">
          <w:pPr>
            <w:pStyle w:val="TOC3"/>
            <w:rPr>
              <w:rFonts w:asciiTheme="minorHAnsi" w:eastAsiaTheme="minorEastAsia" w:hAnsiTheme="minorHAnsi"/>
            </w:rPr>
          </w:pPr>
          <w:hyperlink w:anchor="_Toc402776717" w:history="1">
            <w:r w:rsidR="00203A4C" w:rsidRPr="0036466A">
              <w:rPr>
                <w:rStyle w:val="Hyperlink"/>
              </w:rPr>
              <w:t>2.1.3</w:t>
            </w:r>
            <w:r w:rsidR="00203A4C">
              <w:rPr>
                <w:rFonts w:asciiTheme="minorHAnsi" w:eastAsiaTheme="minorEastAsia" w:hAnsiTheme="minorHAnsi"/>
              </w:rPr>
              <w:tab/>
            </w:r>
            <w:r w:rsidR="00203A4C" w:rsidRPr="0036466A">
              <w:rPr>
                <w:rStyle w:val="Hyperlink"/>
              </w:rPr>
              <w:t>Sub-task 3: UC Supplier &amp; Technology Comparison and Selection</w:t>
            </w:r>
            <w:r w:rsidR="00203A4C">
              <w:rPr>
                <w:webHidden/>
              </w:rPr>
              <w:tab/>
            </w:r>
            <w:r w:rsidR="00207E8F">
              <w:rPr>
                <w:webHidden/>
              </w:rPr>
              <w:fldChar w:fldCharType="begin"/>
            </w:r>
            <w:r w:rsidR="00203A4C">
              <w:rPr>
                <w:webHidden/>
              </w:rPr>
              <w:instrText xml:space="preserve"> PAGEREF _Toc402776717 \h </w:instrText>
            </w:r>
            <w:r w:rsidR="00207E8F">
              <w:rPr>
                <w:webHidden/>
              </w:rPr>
            </w:r>
            <w:r w:rsidR="00207E8F">
              <w:rPr>
                <w:webHidden/>
              </w:rPr>
              <w:fldChar w:fldCharType="separate"/>
            </w:r>
            <w:r w:rsidR="00203A4C">
              <w:rPr>
                <w:webHidden/>
              </w:rPr>
              <w:t>20</w:t>
            </w:r>
            <w:r w:rsidR="00207E8F">
              <w:rPr>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18" w:history="1">
            <w:r w:rsidR="00203A4C" w:rsidRPr="0036466A">
              <w:rPr>
                <w:rStyle w:val="Hyperlink"/>
                <w:noProof/>
              </w:rPr>
              <w:t>2.2</w:t>
            </w:r>
            <w:r w:rsidR="00203A4C">
              <w:rPr>
                <w:rFonts w:asciiTheme="minorHAnsi" w:eastAsiaTheme="minorEastAsia" w:hAnsiTheme="minorHAnsi"/>
                <w:noProof/>
              </w:rPr>
              <w:tab/>
            </w:r>
            <w:r w:rsidR="00203A4C" w:rsidRPr="0036466A">
              <w:rPr>
                <w:rStyle w:val="Hyperlink"/>
                <w:noProof/>
              </w:rPr>
              <w:t>Task 2: Planning, Roadmap, and Design</w:t>
            </w:r>
            <w:r w:rsidR="00203A4C">
              <w:rPr>
                <w:noProof/>
                <w:webHidden/>
              </w:rPr>
              <w:tab/>
            </w:r>
            <w:r w:rsidR="00207E8F">
              <w:rPr>
                <w:noProof/>
                <w:webHidden/>
              </w:rPr>
              <w:fldChar w:fldCharType="begin"/>
            </w:r>
            <w:r w:rsidR="00203A4C">
              <w:rPr>
                <w:noProof/>
                <w:webHidden/>
              </w:rPr>
              <w:instrText xml:space="preserve"> PAGEREF _Toc402776718 \h </w:instrText>
            </w:r>
            <w:r w:rsidR="00207E8F">
              <w:rPr>
                <w:noProof/>
                <w:webHidden/>
              </w:rPr>
            </w:r>
            <w:r w:rsidR="00207E8F">
              <w:rPr>
                <w:noProof/>
                <w:webHidden/>
              </w:rPr>
              <w:fldChar w:fldCharType="separate"/>
            </w:r>
            <w:r w:rsidR="00203A4C">
              <w:rPr>
                <w:noProof/>
                <w:webHidden/>
              </w:rPr>
              <w:t>21</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19" w:history="1">
            <w:r w:rsidR="00203A4C" w:rsidRPr="0036466A">
              <w:rPr>
                <w:rStyle w:val="Hyperlink"/>
              </w:rPr>
              <w:t>Sub-task 1: Project Management Plan</w:t>
            </w:r>
            <w:r w:rsidR="00203A4C">
              <w:rPr>
                <w:webHidden/>
              </w:rPr>
              <w:tab/>
            </w:r>
            <w:r w:rsidR="00207E8F">
              <w:rPr>
                <w:webHidden/>
              </w:rPr>
              <w:fldChar w:fldCharType="begin"/>
            </w:r>
            <w:r w:rsidR="00203A4C">
              <w:rPr>
                <w:webHidden/>
              </w:rPr>
              <w:instrText xml:space="preserve"> PAGEREF _Toc402776719 \h </w:instrText>
            </w:r>
            <w:r w:rsidR="00207E8F">
              <w:rPr>
                <w:webHidden/>
              </w:rPr>
            </w:r>
            <w:r w:rsidR="00207E8F">
              <w:rPr>
                <w:webHidden/>
              </w:rPr>
              <w:fldChar w:fldCharType="separate"/>
            </w:r>
            <w:r w:rsidR="00203A4C">
              <w:rPr>
                <w:webHidden/>
              </w:rPr>
              <w:t>22</w:t>
            </w:r>
            <w:r w:rsidR="00207E8F">
              <w:rPr>
                <w:webHidden/>
              </w:rPr>
              <w:fldChar w:fldCharType="end"/>
            </w:r>
          </w:hyperlink>
        </w:p>
        <w:p w:rsidR="00203A4C" w:rsidRDefault="006306AC">
          <w:pPr>
            <w:pStyle w:val="TOC3"/>
            <w:rPr>
              <w:rFonts w:asciiTheme="minorHAnsi" w:eastAsiaTheme="minorEastAsia" w:hAnsiTheme="minorHAnsi"/>
            </w:rPr>
          </w:pPr>
          <w:hyperlink w:anchor="_Toc402776720" w:history="1">
            <w:r w:rsidR="00203A4C" w:rsidRPr="0036466A">
              <w:rPr>
                <w:rStyle w:val="Hyperlink"/>
              </w:rPr>
              <w:t>Sub-task 2: Roadmap</w:t>
            </w:r>
            <w:r w:rsidR="00203A4C">
              <w:rPr>
                <w:webHidden/>
              </w:rPr>
              <w:tab/>
            </w:r>
            <w:r w:rsidR="00207E8F">
              <w:rPr>
                <w:webHidden/>
              </w:rPr>
              <w:fldChar w:fldCharType="begin"/>
            </w:r>
            <w:r w:rsidR="00203A4C">
              <w:rPr>
                <w:webHidden/>
              </w:rPr>
              <w:instrText xml:space="preserve"> PAGEREF _Toc402776720 \h </w:instrText>
            </w:r>
            <w:r w:rsidR="00207E8F">
              <w:rPr>
                <w:webHidden/>
              </w:rPr>
            </w:r>
            <w:r w:rsidR="00207E8F">
              <w:rPr>
                <w:webHidden/>
              </w:rPr>
              <w:fldChar w:fldCharType="separate"/>
            </w:r>
            <w:r w:rsidR="00203A4C">
              <w:rPr>
                <w:webHidden/>
              </w:rPr>
              <w:t>22</w:t>
            </w:r>
            <w:r w:rsidR="00207E8F">
              <w:rPr>
                <w:webHidden/>
              </w:rPr>
              <w:fldChar w:fldCharType="end"/>
            </w:r>
          </w:hyperlink>
        </w:p>
        <w:p w:rsidR="00203A4C" w:rsidRDefault="006306AC">
          <w:pPr>
            <w:pStyle w:val="TOC3"/>
            <w:rPr>
              <w:rFonts w:asciiTheme="minorHAnsi" w:eastAsiaTheme="minorEastAsia" w:hAnsiTheme="minorHAnsi"/>
            </w:rPr>
          </w:pPr>
          <w:hyperlink w:anchor="_Toc402776721" w:history="1">
            <w:r w:rsidR="00203A4C" w:rsidRPr="0036466A">
              <w:rPr>
                <w:rStyle w:val="Hyperlink"/>
              </w:rPr>
              <w:t>Sub-task 3: UC Logical Design</w:t>
            </w:r>
            <w:r w:rsidR="00203A4C">
              <w:rPr>
                <w:webHidden/>
              </w:rPr>
              <w:tab/>
            </w:r>
            <w:r w:rsidR="00207E8F">
              <w:rPr>
                <w:webHidden/>
              </w:rPr>
              <w:fldChar w:fldCharType="begin"/>
            </w:r>
            <w:r w:rsidR="00203A4C">
              <w:rPr>
                <w:webHidden/>
              </w:rPr>
              <w:instrText xml:space="preserve"> PAGEREF _Toc402776721 \h </w:instrText>
            </w:r>
            <w:r w:rsidR="00207E8F">
              <w:rPr>
                <w:webHidden/>
              </w:rPr>
            </w:r>
            <w:r w:rsidR="00207E8F">
              <w:rPr>
                <w:webHidden/>
              </w:rPr>
              <w:fldChar w:fldCharType="separate"/>
            </w:r>
            <w:r w:rsidR="00203A4C">
              <w:rPr>
                <w:webHidden/>
              </w:rPr>
              <w:t>22</w:t>
            </w:r>
            <w:r w:rsidR="00207E8F">
              <w:rPr>
                <w:webHidden/>
              </w:rPr>
              <w:fldChar w:fldCharType="end"/>
            </w:r>
          </w:hyperlink>
        </w:p>
        <w:p w:rsidR="00203A4C" w:rsidRDefault="006306AC">
          <w:pPr>
            <w:pStyle w:val="TOC3"/>
            <w:rPr>
              <w:rFonts w:asciiTheme="minorHAnsi" w:eastAsiaTheme="minorEastAsia" w:hAnsiTheme="minorHAnsi"/>
            </w:rPr>
          </w:pPr>
          <w:hyperlink w:anchor="_Toc402776722" w:history="1">
            <w:r w:rsidR="00203A4C" w:rsidRPr="0036466A">
              <w:rPr>
                <w:rStyle w:val="Hyperlink"/>
              </w:rPr>
              <w:t>2.2.1</w:t>
            </w:r>
            <w:r w:rsidR="00203A4C">
              <w:rPr>
                <w:rFonts w:asciiTheme="minorHAnsi" w:eastAsiaTheme="minorEastAsia" w:hAnsiTheme="minorHAnsi"/>
              </w:rPr>
              <w:tab/>
            </w:r>
            <w:r w:rsidR="00203A4C" w:rsidRPr="0036466A">
              <w:rPr>
                <w:rStyle w:val="Hyperlink"/>
              </w:rPr>
              <w:t>Sub-task 1: Project Management Plan</w:t>
            </w:r>
            <w:r w:rsidR="00203A4C">
              <w:rPr>
                <w:webHidden/>
              </w:rPr>
              <w:tab/>
            </w:r>
            <w:r w:rsidR="00207E8F">
              <w:rPr>
                <w:webHidden/>
              </w:rPr>
              <w:fldChar w:fldCharType="begin"/>
            </w:r>
            <w:r w:rsidR="00203A4C">
              <w:rPr>
                <w:webHidden/>
              </w:rPr>
              <w:instrText xml:space="preserve"> PAGEREF _Toc402776722 \h </w:instrText>
            </w:r>
            <w:r w:rsidR="00207E8F">
              <w:rPr>
                <w:webHidden/>
              </w:rPr>
            </w:r>
            <w:r w:rsidR="00207E8F">
              <w:rPr>
                <w:webHidden/>
              </w:rPr>
              <w:fldChar w:fldCharType="separate"/>
            </w:r>
            <w:r w:rsidR="00203A4C">
              <w:rPr>
                <w:webHidden/>
              </w:rPr>
              <w:t>22</w:t>
            </w:r>
            <w:r w:rsidR="00207E8F">
              <w:rPr>
                <w:webHidden/>
              </w:rPr>
              <w:fldChar w:fldCharType="end"/>
            </w:r>
          </w:hyperlink>
        </w:p>
        <w:p w:rsidR="00203A4C" w:rsidRDefault="006306AC">
          <w:pPr>
            <w:pStyle w:val="TOC3"/>
            <w:rPr>
              <w:rFonts w:asciiTheme="minorHAnsi" w:eastAsiaTheme="minorEastAsia" w:hAnsiTheme="minorHAnsi"/>
            </w:rPr>
          </w:pPr>
          <w:hyperlink w:anchor="_Toc402776723" w:history="1">
            <w:r w:rsidR="00203A4C" w:rsidRPr="0036466A">
              <w:rPr>
                <w:rStyle w:val="Hyperlink"/>
              </w:rPr>
              <w:t>2.2.2</w:t>
            </w:r>
            <w:r w:rsidR="00203A4C">
              <w:rPr>
                <w:rFonts w:asciiTheme="minorHAnsi" w:eastAsiaTheme="minorEastAsia" w:hAnsiTheme="minorHAnsi"/>
              </w:rPr>
              <w:tab/>
            </w:r>
            <w:r w:rsidR="00203A4C" w:rsidRPr="0036466A">
              <w:rPr>
                <w:rStyle w:val="Hyperlink"/>
              </w:rPr>
              <w:t>Sub-task 2: Roadmap</w:t>
            </w:r>
            <w:r w:rsidR="00203A4C">
              <w:rPr>
                <w:webHidden/>
              </w:rPr>
              <w:tab/>
            </w:r>
            <w:r w:rsidR="00207E8F">
              <w:rPr>
                <w:webHidden/>
              </w:rPr>
              <w:fldChar w:fldCharType="begin"/>
            </w:r>
            <w:r w:rsidR="00203A4C">
              <w:rPr>
                <w:webHidden/>
              </w:rPr>
              <w:instrText xml:space="preserve"> PAGEREF _Toc402776723 \h </w:instrText>
            </w:r>
            <w:r w:rsidR="00207E8F">
              <w:rPr>
                <w:webHidden/>
              </w:rPr>
            </w:r>
            <w:r w:rsidR="00207E8F">
              <w:rPr>
                <w:webHidden/>
              </w:rPr>
              <w:fldChar w:fldCharType="separate"/>
            </w:r>
            <w:r w:rsidR="00203A4C">
              <w:rPr>
                <w:webHidden/>
              </w:rPr>
              <w:t>24</w:t>
            </w:r>
            <w:r w:rsidR="00207E8F">
              <w:rPr>
                <w:webHidden/>
              </w:rPr>
              <w:fldChar w:fldCharType="end"/>
            </w:r>
          </w:hyperlink>
        </w:p>
        <w:p w:rsidR="00203A4C" w:rsidRDefault="006306AC">
          <w:pPr>
            <w:pStyle w:val="TOC3"/>
            <w:rPr>
              <w:rFonts w:asciiTheme="minorHAnsi" w:eastAsiaTheme="minorEastAsia" w:hAnsiTheme="minorHAnsi"/>
            </w:rPr>
          </w:pPr>
          <w:hyperlink w:anchor="_Toc402776724" w:history="1">
            <w:r w:rsidR="00203A4C" w:rsidRPr="0036466A">
              <w:rPr>
                <w:rStyle w:val="Hyperlink"/>
              </w:rPr>
              <w:t>2.2.3</w:t>
            </w:r>
            <w:r w:rsidR="00203A4C">
              <w:rPr>
                <w:rFonts w:asciiTheme="minorHAnsi" w:eastAsiaTheme="minorEastAsia" w:hAnsiTheme="minorHAnsi"/>
              </w:rPr>
              <w:tab/>
            </w:r>
            <w:r w:rsidR="00203A4C" w:rsidRPr="0036466A">
              <w:rPr>
                <w:rStyle w:val="Hyperlink"/>
              </w:rPr>
              <w:t>Sub-task 3: Unified Communication Logical Design</w:t>
            </w:r>
            <w:r w:rsidR="00203A4C">
              <w:rPr>
                <w:webHidden/>
              </w:rPr>
              <w:tab/>
            </w:r>
            <w:r w:rsidR="00207E8F">
              <w:rPr>
                <w:webHidden/>
              </w:rPr>
              <w:fldChar w:fldCharType="begin"/>
            </w:r>
            <w:r w:rsidR="00203A4C">
              <w:rPr>
                <w:webHidden/>
              </w:rPr>
              <w:instrText xml:space="preserve"> PAGEREF _Toc402776724 \h </w:instrText>
            </w:r>
            <w:r w:rsidR="00207E8F">
              <w:rPr>
                <w:webHidden/>
              </w:rPr>
            </w:r>
            <w:r w:rsidR="00207E8F">
              <w:rPr>
                <w:webHidden/>
              </w:rPr>
              <w:fldChar w:fldCharType="separate"/>
            </w:r>
            <w:r w:rsidR="00203A4C">
              <w:rPr>
                <w:webHidden/>
              </w:rPr>
              <w:t>24</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25" w:history="1">
            <w:r w:rsidR="00203A4C" w:rsidRPr="0036466A">
              <w:rPr>
                <w:rStyle w:val="Hyperlink"/>
                <w:noProof/>
              </w:rPr>
              <w:t>2.2.3.1</w:t>
            </w:r>
            <w:r w:rsidR="00203A4C">
              <w:rPr>
                <w:rFonts w:asciiTheme="minorHAnsi" w:eastAsiaTheme="minorEastAsia" w:hAnsiTheme="minorHAnsi"/>
                <w:noProof/>
              </w:rPr>
              <w:tab/>
            </w:r>
            <w:r w:rsidR="00203A4C" w:rsidRPr="0036466A">
              <w:rPr>
                <w:rStyle w:val="Hyperlink"/>
                <w:noProof/>
              </w:rPr>
              <w:t>UC Capabilities and Features</w:t>
            </w:r>
            <w:r w:rsidR="00203A4C">
              <w:rPr>
                <w:noProof/>
                <w:webHidden/>
              </w:rPr>
              <w:tab/>
            </w:r>
            <w:r w:rsidR="00207E8F">
              <w:rPr>
                <w:noProof/>
                <w:webHidden/>
              </w:rPr>
              <w:fldChar w:fldCharType="begin"/>
            </w:r>
            <w:r w:rsidR="00203A4C">
              <w:rPr>
                <w:noProof/>
                <w:webHidden/>
              </w:rPr>
              <w:instrText xml:space="preserve"> PAGEREF _Toc402776725 \h </w:instrText>
            </w:r>
            <w:r w:rsidR="00207E8F">
              <w:rPr>
                <w:noProof/>
                <w:webHidden/>
              </w:rPr>
            </w:r>
            <w:r w:rsidR="00207E8F">
              <w:rPr>
                <w:noProof/>
                <w:webHidden/>
              </w:rPr>
              <w:fldChar w:fldCharType="separate"/>
            </w:r>
            <w:r w:rsidR="00203A4C">
              <w:rPr>
                <w:noProof/>
                <w:webHidden/>
              </w:rPr>
              <w:t>25</w:t>
            </w:r>
            <w:r w:rsidR="00207E8F">
              <w:rPr>
                <w:noProof/>
                <w:webHidden/>
              </w:rPr>
              <w:fldChar w:fldCharType="end"/>
            </w:r>
          </w:hyperlink>
        </w:p>
        <w:p w:rsidR="00203A4C" w:rsidRDefault="006306AC">
          <w:pPr>
            <w:pStyle w:val="TOC4"/>
            <w:tabs>
              <w:tab w:val="right" w:leader="dot" w:pos="9350"/>
            </w:tabs>
            <w:rPr>
              <w:rFonts w:asciiTheme="minorHAnsi" w:eastAsiaTheme="minorEastAsia" w:hAnsiTheme="minorHAnsi"/>
              <w:noProof/>
            </w:rPr>
          </w:pPr>
          <w:hyperlink w:anchor="_Toc402776726" w:history="1">
            <w:r w:rsidR="00203A4C" w:rsidRPr="0036466A">
              <w:rPr>
                <w:rStyle w:val="Hyperlink"/>
                <w:noProof/>
              </w:rPr>
              <w:t>Unified Communications Configuration Plan &amp; Design</w:t>
            </w:r>
            <w:r w:rsidR="00203A4C">
              <w:rPr>
                <w:noProof/>
                <w:webHidden/>
              </w:rPr>
              <w:tab/>
            </w:r>
            <w:r w:rsidR="00207E8F">
              <w:rPr>
                <w:noProof/>
                <w:webHidden/>
              </w:rPr>
              <w:fldChar w:fldCharType="begin"/>
            </w:r>
            <w:r w:rsidR="00203A4C">
              <w:rPr>
                <w:noProof/>
                <w:webHidden/>
              </w:rPr>
              <w:instrText xml:space="preserve"> PAGEREF _Toc402776726 \h </w:instrText>
            </w:r>
            <w:r w:rsidR="00207E8F">
              <w:rPr>
                <w:noProof/>
                <w:webHidden/>
              </w:rPr>
            </w:r>
            <w:r w:rsidR="00207E8F">
              <w:rPr>
                <w:noProof/>
                <w:webHidden/>
              </w:rPr>
              <w:fldChar w:fldCharType="separate"/>
            </w:r>
            <w:r w:rsidR="00203A4C">
              <w:rPr>
                <w:noProof/>
                <w:webHidden/>
              </w:rPr>
              <w:t>29</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27" w:history="1">
            <w:r w:rsidR="00203A4C" w:rsidRPr="0036466A">
              <w:rPr>
                <w:rStyle w:val="Hyperlink"/>
                <w:noProof/>
              </w:rPr>
              <w:t>2.3</w:t>
            </w:r>
            <w:r w:rsidR="00203A4C">
              <w:rPr>
                <w:rFonts w:asciiTheme="minorHAnsi" w:eastAsiaTheme="minorEastAsia" w:hAnsiTheme="minorHAnsi"/>
                <w:noProof/>
              </w:rPr>
              <w:tab/>
            </w:r>
            <w:r w:rsidR="00203A4C" w:rsidRPr="0036466A">
              <w:rPr>
                <w:rStyle w:val="Hyperlink"/>
                <w:noProof/>
              </w:rPr>
              <w:t>Task 3: UC Implementation and Deployment</w:t>
            </w:r>
            <w:r w:rsidR="00203A4C">
              <w:rPr>
                <w:noProof/>
                <w:webHidden/>
              </w:rPr>
              <w:tab/>
            </w:r>
            <w:r w:rsidR="00207E8F">
              <w:rPr>
                <w:noProof/>
                <w:webHidden/>
              </w:rPr>
              <w:fldChar w:fldCharType="begin"/>
            </w:r>
            <w:r w:rsidR="00203A4C">
              <w:rPr>
                <w:noProof/>
                <w:webHidden/>
              </w:rPr>
              <w:instrText xml:space="preserve"> PAGEREF _Toc402776727 \h </w:instrText>
            </w:r>
            <w:r w:rsidR="00207E8F">
              <w:rPr>
                <w:noProof/>
                <w:webHidden/>
              </w:rPr>
            </w:r>
            <w:r w:rsidR="00207E8F">
              <w:rPr>
                <w:noProof/>
                <w:webHidden/>
              </w:rPr>
              <w:fldChar w:fldCharType="separate"/>
            </w:r>
            <w:r w:rsidR="00203A4C">
              <w:rPr>
                <w:noProof/>
                <w:webHidden/>
              </w:rPr>
              <w:t>29</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28" w:history="1">
            <w:r w:rsidR="00203A4C" w:rsidRPr="0036466A">
              <w:rPr>
                <w:rStyle w:val="Hyperlink"/>
                <w:rFonts w:ascii="Symbol" w:hAnsi="Symbol" w:cs="Arial"/>
                <w:noProof/>
              </w:rPr>
              <w:t></w:t>
            </w:r>
            <w:r w:rsidR="00203A4C">
              <w:rPr>
                <w:rFonts w:asciiTheme="minorHAnsi" w:eastAsiaTheme="minorEastAsia" w:hAnsiTheme="minorHAnsi"/>
                <w:b w:val="0"/>
                <w:noProof/>
              </w:rPr>
              <w:tab/>
            </w:r>
            <w:r w:rsidR="00203A4C" w:rsidRPr="0036466A">
              <w:rPr>
                <w:rStyle w:val="Hyperlink"/>
                <w:rFonts w:cs="Arial"/>
                <w:noProof/>
              </w:rPr>
              <w:t>Sub-task 1: Site Survey</w:t>
            </w:r>
            <w:r w:rsidR="00203A4C">
              <w:rPr>
                <w:noProof/>
                <w:webHidden/>
              </w:rPr>
              <w:tab/>
            </w:r>
            <w:r w:rsidR="00207E8F">
              <w:rPr>
                <w:noProof/>
                <w:webHidden/>
              </w:rPr>
              <w:fldChar w:fldCharType="begin"/>
            </w:r>
            <w:r w:rsidR="00203A4C">
              <w:rPr>
                <w:noProof/>
                <w:webHidden/>
              </w:rPr>
              <w:instrText xml:space="preserve"> PAGEREF _Toc402776728 \h </w:instrText>
            </w:r>
            <w:r w:rsidR="00207E8F">
              <w:rPr>
                <w:noProof/>
                <w:webHidden/>
              </w:rPr>
            </w:r>
            <w:r w:rsidR="00207E8F">
              <w:rPr>
                <w:noProof/>
                <w:webHidden/>
              </w:rPr>
              <w:fldChar w:fldCharType="separate"/>
            </w:r>
            <w:r w:rsidR="00203A4C">
              <w:rPr>
                <w:noProof/>
                <w:webHidden/>
              </w:rPr>
              <w:t>30</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29" w:history="1">
            <w:r w:rsidR="00203A4C" w:rsidRPr="0036466A">
              <w:rPr>
                <w:rStyle w:val="Hyperlink"/>
              </w:rPr>
              <w:t>2.3.1</w:t>
            </w:r>
            <w:r w:rsidR="00203A4C">
              <w:rPr>
                <w:rFonts w:asciiTheme="minorHAnsi" w:eastAsiaTheme="minorEastAsia" w:hAnsiTheme="minorHAnsi"/>
              </w:rPr>
              <w:tab/>
            </w:r>
            <w:r w:rsidR="00203A4C" w:rsidRPr="0036466A">
              <w:rPr>
                <w:rStyle w:val="Hyperlink"/>
              </w:rPr>
              <w:t>Sub-task 2: Site Survey</w:t>
            </w:r>
            <w:r w:rsidR="00203A4C">
              <w:rPr>
                <w:webHidden/>
              </w:rPr>
              <w:tab/>
            </w:r>
            <w:r w:rsidR="00207E8F">
              <w:rPr>
                <w:webHidden/>
              </w:rPr>
              <w:fldChar w:fldCharType="begin"/>
            </w:r>
            <w:r w:rsidR="00203A4C">
              <w:rPr>
                <w:webHidden/>
              </w:rPr>
              <w:instrText xml:space="preserve"> PAGEREF _Toc402776729 \h </w:instrText>
            </w:r>
            <w:r w:rsidR="00207E8F">
              <w:rPr>
                <w:webHidden/>
              </w:rPr>
            </w:r>
            <w:r w:rsidR="00207E8F">
              <w:rPr>
                <w:webHidden/>
              </w:rPr>
              <w:fldChar w:fldCharType="separate"/>
            </w:r>
            <w:r w:rsidR="00203A4C">
              <w:rPr>
                <w:webHidden/>
              </w:rPr>
              <w:t>30</w:t>
            </w:r>
            <w:r w:rsidR="00207E8F">
              <w:rPr>
                <w:webHidden/>
              </w:rPr>
              <w:fldChar w:fldCharType="end"/>
            </w:r>
          </w:hyperlink>
        </w:p>
        <w:p w:rsidR="00203A4C" w:rsidRDefault="006306AC">
          <w:pPr>
            <w:pStyle w:val="TOC1"/>
            <w:tabs>
              <w:tab w:val="right" w:leader="dot" w:pos="9350"/>
            </w:tabs>
            <w:rPr>
              <w:rFonts w:asciiTheme="minorHAnsi" w:eastAsiaTheme="minorEastAsia" w:hAnsiTheme="minorHAnsi"/>
              <w:b w:val="0"/>
              <w:noProof/>
            </w:rPr>
          </w:pPr>
          <w:hyperlink w:anchor="_Toc402776730" w:history="1">
            <w:r w:rsidR="00203A4C" w:rsidRPr="0036466A">
              <w:rPr>
                <w:rStyle w:val="Hyperlink"/>
                <w:rFonts w:cs="Arial"/>
                <w:noProof/>
              </w:rPr>
              <w:t>Site Survey Report</w:t>
            </w:r>
            <w:r w:rsidR="00203A4C">
              <w:rPr>
                <w:noProof/>
                <w:webHidden/>
              </w:rPr>
              <w:tab/>
            </w:r>
            <w:r w:rsidR="00207E8F">
              <w:rPr>
                <w:noProof/>
                <w:webHidden/>
              </w:rPr>
              <w:fldChar w:fldCharType="begin"/>
            </w:r>
            <w:r w:rsidR="00203A4C">
              <w:rPr>
                <w:noProof/>
                <w:webHidden/>
              </w:rPr>
              <w:instrText xml:space="preserve"> PAGEREF _Toc402776730 \h </w:instrText>
            </w:r>
            <w:r w:rsidR="00207E8F">
              <w:rPr>
                <w:noProof/>
                <w:webHidden/>
              </w:rPr>
            </w:r>
            <w:r w:rsidR="00207E8F">
              <w:rPr>
                <w:noProof/>
                <w:webHidden/>
              </w:rPr>
              <w:fldChar w:fldCharType="separate"/>
            </w:r>
            <w:r w:rsidR="00203A4C">
              <w:rPr>
                <w:noProof/>
                <w:webHidden/>
              </w:rPr>
              <w:t>30</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31" w:history="1">
            <w:r w:rsidR="00203A4C" w:rsidRPr="0036466A">
              <w:rPr>
                <w:rStyle w:val="Hyperlink"/>
              </w:rPr>
              <w:t>2.3.2</w:t>
            </w:r>
            <w:r w:rsidR="00203A4C">
              <w:rPr>
                <w:rFonts w:asciiTheme="minorHAnsi" w:eastAsiaTheme="minorEastAsia" w:hAnsiTheme="minorHAnsi"/>
              </w:rPr>
              <w:tab/>
            </w:r>
            <w:r w:rsidR="00203A4C" w:rsidRPr="0036466A">
              <w:rPr>
                <w:rStyle w:val="Hyperlink"/>
              </w:rPr>
              <w:t>Sub-task 1: Physical Design and Configuration</w:t>
            </w:r>
            <w:r w:rsidR="00203A4C">
              <w:rPr>
                <w:webHidden/>
              </w:rPr>
              <w:tab/>
            </w:r>
            <w:r w:rsidR="00207E8F">
              <w:rPr>
                <w:webHidden/>
              </w:rPr>
              <w:fldChar w:fldCharType="begin"/>
            </w:r>
            <w:r w:rsidR="00203A4C">
              <w:rPr>
                <w:webHidden/>
              </w:rPr>
              <w:instrText xml:space="preserve"> PAGEREF _Toc402776731 \h </w:instrText>
            </w:r>
            <w:r w:rsidR="00207E8F">
              <w:rPr>
                <w:webHidden/>
              </w:rPr>
            </w:r>
            <w:r w:rsidR="00207E8F">
              <w:rPr>
                <w:webHidden/>
              </w:rPr>
              <w:fldChar w:fldCharType="separate"/>
            </w:r>
            <w:r w:rsidR="00203A4C">
              <w:rPr>
                <w:webHidden/>
              </w:rPr>
              <w:t>30</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32" w:history="1">
            <w:r w:rsidR="00203A4C" w:rsidRPr="0036466A">
              <w:rPr>
                <w:rStyle w:val="Hyperlink"/>
                <w:b/>
                <w:noProof/>
              </w:rPr>
              <w:t>2.3.2.1</w:t>
            </w:r>
            <w:r w:rsidR="00203A4C">
              <w:rPr>
                <w:rFonts w:asciiTheme="minorHAnsi" w:eastAsiaTheme="minorEastAsia" w:hAnsiTheme="minorHAnsi"/>
                <w:noProof/>
              </w:rPr>
              <w:tab/>
            </w:r>
            <w:r w:rsidR="00203A4C" w:rsidRPr="0036466A">
              <w:rPr>
                <w:rStyle w:val="Hyperlink"/>
                <w:b/>
                <w:noProof/>
              </w:rPr>
              <w:t>UC Security Requirements</w:t>
            </w:r>
            <w:r w:rsidR="00203A4C">
              <w:rPr>
                <w:noProof/>
                <w:webHidden/>
              </w:rPr>
              <w:tab/>
            </w:r>
            <w:r w:rsidR="00207E8F">
              <w:rPr>
                <w:noProof/>
                <w:webHidden/>
              </w:rPr>
              <w:fldChar w:fldCharType="begin"/>
            </w:r>
            <w:r w:rsidR="00203A4C">
              <w:rPr>
                <w:noProof/>
                <w:webHidden/>
              </w:rPr>
              <w:instrText xml:space="preserve"> PAGEREF _Toc402776732 \h </w:instrText>
            </w:r>
            <w:r w:rsidR="00207E8F">
              <w:rPr>
                <w:noProof/>
                <w:webHidden/>
              </w:rPr>
            </w:r>
            <w:r w:rsidR="00207E8F">
              <w:rPr>
                <w:noProof/>
                <w:webHidden/>
              </w:rPr>
              <w:fldChar w:fldCharType="separate"/>
            </w:r>
            <w:r w:rsidR="00203A4C">
              <w:rPr>
                <w:noProof/>
                <w:webHidden/>
              </w:rPr>
              <w:t>32</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33" w:history="1">
            <w:r w:rsidR="00203A4C" w:rsidRPr="0036466A">
              <w:rPr>
                <w:rStyle w:val="Hyperlink"/>
                <w:noProof/>
              </w:rPr>
              <w:t>2.3.2.2</w:t>
            </w:r>
            <w:r w:rsidR="00203A4C">
              <w:rPr>
                <w:rFonts w:asciiTheme="minorHAnsi" w:eastAsiaTheme="minorEastAsia" w:hAnsiTheme="minorHAnsi"/>
                <w:noProof/>
              </w:rPr>
              <w:tab/>
            </w:r>
            <w:r w:rsidR="00203A4C" w:rsidRPr="0036466A">
              <w:rPr>
                <w:rStyle w:val="Hyperlink"/>
                <w:noProof/>
              </w:rPr>
              <w:t>IPV6 Requirements</w:t>
            </w:r>
            <w:r w:rsidR="00203A4C">
              <w:rPr>
                <w:noProof/>
                <w:webHidden/>
              </w:rPr>
              <w:tab/>
            </w:r>
            <w:r w:rsidR="00207E8F">
              <w:rPr>
                <w:noProof/>
                <w:webHidden/>
              </w:rPr>
              <w:fldChar w:fldCharType="begin"/>
            </w:r>
            <w:r w:rsidR="00203A4C">
              <w:rPr>
                <w:noProof/>
                <w:webHidden/>
              </w:rPr>
              <w:instrText xml:space="preserve"> PAGEREF _Toc402776733 \h </w:instrText>
            </w:r>
            <w:r w:rsidR="00207E8F">
              <w:rPr>
                <w:noProof/>
                <w:webHidden/>
              </w:rPr>
            </w:r>
            <w:r w:rsidR="00207E8F">
              <w:rPr>
                <w:noProof/>
                <w:webHidden/>
              </w:rPr>
              <w:fldChar w:fldCharType="separate"/>
            </w:r>
            <w:r w:rsidR="00203A4C">
              <w:rPr>
                <w:noProof/>
                <w:webHidden/>
              </w:rPr>
              <w:t>33</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34" w:history="1">
            <w:r w:rsidR="00203A4C" w:rsidRPr="0036466A">
              <w:rPr>
                <w:rStyle w:val="Hyperlink"/>
              </w:rPr>
              <w:t>2.3.3</w:t>
            </w:r>
            <w:r w:rsidR="00203A4C">
              <w:rPr>
                <w:rFonts w:asciiTheme="minorHAnsi" w:eastAsiaTheme="minorEastAsia" w:hAnsiTheme="minorHAnsi"/>
              </w:rPr>
              <w:tab/>
            </w:r>
            <w:r w:rsidR="00203A4C" w:rsidRPr="0036466A">
              <w:rPr>
                <w:rStyle w:val="Hyperlink"/>
              </w:rPr>
              <w:t>Sub-task 3: Implementation and Deployment Roll out Plan</w:t>
            </w:r>
            <w:r w:rsidR="00203A4C">
              <w:rPr>
                <w:webHidden/>
              </w:rPr>
              <w:tab/>
            </w:r>
            <w:r w:rsidR="00207E8F">
              <w:rPr>
                <w:webHidden/>
              </w:rPr>
              <w:fldChar w:fldCharType="begin"/>
            </w:r>
            <w:r w:rsidR="00203A4C">
              <w:rPr>
                <w:webHidden/>
              </w:rPr>
              <w:instrText xml:space="preserve"> PAGEREF _Toc402776734 \h </w:instrText>
            </w:r>
            <w:r w:rsidR="00207E8F">
              <w:rPr>
                <w:webHidden/>
              </w:rPr>
            </w:r>
            <w:r w:rsidR="00207E8F">
              <w:rPr>
                <w:webHidden/>
              </w:rPr>
              <w:fldChar w:fldCharType="separate"/>
            </w:r>
            <w:r w:rsidR="00203A4C">
              <w:rPr>
                <w:webHidden/>
              </w:rPr>
              <w:t>33</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35" w:history="1">
            <w:r w:rsidR="00203A4C" w:rsidRPr="0036466A">
              <w:rPr>
                <w:rStyle w:val="Hyperlink"/>
                <w:noProof/>
              </w:rPr>
              <w:t>2.3.3.1</w:t>
            </w:r>
            <w:r w:rsidR="00203A4C">
              <w:rPr>
                <w:rFonts w:asciiTheme="minorHAnsi" w:eastAsiaTheme="minorEastAsia" w:hAnsiTheme="minorHAnsi"/>
                <w:noProof/>
              </w:rPr>
              <w:tab/>
            </w:r>
            <w:r w:rsidR="00203A4C" w:rsidRPr="0036466A">
              <w:rPr>
                <w:rStyle w:val="Hyperlink"/>
                <w:noProof/>
              </w:rPr>
              <w:t>Implementation Schedule</w:t>
            </w:r>
            <w:r w:rsidR="00203A4C">
              <w:rPr>
                <w:noProof/>
                <w:webHidden/>
              </w:rPr>
              <w:tab/>
            </w:r>
            <w:r w:rsidR="00207E8F">
              <w:rPr>
                <w:noProof/>
                <w:webHidden/>
              </w:rPr>
              <w:fldChar w:fldCharType="begin"/>
            </w:r>
            <w:r w:rsidR="00203A4C">
              <w:rPr>
                <w:noProof/>
                <w:webHidden/>
              </w:rPr>
              <w:instrText xml:space="preserve"> PAGEREF _Toc402776735 \h </w:instrText>
            </w:r>
            <w:r w:rsidR="00207E8F">
              <w:rPr>
                <w:noProof/>
                <w:webHidden/>
              </w:rPr>
            </w:r>
            <w:r w:rsidR="00207E8F">
              <w:rPr>
                <w:noProof/>
                <w:webHidden/>
              </w:rPr>
              <w:fldChar w:fldCharType="separate"/>
            </w:r>
            <w:r w:rsidR="00203A4C">
              <w:rPr>
                <w:noProof/>
                <w:webHidden/>
              </w:rPr>
              <w:t>33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36" w:history="1">
            <w:r w:rsidR="00203A4C" w:rsidRPr="0036466A">
              <w:rPr>
                <w:rStyle w:val="Hyperlink"/>
                <w:noProof/>
              </w:rPr>
              <w:t>2.3.3.2</w:t>
            </w:r>
            <w:r w:rsidR="00203A4C">
              <w:rPr>
                <w:rFonts w:asciiTheme="minorHAnsi" w:eastAsiaTheme="minorEastAsia" w:hAnsiTheme="minorHAnsi"/>
                <w:noProof/>
              </w:rPr>
              <w:tab/>
            </w:r>
            <w:r w:rsidR="00203A4C" w:rsidRPr="0036466A">
              <w:rPr>
                <w:rStyle w:val="Hyperlink"/>
                <w:noProof/>
              </w:rPr>
              <w:t>Customer Notification</w:t>
            </w:r>
            <w:r w:rsidR="00203A4C">
              <w:rPr>
                <w:noProof/>
                <w:webHidden/>
              </w:rPr>
              <w:tab/>
            </w:r>
            <w:r w:rsidR="00207E8F">
              <w:rPr>
                <w:noProof/>
                <w:webHidden/>
              </w:rPr>
              <w:fldChar w:fldCharType="begin"/>
            </w:r>
            <w:r w:rsidR="00203A4C">
              <w:rPr>
                <w:noProof/>
                <w:webHidden/>
              </w:rPr>
              <w:instrText xml:space="preserve"> PAGEREF _Toc402776736 \h </w:instrText>
            </w:r>
            <w:r w:rsidR="00207E8F">
              <w:rPr>
                <w:noProof/>
                <w:webHidden/>
              </w:rPr>
            </w:r>
            <w:r w:rsidR="00207E8F">
              <w:rPr>
                <w:noProof/>
                <w:webHidden/>
              </w:rPr>
              <w:fldChar w:fldCharType="separate"/>
            </w:r>
            <w:r w:rsidR="00203A4C">
              <w:rPr>
                <w:noProof/>
                <w:webHidden/>
              </w:rPr>
              <w:t>34</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37" w:history="1">
            <w:r w:rsidR="00203A4C" w:rsidRPr="0036466A">
              <w:rPr>
                <w:rStyle w:val="Hyperlink"/>
              </w:rPr>
              <w:t>2.3.4</w:t>
            </w:r>
            <w:r w:rsidR="00203A4C">
              <w:rPr>
                <w:rFonts w:asciiTheme="minorHAnsi" w:eastAsiaTheme="minorEastAsia" w:hAnsiTheme="minorHAnsi"/>
              </w:rPr>
              <w:tab/>
            </w:r>
            <w:r w:rsidR="00203A4C" w:rsidRPr="0036466A">
              <w:rPr>
                <w:rStyle w:val="Hyperlink"/>
              </w:rPr>
              <w:t>Sub-task 4: Testing and Acceptance</w:t>
            </w:r>
            <w:r w:rsidR="00203A4C">
              <w:rPr>
                <w:webHidden/>
              </w:rPr>
              <w:tab/>
            </w:r>
            <w:r w:rsidR="00207E8F">
              <w:rPr>
                <w:webHidden/>
              </w:rPr>
              <w:fldChar w:fldCharType="begin"/>
            </w:r>
            <w:r w:rsidR="00203A4C">
              <w:rPr>
                <w:webHidden/>
              </w:rPr>
              <w:instrText xml:space="preserve"> PAGEREF _Toc402776737 \h </w:instrText>
            </w:r>
            <w:r w:rsidR="00207E8F">
              <w:rPr>
                <w:webHidden/>
              </w:rPr>
            </w:r>
            <w:r w:rsidR="00207E8F">
              <w:rPr>
                <w:webHidden/>
              </w:rPr>
              <w:fldChar w:fldCharType="separate"/>
            </w:r>
            <w:r w:rsidR="00203A4C">
              <w:rPr>
                <w:webHidden/>
              </w:rPr>
              <w:t>34</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38" w:history="1">
            <w:r w:rsidR="00203A4C" w:rsidRPr="0036466A">
              <w:rPr>
                <w:rStyle w:val="Hyperlink"/>
                <w:noProof/>
              </w:rPr>
              <w:t>2.3.4.1</w:t>
            </w:r>
            <w:r w:rsidR="00203A4C">
              <w:rPr>
                <w:rFonts w:asciiTheme="minorHAnsi" w:eastAsiaTheme="minorEastAsia" w:hAnsiTheme="minorHAnsi"/>
                <w:noProof/>
              </w:rPr>
              <w:tab/>
            </w:r>
            <w:r w:rsidR="00203A4C" w:rsidRPr="0036466A">
              <w:rPr>
                <w:rStyle w:val="Hyperlink"/>
                <w:noProof/>
              </w:rPr>
              <w:t>Testing and Acceptance Plan</w:t>
            </w:r>
            <w:r w:rsidR="00203A4C">
              <w:rPr>
                <w:noProof/>
                <w:webHidden/>
              </w:rPr>
              <w:tab/>
            </w:r>
            <w:r w:rsidR="00207E8F">
              <w:rPr>
                <w:noProof/>
                <w:webHidden/>
              </w:rPr>
              <w:fldChar w:fldCharType="begin"/>
            </w:r>
            <w:r w:rsidR="00203A4C">
              <w:rPr>
                <w:noProof/>
                <w:webHidden/>
              </w:rPr>
              <w:instrText xml:space="preserve"> PAGEREF _Toc402776738 \h </w:instrText>
            </w:r>
            <w:r w:rsidR="00207E8F">
              <w:rPr>
                <w:noProof/>
                <w:webHidden/>
              </w:rPr>
            </w:r>
            <w:r w:rsidR="00207E8F">
              <w:rPr>
                <w:noProof/>
                <w:webHidden/>
              </w:rPr>
              <w:fldChar w:fldCharType="separate"/>
            </w:r>
            <w:r w:rsidR="00203A4C">
              <w:rPr>
                <w:noProof/>
                <w:webHidden/>
              </w:rPr>
              <w:t>34</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39" w:history="1">
            <w:r w:rsidR="00203A4C" w:rsidRPr="0036466A">
              <w:rPr>
                <w:rStyle w:val="Hyperlink"/>
                <w:noProof/>
              </w:rPr>
              <w:t>2.4</w:t>
            </w:r>
            <w:r w:rsidR="00203A4C">
              <w:rPr>
                <w:rFonts w:asciiTheme="minorHAnsi" w:eastAsiaTheme="minorEastAsia" w:hAnsiTheme="minorHAnsi"/>
                <w:noProof/>
              </w:rPr>
              <w:tab/>
            </w:r>
            <w:r w:rsidR="00203A4C" w:rsidRPr="0036466A">
              <w:rPr>
                <w:rStyle w:val="Hyperlink"/>
                <w:noProof/>
              </w:rPr>
              <w:t>Task 4: Maintenance, Technical Support and Ongoing Training</w:t>
            </w:r>
            <w:r w:rsidR="00203A4C">
              <w:rPr>
                <w:noProof/>
                <w:webHidden/>
              </w:rPr>
              <w:tab/>
            </w:r>
            <w:r w:rsidR="00207E8F">
              <w:rPr>
                <w:noProof/>
                <w:webHidden/>
              </w:rPr>
              <w:fldChar w:fldCharType="begin"/>
            </w:r>
            <w:r w:rsidR="00203A4C">
              <w:rPr>
                <w:noProof/>
                <w:webHidden/>
              </w:rPr>
              <w:instrText xml:space="preserve"> PAGEREF _Toc402776739 \h </w:instrText>
            </w:r>
            <w:r w:rsidR="00207E8F">
              <w:rPr>
                <w:noProof/>
                <w:webHidden/>
              </w:rPr>
            </w:r>
            <w:r w:rsidR="00207E8F">
              <w:rPr>
                <w:noProof/>
                <w:webHidden/>
              </w:rPr>
              <w:fldChar w:fldCharType="separate"/>
            </w:r>
            <w:r w:rsidR="00203A4C">
              <w:rPr>
                <w:noProof/>
                <w:webHidden/>
              </w:rPr>
              <w:t>35</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40" w:history="1">
            <w:r w:rsidR="00203A4C" w:rsidRPr="0036466A">
              <w:rPr>
                <w:rStyle w:val="Hyperlink"/>
              </w:rPr>
              <w:t>2.4.1</w:t>
            </w:r>
            <w:r w:rsidR="00203A4C">
              <w:rPr>
                <w:rFonts w:asciiTheme="minorHAnsi" w:eastAsiaTheme="minorEastAsia" w:hAnsiTheme="minorHAnsi"/>
              </w:rPr>
              <w:tab/>
            </w:r>
            <w:r w:rsidR="00203A4C" w:rsidRPr="0036466A">
              <w:rPr>
                <w:rStyle w:val="Hyperlink"/>
              </w:rPr>
              <w:t>Sub-task 1: Hardware/Software/Licensing Maintenance</w:t>
            </w:r>
            <w:r w:rsidR="00203A4C">
              <w:rPr>
                <w:webHidden/>
              </w:rPr>
              <w:tab/>
            </w:r>
            <w:r w:rsidR="00207E8F">
              <w:rPr>
                <w:webHidden/>
              </w:rPr>
              <w:fldChar w:fldCharType="begin"/>
            </w:r>
            <w:r w:rsidR="00203A4C">
              <w:rPr>
                <w:webHidden/>
              </w:rPr>
              <w:instrText xml:space="preserve"> PAGEREF _Toc402776740 \h </w:instrText>
            </w:r>
            <w:r w:rsidR="00207E8F">
              <w:rPr>
                <w:webHidden/>
              </w:rPr>
            </w:r>
            <w:r w:rsidR="00207E8F">
              <w:rPr>
                <w:webHidden/>
              </w:rPr>
              <w:fldChar w:fldCharType="separate"/>
            </w:r>
            <w:r w:rsidR="00203A4C">
              <w:rPr>
                <w:webHidden/>
              </w:rPr>
              <w:t>36</w:t>
            </w:r>
            <w:r w:rsidR="00207E8F">
              <w:rPr>
                <w:webHidden/>
              </w:rPr>
              <w:fldChar w:fldCharType="end"/>
            </w:r>
          </w:hyperlink>
        </w:p>
        <w:p w:rsidR="00203A4C" w:rsidRDefault="006306AC">
          <w:pPr>
            <w:pStyle w:val="TOC3"/>
            <w:rPr>
              <w:rFonts w:asciiTheme="minorHAnsi" w:eastAsiaTheme="minorEastAsia" w:hAnsiTheme="minorHAnsi"/>
            </w:rPr>
          </w:pPr>
          <w:hyperlink w:anchor="_Toc402776741" w:history="1">
            <w:r w:rsidR="00203A4C" w:rsidRPr="0036466A">
              <w:rPr>
                <w:rStyle w:val="Hyperlink"/>
              </w:rPr>
              <w:t>2.4.2</w:t>
            </w:r>
            <w:r w:rsidR="00203A4C">
              <w:rPr>
                <w:rFonts w:asciiTheme="minorHAnsi" w:eastAsiaTheme="minorEastAsia" w:hAnsiTheme="minorHAnsi"/>
              </w:rPr>
              <w:tab/>
            </w:r>
            <w:r w:rsidR="00203A4C" w:rsidRPr="0036466A">
              <w:rPr>
                <w:rStyle w:val="Hyperlink"/>
              </w:rPr>
              <w:t>Sub-task 2: Performance and Service Level Requirements (SLRs)</w:t>
            </w:r>
            <w:r w:rsidR="00203A4C">
              <w:rPr>
                <w:webHidden/>
              </w:rPr>
              <w:tab/>
            </w:r>
            <w:r w:rsidR="00207E8F">
              <w:rPr>
                <w:webHidden/>
              </w:rPr>
              <w:fldChar w:fldCharType="begin"/>
            </w:r>
            <w:r w:rsidR="00203A4C">
              <w:rPr>
                <w:webHidden/>
              </w:rPr>
              <w:instrText xml:space="preserve"> PAGEREF _Toc402776741 \h </w:instrText>
            </w:r>
            <w:r w:rsidR="00207E8F">
              <w:rPr>
                <w:webHidden/>
              </w:rPr>
            </w:r>
            <w:r w:rsidR="00207E8F">
              <w:rPr>
                <w:webHidden/>
              </w:rPr>
              <w:fldChar w:fldCharType="separate"/>
            </w:r>
            <w:r w:rsidR="00203A4C">
              <w:rPr>
                <w:webHidden/>
              </w:rPr>
              <w:t>36</w:t>
            </w:r>
            <w:r w:rsidR="00207E8F">
              <w:rPr>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42" w:history="1">
            <w:r w:rsidR="00203A4C" w:rsidRPr="0036466A">
              <w:rPr>
                <w:rStyle w:val="Hyperlink"/>
                <w:noProof/>
              </w:rPr>
              <w:t>2.4.2.1</w:t>
            </w:r>
            <w:r w:rsidR="00203A4C">
              <w:rPr>
                <w:rFonts w:asciiTheme="minorHAnsi" w:eastAsiaTheme="minorEastAsia" w:hAnsiTheme="minorHAnsi"/>
                <w:noProof/>
              </w:rPr>
              <w:tab/>
            </w:r>
            <w:r w:rsidR="00203A4C" w:rsidRPr="0036466A">
              <w:rPr>
                <w:rStyle w:val="Hyperlink"/>
                <w:noProof/>
              </w:rPr>
              <w:t>Service Level Requirements (SLRs)</w:t>
            </w:r>
            <w:r w:rsidR="00203A4C">
              <w:rPr>
                <w:noProof/>
                <w:webHidden/>
              </w:rPr>
              <w:tab/>
            </w:r>
            <w:r w:rsidR="00207E8F">
              <w:rPr>
                <w:noProof/>
                <w:webHidden/>
              </w:rPr>
              <w:fldChar w:fldCharType="begin"/>
            </w:r>
            <w:r w:rsidR="00203A4C">
              <w:rPr>
                <w:noProof/>
                <w:webHidden/>
              </w:rPr>
              <w:instrText xml:space="preserve"> PAGEREF _Toc402776742 \h </w:instrText>
            </w:r>
            <w:r w:rsidR="00207E8F">
              <w:rPr>
                <w:noProof/>
                <w:webHidden/>
              </w:rPr>
            </w:r>
            <w:r w:rsidR="00207E8F">
              <w:rPr>
                <w:noProof/>
                <w:webHidden/>
              </w:rPr>
              <w:fldChar w:fldCharType="separate"/>
            </w:r>
            <w:r w:rsidR="00203A4C">
              <w:rPr>
                <w:noProof/>
                <w:webHidden/>
              </w:rPr>
              <w:t>36</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43" w:history="1">
            <w:r w:rsidR="00203A4C" w:rsidRPr="0036466A">
              <w:rPr>
                <w:rStyle w:val="Hyperlink"/>
                <w:noProof/>
              </w:rPr>
              <w:t>2.4.2.2</w:t>
            </w:r>
            <w:r w:rsidR="00203A4C">
              <w:rPr>
                <w:rFonts w:asciiTheme="minorHAnsi" w:eastAsiaTheme="minorEastAsia" w:hAnsiTheme="minorHAnsi"/>
                <w:noProof/>
              </w:rPr>
              <w:tab/>
            </w:r>
            <w:r w:rsidR="00203A4C" w:rsidRPr="0036466A">
              <w:rPr>
                <w:rStyle w:val="Hyperlink"/>
                <w:noProof/>
              </w:rPr>
              <w:t>SLA for Voice Quality, Availability and Time-To-Restore</w:t>
            </w:r>
            <w:r w:rsidR="00203A4C">
              <w:rPr>
                <w:noProof/>
                <w:webHidden/>
              </w:rPr>
              <w:tab/>
            </w:r>
            <w:r w:rsidR="00207E8F">
              <w:rPr>
                <w:noProof/>
                <w:webHidden/>
              </w:rPr>
              <w:fldChar w:fldCharType="begin"/>
            </w:r>
            <w:r w:rsidR="00203A4C">
              <w:rPr>
                <w:noProof/>
                <w:webHidden/>
              </w:rPr>
              <w:instrText xml:space="preserve"> PAGEREF _Toc402776743 \h </w:instrText>
            </w:r>
            <w:r w:rsidR="00207E8F">
              <w:rPr>
                <w:noProof/>
                <w:webHidden/>
              </w:rPr>
            </w:r>
            <w:r w:rsidR="00207E8F">
              <w:rPr>
                <w:noProof/>
                <w:webHidden/>
              </w:rPr>
              <w:fldChar w:fldCharType="separate"/>
            </w:r>
            <w:r w:rsidR="00203A4C">
              <w:rPr>
                <w:noProof/>
                <w:webHidden/>
              </w:rPr>
              <w:t>36</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44" w:history="1">
            <w:r w:rsidR="00203A4C" w:rsidRPr="0036466A">
              <w:rPr>
                <w:rStyle w:val="Hyperlink"/>
              </w:rPr>
              <w:t>2.4.3</w:t>
            </w:r>
            <w:r w:rsidR="00203A4C">
              <w:rPr>
                <w:rFonts w:asciiTheme="minorHAnsi" w:eastAsiaTheme="minorEastAsia" w:hAnsiTheme="minorHAnsi"/>
              </w:rPr>
              <w:tab/>
            </w:r>
            <w:r w:rsidR="00203A4C" w:rsidRPr="0036466A">
              <w:rPr>
                <w:rStyle w:val="Hyperlink"/>
              </w:rPr>
              <w:t>Sub-task 3: UC Technical Support</w:t>
            </w:r>
            <w:r w:rsidR="00203A4C">
              <w:rPr>
                <w:webHidden/>
              </w:rPr>
              <w:tab/>
            </w:r>
            <w:r w:rsidR="00207E8F">
              <w:rPr>
                <w:webHidden/>
              </w:rPr>
              <w:fldChar w:fldCharType="begin"/>
            </w:r>
            <w:r w:rsidR="00203A4C">
              <w:rPr>
                <w:webHidden/>
              </w:rPr>
              <w:instrText xml:space="preserve"> PAGEREF _Toc402776744 \h </w:instrText>
            </w:r>
            <w:r w:rsidR="00207E8F">
              <w:rPr>
                <w:webHidden/>
              </w:rPr>
            </w:r>
            <w:r w:rsidR="00207E8F">
              <w:rPr>
                <w:webHidden/>
              </w:rPr>
              <w:fldChar w:fldCharType="separate"/>
            </w:r>
            <w:r w:rsidR="00203A4C">
              <w:rPr>
                <w:webHidden/>
              </w:rPr>
              <w:t>37</w:t>
            </w:r>
            <w:r w:rsidR="00207E8F">
              <w:rPr>
                <w:webHidden/>
              </w:rPr>
              <w:fldChar w:fldCharType="end"/>
            </w:r>
          </w:hyperlink>
        </w:p>
        <w:p w:rsidR="00203A4C" w:rsidRDefault="006306AC">
          <w:pPr>
            <w:pStyle w:val="TOC3"/>
            <w:rPr>
              <w:rFonts w:asciiTheme="minorHAnsi" w:eastAsiaTheme="minorEastAsia" w:hAnsiTheme="minorHAnsi"/>
            </w:rPr>
          </w:pPr>
          <w:hyperlink w:anchor="_Toc402776745" w:history="1">
            <w:r w:rsidR="00203A4C" w:rsidRPr="0036466A">
              <w:rPr>
                <w:rStyle w:val="Hyperlink"/>
              </w:rPr>
              <w:t>2.4.4</w:t>
            </w:r>
            <w:r w:rsidR="00203A4C">
              <w:rPr>
                <w:rFonts w:asciiTheme="minorHAnsi" w:eastAsiaTheme="minorEastAsia" w:hAnsiTheme="minorHAnsi"/>
              </w:rPr>
              <w:tab/>
            </w:r>
            <w:r w:rsidR="00203A4C" w:rsidRPr="0036466A">
              <w:rPr>
                <w:rStyle w:val="Hyperlink"/>
              </w:rPr>
              <w:t>Sub-task 3: Instructional Training</w:t>
            </w:r>
            <w:r w:rsidR="00203A4C">
              <w:rPr>
                <w:webHidden/>
              </w:rPr>
              <w:tab/>
            </w:r>
            <w:r w:rsidR="00207E8F">
              <w:rPr>
                <w:webHidden/>
              </w:rPr>
              <w:fldChar w:fldCharType="begin"/>
            </w:r>
            <w:r w:rsidR="00203A4C">
              <w:rPr>
                <w:webHidden/>
              </w:rPr>
              <w:instrText xml:space="preserve"> PAGEREF _Toc402776745 \h </w:instrText>
            </w:r>
            <w:r w:rsidR="00207E8F">
              <w:rPr>
                <w:webHidden/>
              </w:rPr>
            </w:r>
            <w:r w:rsidR="00207E8F">
              <w:rPr>
                <w:webHidden/>
              </w:rPr>
              <w:fldChar w:fldCharType="separate"/>
            </w:r>
            <w:r w:rsidR="00203A4C">
              <w:rPr>
                <w:webHidden/>
              </w:rPr>
              <w:t>37</w:t>
            </w:r>
            <w:r w:rsidR="00207E8F">
              <w:rPr>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46" w:history="1">
            <w:r w:rsidR="00203A4C" w:rsidRPr="0036466A">
              <w:rPr>
                <w:rStyle w:val="Hyperlink"/>
                <w:noProof/>
              </w:rPr>
              <w:t>3</w:t>
            </w:r>
            <w:r w:rsidR="00203A4C">
              <w:rPr>
                <w:rFonts w:asciiTheme="minorHAnsi" w:eastAsiaTheme="minorEastAsia" w:hAnsiTheme="minorHAnsi"/>
                <w:b w:val="0"/>
                <w:noProof/>
              </w:rPr>
              <w:tab/>
            </w:r>
            <w:r w:rsidR="00203A4C" w:rsidRPr="0036466A">
              <w:rPr>
                <w:rStyle w:val="Hyperlink"/>
                <w:noProof/>
              </w:rPr>
              <w:t>Staffing and Personnel Requirements</w:t>
            </w:r>
            <w:r w:rsidR="00203A4C">
              <w:rPr>
                <w:noProof/>
                <w:webHidden/>
              </w:rPr>
              <w:tab/>
            </w:r>
            <w:r w:rsidR="00207E8F">
              <w:rPr>
                <w:noProof/>
                <w:webHidden/>
              </w:rPr>
              <w:fldChar w:fldCharType="begin"/>
            </w:r>
            <w:r w:rsidR="00203A4C">
              <w:rPr>
                <w:noProof/>
                <w:webHidden/>
              </w:rPr>
              <w:instrText xml:space="preserve"> PAGEREF _Toc402776746 \h </w:instrText>
            </w:r>
            <w:r w:rsidR="00207E8F">
              <w:rPr>
                <w:noProof/>
                <w:webHidden/>
              </w:rPr>
            </w:r>
            <w:r w:rsidR="00207E8F">
              <w:rPr>
                <w:noProof/>
                <w:webHidden/>
              </w:rPr>
              <w:fldChar w:fldCharType="separate"/>
            </w:r>
            <w:r w:rsidR="00203A4C">
              <w:rPr>
                <w:noProof/>
                <w:webHidden/>
              </w:rPr>
              <w:t>38</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47" w:history="1">
            <w:r w:rsidR="00203A4C" w:rsidRPr="0036466A">
              <w:rPr>
                <w:rStyle w:val="Hyperlink"/>
                <w:noProof/>
              </w:rPr>
              <w:t>3.1</w:t>
            </w:r>
            <w:r w:rsidR="00203A4C">
              <w:rPr>
                <w:rFonts w:asciiTheme="minorHAnsi" w:eastAsiaTheme="minorEastAsia" w:hAnsiTheme="minorHAnsi"/>
                <w:noProof/>
              </w:rPr>
              <w:tab/>
            </w:r>
            <w:r w:rsidR="00203A4C" w:rsidRPr="0036466A">
              <w:rPr>
                <w:rStyle w:val="Hyperlink"/>
                <w:noProof/>
              </w:rPr>
              <w:t>Labor Types</w:t>
            </w:r>
            <w:r w:rsidR="00203A4C">
              <w:rPr>
                <w:noProof/>
                <w:webHidden/>
              </w:rPr>
              <w:tab/>
            </w:r>
            <w:r w:rsidR="00207E8F">
              <w:rPr>
                <w:noProof/>
                <w:webHidden/>
              </w:rPr>
              <w:fldChar w:fldCharType="begin"/>
            </w:r>
            <w:r w:rsidR="00203A4C">
              <w:rPr>
                <w:noProof/>
                <w:webHidden/>
              </w:rPr>
              <w:instrText xml:space="preserve"> PAGEREF _Toc402776747 \h </w:instrText>
            </w:r>
            <w:r w:rsidR="00207E8F">
              <w:rPr>
                <w:noProof/>
                <w:webHidden/>
              </w:rPr>
            </w:r>
            <w:r w:rsidR="00207E8F">
              <w:rPr>
                <w:noProof/>
                <w:webHidden/>
              </w:rPr>
              <w:fldChar w:fldCharType="separate"/>
            </w:r>
            <w:r w:rsidR="00203A4C">
              <w:rPr>
                <w:noProof/>
                <w:webHidden/>
              </w:rPr>
              <w:t>38</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48" w:history="1">
            <w:r w:rsidR="00203A4C" w:rsidRPr="0036466A">
              <w:rPr>
                <w:rStyle w:val="Hyperlink"/>
                <w:noProof/>
              </w:rPr>
              <w:t>3.2</w:t>
            </w:r>
            <w:r w:rsidR="00203A4C">
              <w:rPr>
                <w:rFonts w:asciiTheme="minorHAnsi" w:eastAsiaTheme="minorEastAsia" w:hAnsiTheme="minorHAnsi"/>
                <w:noProof/>
              </w:rPr>
              <w:tab/>
            </w:r>
            <w:r w:rsidR="00203A4C" w:rsidRPr="0036466A">
              <w:rPr>
                <w:rStyle w:val="Hyperlink"/>
                <w:noProof/>
              </w:rPr>
              <w:t>Personnel Requirements</w:t>
            </w:r>
            <w:r w:rsidR="00203A4C">
              <w:rPr>
                <w:noProof/>
                <w:webHidden/>
              </w:rPr>
              <w:tab/>
            </w:r>
            <w:r w:rsidR="00207E8F">
              <w:rPr>
                <w:noProof/>
                <w:webHidden/>
              </w:rPr>
              <w:fldChar w:fldCharType="begin"/>
            </w:r>
            <w:r w:rsidR="00203A4C">
              <w:rPr>
                <w:noProof/>
                <w:webHidden/>
              </w:rPr>
              <w:instrText xml:space="preserve"> PAGEREF _Toc402776748 \h </w:instrText>
            </w:r>
            <w:r w:rsidR="00207E8F">
              <w:rPr>
                <w:noProof/>
                <w:webHidden/>
              </w:rPr>
            </w:r>
            <w:r w:rsidR="00207E8F">
              <w:rPr>
                <w:noProof/>
                <w:webHidden/>
              </w:rPr>
              <w:fldChar w:fldCharType="separate"/>
            </w:r>
            <w:r w:rsidR="00203A4C">
              <w:rPr>
                <w:noProof/>
                <w:webHidden/>
              </w:rPr>
              <w:t>39</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49" w:history="1">
            <w:r w:rsidR="00203A4C" w:rsidRPr="0036466A">
              <w:rPr>
                <w:rStyle w:val="Hyperlink"/>
              </w:rPr>
              <w:t>3.2.1</w:t>
            </w:r>
            <w:r w:rsidR="00203A4C">
              <w:rPr>
                <w:rFonts w:asciiTheme="minorHAnsi" w:eastAsiaTheme="minorEastAsia" w:hAnsiTheme="minorHAnsi"/>
              </w:rPr>
              <w:tab/>
            </w:r>
            <w:r w:rsidR="00203A4C" w:rsidRPr="0036466A">
              <w:rPr>
                <w:rStyle w:val="Hyperlink"/>
              </w:rPr>
              <w:t>Personnel Security Requirements</w:t>
            </w:r>
            <w:r w:rsidR="00203A4C">
              <w:rPr>
                <w:webHidden/>
              </w:rPr>
              <w:tab/>
            </w:r>
            <w:r w:rsidR="00207E8F">
              <w:rPr>
                <w:webHidden/>
              </w:rPr>
              <w:fldChar w:fldCharType="begin"/>
            </w:r>
            <w:r w:rsidR="00203A4C">
              <w:rPr>
                <w:webHidden/>
              </w:rPr>
              <w:instrText xml:space="preserve"> PAGEREF _Toc402776749 \h </w:instrText>
            </w:r>
            <w:r w:rsidR="00207E8F">
              <w:rPr>
                <w:webHidden/>
              </w:rPr>
            </w:r>
            <w:r w:rsidR="00207E8F">
              <w:rPr>
                <w:webHidden/>
              </w:rPr>
              <w:fldChar w:fldCharType="separate"/>
            </w:r>
            <w:r w:rsidR="00203A4C">
              <w:rPr>
                <w:webHidden/>
              </w:rPr>
              <w:t>39</w:t>
            </w:r>
            <w:r w:rsidR="00207E8F">
              <w:rPr>
                <w:webHidden/>
              </w:rPr>
              <w:fldChar w:fldCharType="end"/>
            </w:r>
          </w:hyperlink>
        </w:p>
        <w:p w:rsidR="00203A4C" w:rsidRDefault="006306AC">
          <w:pPr>
            <w:pStyle w:val="TOC3"/>
            <w:rPr>
              <w:rFonts w:asciiTheme="minorHAnsi" w:eastAsiaTheme="minorEastAsia" w:hAnsiTheme="minorHAnsi"/>
            </w:rPr>
          </w:pPr>
          <w:hyperlink w:anchor="_Toc402776750" w:history="1">
            <w:r w:rsidR="00203A4C" w:rsidRPr="0036466A">
              <w:rPr>
                <w:rStyle w:val="Hyperlink"/>
              </w:rPr>
              <w:t>3.2.2</w:t>
            </w:r>
            <w:r w:rsidR="00203A4C">
              <w:rPr>
                <w:rFonts w:asciiTheme="minorHAnsi" w:eastAsiaTheme="minorEastAsia" w:hAnsiTheme="minorHAnsi"/>
              </w:rPr>
              <w:tab/>
            </w:r>
            <w:r w:rsidR="00203A4C" w:rsidRPr="0036466A">
              <w:rPr>
                <w:rStyle w:val="Hyperlink"/>
              </w:rPr>
              <w:t>Special Qualifications and Certifications</w:t>
            </w:r>
            <w:r w:rsidR="00203A4C">
              <w:rPr>
                <w:webHidden/>
              </w:rPr>
              <w:tab/>
            </w:r>
            <w:r w:rsidR="00207E8F">
              <w:rPr>
                <w:webHidden/>
              </w:rPr>
              <w:fldChar w:fldCharType="begin"/>
            </w:r>
            <w:r w:rsidR="00203A4C">
              <w:rPr>
                <w:webHidden/>
              </w:rPr>
              <w:instrText xml:space="preserve"> PAGEREF _Toc402776750 \h </w:instrText>
            </w:r>
            <w:r w:rsidR="00207E8F">
              <w:rPr>
                <w:webHidden/>
              </w:rPr>
            </w:r>
            <w:r w:rsidR="00207E8F">
              <w:rPr>
                <w:webHidden/>
              </w:rPr>
              <w:fldChar w:fldCharType="separate"/>
            </w:r>
            <w:r w:rsidR="00203A4C">
              <w:rPr>
                <w:webHidden/>
              </w:rPr>
              <w:t>40</w:t>
            </w:r>
            <w:r w:rsidR="00207E8F">
              <w:rPr>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51" w:history="1">
            <w:r w:rsidR="00203A4C" w:rsidRPr="0036466A">
              <w:rPr>
                <w:rStyle w:val="Hyperlink"/>
                <w:noProof/>
              </w:rPr>
              <w:t>4</w:t>
            </w:r>
            <w:r w:rsidR="00203A4C">
              <w:rPr>
                <w:rFonts w:asciiTheme="minorHAnsi" w:eastAsiaTheme="minorEastAsia" w:hAnsiTheme="minorHAnsi"/>
                <w:b w:val="0"/>
                <w:noProof/>
              </w:rPr>
              <w:tab/>
            </w:r>
            <w:r w:rsidR="00203A4C" w:rsidRPr="0036466A">
              <w:rPr>
                <w:rStyle w:val="Hyperlink"/>
                <w:noProof/>
              </w:rPr>
              <w:t>Travel and Other Direct Costs (ODC) / (Un-priced Items)</w:t>
            </w:r>
            <w:r w:rsidR="00203A4C">
              <w:rPr>
                <w:noProof/>
                <w:webHidden/>
              </w:rPr>
              <w:tab/>
            </w:r>
            <w:r w:rsidR="00207E8F">
              <w:rPr>
                <w:noProof/>
                <w:webHidden/>
              </w:rPr>
              <w:fldChar w:fldCharType="begin"/>
            </w:r>
            <w:r w:rsidR="00203A4C">
              <w:rPr>
                <w:noProof/>
                <w:webHidden/>
              </w:rPr>
              <w:instrText xml:space="preserve"> PAGEREF _Toc402776751 \h </w:instrText>
            </w:r>
            <w:r w:rsidR="00207E8F">
              <w:rPr>
                <w:noProof/>
                <w:webHidden/>
              </w:rPr>
            </w:r>
            <w:r w:rsidR="00207E8F">
              <w:rPr>
                <w:noProof/>
                <w:webHidden/>
              </w:rPr>
              <w:fldChar w:fldCharType="separate"/>
            </w:r>
            <w:r w:rsidR="00203A4C">
              <w:rPr>
                <w:noProof/>
                <w:webHidden/>
              </w:rPr>
              <w:t>40</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52" w:history="1">
            <w:r w:rsidR="00203A4C" w:rsidRPr="0036466A">
              <w:rPr>
                <w:rStyle w:val="Hyperlink"/>
                <w:noProof/>
              </w:rPr>
              <w:t>4.1</w:t>
            </w:r>
            <w:r w:rsidR="00203A4C">
              <w:rPr>
                <w:rFonts w:asciiTheme="minorHAnsi" w:eastAsiaTheme="minorEastAsia" w:hAnsiTheme="minorHAnsi"/>
                <w:noProof/>
              </w:rPr>
              <w:tab/>
            </w:r>
            <w:r w:rsidR="00203A4C" w:rsidRPr="0036466A">
              <w:rPr>
                <w:rStyle w:val="Hyperlink"/>
                <w:noProof/>
              </w:rPr>
              <w:t>Travel</w:t>
            </w:r>
            <w:r w:rsidR="00203A4C">
              <w:rPr>
                <w:noProof/>
                <w:webHidden/>
              </w:rPr>
              <w:tab/>
            </w:r>
            <w:r w:rsidR="00207E8F">
              <w:rPr>
                <w:noProof/>
                <w:webHidden/>
              </w:rPr>
              <w:fldChar w:fldCharType="begin"/>
            </w:r>
            <w:r w:rsidR="00203A4C">
              <w:rPr>
                <w:noProof/>
                <w:webHidden/>
              </w:rPr>
              <w:instrText xml:space="preserve"> PAGEREF _Toc402776752 \h </w:instrText>
            </w:r>
            <w:r w:rsidR="00207E8F">
              <w:rPr>
                <w:noProof/>
                <w:webHidden/>
              </w:rPr>
            </w:r>
            <w:r w:rsidR="00207E8F">
              <w:rPr>
                <w:noProof/>
                <w:webHidden/>
              </w:rPr>
              <w:fldChar w:fldCharType="separate"/>
            </w:r>
            <w:r w:rsidR="00203A4C">
              <w:rPr>
                <w:noProof/>
                <w:webHidden/>
              </w:rPr>
              <w:t>40</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53" w:history="1">
            <w:r w:rsidR="00203A4C" w:rsidRPr="0036466A">
              <w:rPr>
                <w:rStyle w:val="Hyperlink"/>
                <w:noProof/>
              </w:rPr>
              <w:t>4.2</w:t>
            </w:r>
            <w:r w:rsidR="00203A4C">
              <w:rPr>
                <w:rFonts w:asciiTheme="minorHAnsi" w:eastAsiaTheme="minorEastAsia" w:hAnsiTheme="minorHAnsi"/>
                <w:noProof/>
              </w:rPr>
              <w:tab/>
            </w:r>
            <w:r w:rsidR="00203A4C" w:rsidRPr="0036466A">
              <w:rPr>
                <w:rStyle w:val="Hyperlink"/>
                <w:noProof/>
              </w:rPr>
              <w:t>Other Direct Cost (ODC)/ Un-priced Items</w:t>
            </w:r>
            <w:r w:rsidR="00203A4C">
              <w:rPr>
                <w:noProof/>
                <w:webHidden/>
              </w:rPr>
              <w:tab/>
            </w:r>
            <w:r w:rsidR="00207E8F">
              <w:rPr>
                <w:noProof/>
                <w:webHidden/>
              </w:rPr>
              <w:fldChar w:fldCharType="begin"/>
            </w:r>
            <w:r w:rsidR="00203A4C">
              <w:rPr>
                <w:noProof/>
                <w:webHidden/>
              </w:rPr>
              <w:instrText xml:space="preserve"> PAGEREF _Toc402776753 \h </w:instrText>
            </w:r>
            <w:r w:rsidR="00207E8F">
              <w:rPr>
                <w:noProof/>
                <w:webHidden/>
              </w:rPr>
            </w:r>
            <w:r w:rsidR="00207E8F">
              <w:rPr>
                <w:noProof/>
                <w:webHidden/>
              </w:rPr>
              <w:fldChar w:fldCharType="separate"/>
            </w:r>
            <w:r w:rsidR="00203A4C">
              <w:rPr>
                <w:noProof/>
                <w:webHidden/>
              </w:rPr>
              <w:t>41</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54" w:history="1">
            <w:r w:rsidR="00203A4C" w:rsidRPr="0036466A">
              <w:rPr>
                <w:rStyle w:val="Hyperlink"/>
                <w:noProof/>
              </w:rPr>
              <w:t>5</w:t>
            </w:r>
            <w:r w:rsidR="00203A4C">
              <w:rPr>
                <w:rFonts w:asciiTheme="minorHAnsi" w:eastAsiaTheme="minorEastAsia" w:hAnsiTheme="minorHAnsi"/>
                <w:b w:val="0"/>
                <w:noProof/>
              </w:rPr>
              <w:tab/>
            </w:r>
            <w:r w:rsidR="00203A4C" w:rsidRPr="0036466A">
              <w:rPr>
                <w:rStyle w:val="Hyperlink"/>
                <w:noProof/>
              </w:rPr>
              <w:t>Materials, Equipment and Facilities</w:t>
            </w:r>
            <w:r w:rsidR="00203A4C">
              <w:rPr>
                <w:noProof/>
                <w:webHidden/>
              </w:rPr>
              <w:tab/>
            </w:r>
            <w:r w:rsidR="00207E8F">
              <w:rPr>
                <w:noProof/>
                <w:webHidden/>
              </w:rPr>
              <w:fldChar w:fldCharType="begin"/>
            </w:r>
            <w:r w:rsidR="00203A4C">
              <w:rPr>
                <w:noProof/>
                <w:webHidden/>
              </w:rPr>
              <w:instrText xml:space="preserve"> PAGEREF _Toc402776754 \h </w:instrText>
            </w:r>
            <w:r w:rsidR="00207E8F">
              <w:rPr>
                <w:noProof/>
                <w:webHidden/>
              </w:rPr>
            </w:r>
            <w:r w:rsidR="00207E8F">
              <w:rPr>
                <w:noProof/>
                <w:webHidden/>
              </w:rPr>
              <w:fldChar w:fldCharType="separate"/>
            </w:r>
            <w:r w:rsidR="00203A4C">
              <w:rPr>
                <w:noProof/>
                <w:webHidden/>
              </w:rPr>
              <w:t>41</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55" w:history="1">
            <w:r w:rsidR="00203A4C" w:rsidRPr="0036466A">
              <w:rPr>
                <w:rStyle w:val="Hyperlink"/>
                <w:noProof/>
              </w:rPr>
              <w:t>5.1</w:t>
            </w:r>
            <w:r w:rsidR="00203A4C">
              <w:rPr>
                <w:rFonts w:asciiTheme="minorHAnsi" w:eastAsiaTheme="minorEastAsia" w:hAnsiTheme="minorHAnsi"/>
                <w:noProof/>
              </w:rPr>
              <w:tab/>
            </w:r>
            <w:r w:rsidR="00203A4C" w:rsidRPr="0036466A">
              <w:rPr>
                <w:rStyle w:val="Hyperlink"/>
                <w:noProof/>
              </w:rPr>
              <w:t>Equipment Warranty and Inventory</w:t>
            </w:r>
            <w:r w:rsidR="00203A4C">
              <w:rPr>
                <w:noProof/>
                <w:webHidden/>
              </w:rPr>
              <w:tab/>
            </w:r>
            <w:r w:rsidR="00207E8F">
              <w:rPr>
                <w:noProof/>
                <w:webHidden/>
              </w:rPr>
              <w:fldChar w:fldCharType="begin"/>
            </w:r>
            <w:r w:rsidR="00203A4C">
              <w:rPr>
                <w:noProof/>
                <w:webHidden/>
              </w:rPr>
              <w:instrText xml:space="preserve"> PAGEREF _Toc402776755 \h </w:instrText>
            </w:r>
            <w:r w:rsidR="00207E8F">
              <w:rPr>
                <w:noProof/>
                <w:webHidden/>
              </w:rPr>
            </w:r>
            <w:r w:rsidR="00207E8F">
              <w:rPr>
                <w:noProof/>
                <w:webHidden/>
              </w:rPr>
              <w:fldChar w:fldCharType="separate"/>
            </w:r>
            <w:r w:rsidR="00203A4C">
              <w:rPr>
                <w:noProof/>
                <w:webHidden/>
              </w:rPr>
              <w:t>41</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56" w:history="1">
            <w:r w:rsidR="00203A4C" w:rsidRPr="0036466A">
              <w:rPr>
                <w:rStyle w:val="Hyperlink"/>
                <w:noProof/>
              </w:rPr>
              <w:t>5.2</w:t>
            </w:r>
            <w:r w:rsidR="00203A4C">
              <w:rPr>
                <w:rFonts w:asciiTheme="minorHAnsi" w:eastAsiaTheme="minorEastAsia" w:hAnsiTheme="minorHAnsi"/>
                <w:noProof/>
              </w:rPr>
              <w:tab/>
            </w:r>
            <w:r w:rsidR="00203A4C" w:rsidRPr="0036466A">
              <w:rPr>
                <w:rStyle w:val="Hyperlink"/>
                <w:noProof/>
              </w:rPr>
              <w:t>Government-Furnished</w:t>
            </w:r>
            <w:r w:rsidR="00203A4C">
              <w:rPr>
                <w:noProof/>
                <w:webHidden/>
              </w:rPr>
              <w:tab/>
            </w:r>
            <w:r w:rsidR="00207E8F">
              <w:rPr>
                <w:noProof/>
                <w:webHidden/>
              </w:rPr>
              <w:fldChar w:fldCharType="begin"/>
            </w:r>
            <w:r w:rsidR="00203A4C">
              <w:rPr>
                <w:noProof/>
                <w:webHidden/>
              </w:rPr>
              <w:instrText xml:space="preserve"> PAGEREF _Toc402776756 \h </w:instrText>
            </w:r>
            <w:r w:rsidR="00207E8F">
              <w:rPr>
                <w:noProof/>
                <w:webHidden/>
              </w:rPr>
            </w:r>
            <w:r w:rsidR="00207E8F">
              <w:rPr>
                <w:noProof/>
                <w:webHidden/>
              </w:rPr>
              <w:fldChar w:fldCharType="separate"/>
            </w:r>
            <w:r w:rsidR="00203A4C">
              <w:rPr>
                <w:noProof/>
                <w:webHidden/>
              </w:rPr>
              <w:t>42</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57" w:history="1">
            <w:r w:rsidR="00203A4C" w:rsidRPr="0036466A">
              <w:rPr>
                <w:rStyle w:val="Hyperlink"/>
                <w:noProof/>
              </w:rPr>
              <w:t>5.2.1.1</w:t>
            </w:r>
            <w:r w:rsidR="00203A4C">
              <w:rPr>
                <w:rFonts w:asciiTheme="minorHAnsi" w:eastAsiaTheme="minorEastAsia" w:hAnsiTheme="minorHAnsi"/>
                <w:noProof/>
              </w:rPr>
              <w:tab/>
            </w:r>
            <w:r w:rsidR="00203A4C" w:rsidRPr="0036466A">
              <w:rPr>
                <w:rStyle w:val="Hyperlink"/>
                <w:noProof/>
              </w:rPr>
              <w:t>Government Furnished Equipment (GFE)</w:t>
            </w:r>
            <w:r w:rsidR="00203A4C">
              <w:rPr>
                <w:noProof/>
                <w:webHidden/>
              </w:rPr>
              <w:tab/>
            </w:r>
            <w:r w:rsidR="00207E8F">
              <w:rPr>
                <w:noProof/>
                <w:webHidden/>
              </w:rPr>
              <w:fldChar w:fldCharType="begin"/>
            </w:r>
            <w:r w:rsidR="00203A4C">
              <w:rPr>
                <w:noProof/>
                <w:webHidden/>
              </w:rPr>
              <w:instrText xml:space="preserve"> PAGEREF _Toc402776757 \h </w:instrText>
            </w:r>
            <w:r w:rsidR="00207E8F">
              <w:rPr>
                <w:noProof/>
                <w:webHidden/>
              </w:rPr>
            </w:r>
            <w:r w:rsidR="00207E8F">
              <w:rPr>
                <w:noProof/>
                <w:webHidden/>
              </w:rPr>
              <w:fldChar w:fldCharType="separate"/>
            </w:r>
            <w:r w:rsidR="00203A4C">
              <w:rPr>
                <w:noProof/>
                <w:webHidden/>
              </w:rPr>
              <w:t>42</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58" w:history="1">
            <w:r w:rsidR="00203A4C" w:rsidRPr="0036466A">
              <w:rPr>
                <w:rStyle w:val="Hyperlink"/>
                <w:noProof/>
              </w:rPr>
              <w:t>5.2.1.2</w:t>
            </w:r>
            <w:r w:rsidR="00203A4C">
              <w:rPr>
                <w:rFonts w:asciiTheme="minorHAnsi" w:eastAsiaTheme="minorEastAsia" w:hAnsiTheme="minorHAnsi"/>
                <w:noProof/>
              </w:rPr>
              <w:tab/>
            </w:r>
            <w:r w:rsidR="00203A4C" w:rsidRPr="0036466A">
              <w:rPr>
                <w:rStyle w:val="Hyperlink"/>
                <w:noProof/>
              </w:rPr>
              <w:t>Government Furnished Information (GFI)</w:t>
            </w:r>
            <w:r w:rsidR="00203A4C">
              <w:rPr>
                <w:noProof/>
                <w:webHidden/>
              </w:rPr>
              <w:tab/>
            </w:r>
            <w:r w:rsidR="00207E8F">
              <w:rPr>
                <w:noProof/>
                <w:webHidden/>
              </w:rPr>
              <w:fldChar w:fldCharType="begin"/>
            </w:r>
            <w:r w:rsidR="00203A4C">
              <w:rPr>
                <w:noProof/>
                <w:webHidden/>
              </w:rPr>
              <w:instrText xml:space="preserve"> PAGEREF _Toc402776758 \h </w:instrText>
            </w:r>
            <w:r w:rsidR="00207E8F">
              <w:rPr>
                <w:noProof/>
                <w:webHidden/>
              </w:rPr>
            </w:r>
            <w:r w:rsidR="00207E8F">
              <w:rPr>
                <w:noProof/>
                <w:webHidden/>
              </w:rPr>
              <w:fldChar w:fldCharType="separate"/>
            </w:r>
            <w:r w:rsidR="00203A4C">
              <w:rPr>
                <w:noProof/>
                <w:webHidden/>
              </w:rPr>
              <w:t>42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59" w:history="1">
            <w:r w:rsidR="00203A4C" w:rsidRPr="0036466A">
              <w:rPr>
                <w:rStyle w:val="Hyperlink"/>
                <w:noProof/>
              </w:rPr>
              <w:t>5.3</w:t>
            </w:r>
            <w:r w:rsidR="00203A4C">
              <w:rPr>
                <w:rFonts w:asciiTheme="minorHAnsi" w:eastAsiaTheme="minorEastAsia" w:hAnsiTheme="minorHAnsi"/>
                <w:noProof/>
              </w:rPr>
              <w:tab/>
            </w:r>
            <w:r w:rsidR="00203A4C" w:rsidRPr="0036466A">
              <w:rPr>
                <w:rStyle w:val="Hyperlink"/>
                <w:noProof/>
              </w:rPr>
              <w:t>Contractor-Furnished</w:t>
            </w:r>
            <w:r w:rsidR="00203A4C">
              <w:rPr>
                <w:noProof/>
                <w:webHidden/>
              </w:rPr>
              <w:tab/>
            </w:r>
            <w:r w:rsidR="00207E8F">
              <w:rPr>
                <w:noProof/>
                <w:webHidden/>
              </w:rPr>
              <w:fldChar w:fldCharType="begin"/>
            </w:r>
            <w:r w:rsidR="00203A4C">
              <w:rPr>
                <w:noProof/>
                <w:webHidden/>
              </w:rPr>
              <w:instrText xml:space="preserve"> PAGEREF _Toc402776759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60" w:history="1">
            <w:r w:rsidR="00203A4C" w:rsidRPr="0036466A">
              <w:rPr>
                <w:rStyle w:val="Hyperlink"/>
                <w:noProof/>
              </w:rPr>
              <w:t>5.3.1.1</w:t>
            </w:r>
            <w:r w:rsidR="00203A4C">
              <w:rPr>
                <w:rFonts w:asciiTheme="minorHAnsi" w:eastAsiaTheme="minorEastAsia" w:hAnsiTheme="minorHAnsi"/>
                <w:noProof/>
              </w:rPr>
              <w:tab/>
            </w:r>
            <w:r w:rsidR="00203A4C" w:rsidRPr="0036466A">
              <w:rPr>
                <w:rStyle w:val="Hyperlink"/>
                <w:noProof/>
              </w:rPr>
              <w:t>Contractor- Furnished Equipment (CFE)</w:t>
            </w:r>
            <w:r w:rsidR="00203A4C">
              <w:rPr>
                <w:noProof/>
                <w:webHidden/>
              </w:rPr>
              <w:tab/>
            </w:r>
            <w:r w:rsidR="00207E8F">
              <w:rPr>
                <w:noProof/>
                <w:webHidden/>
              </w:rPr>
              <w:fldChar w:fldCharType="begin"/>
            </w:r>
            <w:r w:rsidR="00203A4C">
              <w:rPr>
                <w:noProof/>
                <w:webHidden/>
              </w:rPr>
              <w:instrText xml:space="preserve"> PAGEREF _Toc402776760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61" w:history="1">
            <w:r w:rsidR="00203A4C" w:rsidRPr="0036466A">
              <w:rPr>
                <w:rStyle w:val="Hyperlink"/>
                <w:noProof/>
              </w:rPr>
              <w:t>5.3.1.2</w:t>
            </w:r>
            <w:r w:rsidR="00203A4C">
              <w:rPr>
                <w:rFonts w:asciiTheme="minorHAnsi" w:eastAsiaTheme="minorEastAsia" w:hAnsiTheme="minorHAnsi"/>
                <w:noProof/>
              </w:rPr>
              <w:tab/>
            </w:r>
            <w:r w:rsidR="00203A4C" w:rsidRPr="0036466A">
              <w:rPr>
                <w:rStyle w:val="Hyperlink"/>
                <w:noProof/>
              </w:rPr>
              <w:t>Contractor- Furnished Items (CFI)</w:t>
            </w:r>
            <w:r w:rsidR="00203A4C">
              <w:rPr>
                <w:noProof/>
                <w:webHidden/>
              </w:rPr>
              <w:tab/>
            </w:r>
            <w:r w:rsidR="00207E8F">
              <w:rPr>
                <w:noProof/>
                <w:webHidden/>
              </w:rPr>
              <w:fldChar w:fldCharType="begin"/>
            </w:r>
            <w:r w:rsidR="00203A4C">
              <w:rPr>
                <w:noProof/>
                <w:webHidden/>
              </w:rPr>
              <w:instrText xml:space="preserve"> PAGEREF _Toc402776761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62" w:history="1">
            <w:r w:rsidR="00203A4C" w:rsidRPr="0036466A">
              <w:rPr>
                <w:rStyle w:val="Hyperlink"/>
                <w:noProof/>
              </w:rPr>
              <w:t>5.4</w:t>
            </w:r>
            <w:r w:rsidR="00203A4C">
              <w:rPr>
                <w:rFonts w:asciiTheme="minorHAnsi" w:eastAsiaTheme="minorEastAsia" w:hAnsiTheme="minorHAnsi"/>
                <w:noProof/>
              </w:rPr>
              <w:tab/>
            </w:r>
            <w:r w:rsidR="00203A4C" w:rsidRPr="0036466A">
              <w:rPr>
                <w:rStyle w:val="Hyperlink"/>
                <w:noProof/>
              </w:rPr>
              <w:t>Facilities</w:t>
            </w:r>
            <w:r w:rsidR="00203A4C">
              <w:rPr>
                <w:noProof/>
                <w:webHidden/>
              </w:rPr>
              <w:tab/>
            </w:r>
            <w:r w:rsidR="00207E8F">
              <w:rPr>
                <w:noProof/>
                <w:webHidden/>
              </w:rPr>
              <w:fldChar w:fldCharType="begin"/>
            </w:r>
            <w:r w:rsidR="00203A4C">
              <w:rPr>
                <w:noProof/>
                <w:webHidden/>
              </w:rPr>
              <w:instrText xml:space="preserve"> PAGEREF _Toc402776762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63" w:history="1">
            <w:r w:rsidR="00203A4C" w:rsidRPr="0036466A">
              <w:rPr>
                <w:rStyle w:val="Hyperlink"/>
                <w:noProof/>
              </w:rPr>
              <w:t>5.4.1.1</w:t>
            </w:r>
            <w:r w:rsidR="00203A4C">
              <w:rPr>
                <w:rFonts w:asciiTheme="minorHAnsi" w:eastAsiaTheme="minorEastAsia" w:hAnsiTheme="minorHAnsi"/>
                <w:noProof/>
              </w:rPr>
              <w:tab/>
            </w:r>
            <w:r w:rsidR="00203A4C" w:rsidRPr="0036466A">
              <w:rPr>
                <w:rStyle w:val="Hyperlink"/>
                <w:noProof/>
              </w:rPr>
              <w:t>Contractor Facilities</w:t>
            </w:r>
            <w:r w:rsidR="00203A4C">
              <w:rPr>
                <w:noProof/>
                <w:webHidden/>
              </w:rPr>
              <w:tab/>
            </w:r>
            <w:r w:rsidR="00207E8F">
              <w:rPr>
                <w:noProof/>
                <w:webHidden/>
              </w:rPr>
              <w:fldChar w:fldCharType="begin"/>
            </w:r>
            <w:r w:rsidR="00203A4C">
              <w:rPr>
                <w:noProof/>
                <w:webHidden/>
              </w:rPr>
              <w:instrText xml:space="preserve"> PAGEREF _Toc402776763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64" w:history="1">
            <w:r w:rsidR="00203A4C" w:rsidRPr="0036466A">
              <w:rPr>
                <w:rStyle w:val="Hyperlink"/>
                <w:noProof/>
              </w:rPr>
              <w:t>5.4.1.2</w:t>
            </w:r>
            <w:r w:rsidR="00203A4C">
              <w:rPr>
                <w:rFonts w:asciiTheme="minorHAnsi" w:eastAsiaTheme="minorEastAsia" w:hAnsiTheme="minorHAnsi"/>
                <w:noProof/>
              </w:rPr>
              <w:tab/>
            </w:r>
            <w:r w:rsidR="00203A4C" w:rsidRPr="0036466A">
              <w:rPr>
                <w:rStyle w:val="Hyperlink"/>
                <w:noProof/>
              </w:rPr>
              <w:t>Government Facilities</w:t>
            </w:r>
            <w:r w:rsidR="00203A4C">
              <w:rPr>
                <w:noProof/>
                <w:webHidden/>
              </w:rPr>
              <w:tab/>
            </w:r>
            <w:r w:rsidR="00207E8F">
              <w:rPr>
                <w:noProof/>
                <w:webHidden/>
              </w:rPr>
              <w:fldChar w:fldCharType="begin"/>
            </w:r>
            <w:r w:rsidR="00203A4C">
              <w:rPr>
                <w:noProof/>
                <w:webHidden/>
              </w:rPr>
              <w:instrText xml:space="preserve"> PAGEREF _Toc402776764 \h </w:instrText>
            </w:r>
            <w:r w:rsidR="00207E8F">
              <w:rPr>
                <w:noProof/>
                <w:webHidden/>
              </w:rPr>
            </w:r>
            <w:r w:rsidR="00207E8F">
              <w:rPr>
                <w:noProof/>
                <w:webHidden/>
              </w:rPr>
              <w:fldChar w:fldCharType="separate"/>
            </w:r>
            <w:r w:rsidR="00203A4C">
              <w:rPr>
                <w:noProof/>
                <w:webHidden/>
              </w:rPr>
              <w:t>43</w:t>
            </w:r>
            <w:r w:rsidR="00207E8F">
              <w:rPr>
                <w:noProof/>
                <w:webHidden/>
              </w:rPr>
              <w:fldChar w:fldCharType="end"/>
            </w:r>
          </w:hyperlink>
        </w:p>
        <w:p w:rsidR="00203A4C" w:rsidRDefault="006306AC">
          <w:pPr>
            <w:pStyle w:val="TOC4"/>
            <w:tabs>
              <w:tab w:val="left" w:pos="1760"/>
              <w:tab w:val="right" w:leader="dot" w:pos="9350"/>
            </w:tabs>
            <w:rPr>
              <w:rFonts w:asciiTheme="minorHAnsi" w:eastAsiaTheme="minorEastAsia" w:hAnsiTheme="minorHAnsi"/>
              <w:noProof/>
            </w:rPr>
          </w:pPr>
          <w:hyperlink w:anchor="_Toc402776765" w:history="1">
            <w:r w:rsidR="00203A4C" w:rsidRPr="0036466A">
              <w:rPr>
                <w:rStyle w:val="Hyperlink"/>
                <w:noProof/>
              </w:rPr>
              <w:t>5.4.1.3</w:t>
            </w:r>
            <w:r w:rsidR="00203A4C">
              <w:rPr>
                <w:rFonts w:asciiTheme="minorHAnsi" w:eastAsiaTheme="minorEastAsia" w:hAnsiTheme="minorHAnsi"/>
                <w:noProof/>
              </w:rPr>
              <w:tab/>
            </w:r>
            <w:r w:rsidR="00203A4C" w:rsidRPr="0036466A">
              <w:rPr>
                <w:rStyle w:val="Hyperlink"/>
                <w:noProof/>
              </w:rPr>
              <w:t>Incidental Construction</w:t>
            </w:r>
            <w:r w:rsidR="00203A4C">
              <w:rPr>
                <w:noProof/>
                <w:webHidden/>
              </w:rPr>
              <w:tab/>
            </w:r>
            <w:r w:rsidR="00207E8F">
              <w:rPr>
                <w:noProof/>
                <w:webHidden/>
              </w:rPr>
              <w:fldChar w:fldCharType="begin"/>
            </w:r>
            <w:r w:rsidR="00203A4C">
              <w:rPr>
                <w:noProof/>
                <w:webHidden/>
              </w:rPr>
              <w:instrText xml:space="preserve"> PAGEREF _Toc402776765 \h </w:instrText>
            </w:r>
            <w:r w:rsidR="00207E8F">
              <w:rPr>
                <w:noProof/>
                <w:webHidden/>
              </w:rPr>
            </w:r>
            <w:r w:rsidR="00207E8F">
              <w:rPr>
                <w:noProof/>
                <w:webHidden/>
              </w:rPr>
              <w:fldChar w:fldCharType="separate"/>
            </w:r>
            <w:r w:rsidR="00203A4C">
              <w:rPr>
                <w:noProof/>
                <w:webHidden/>
              </w:rPr>
              <w:t>44</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66" w:history="1">
            <w:r w:rsidR="00203A4C" w:rsidRPr="0036466A">
              <w:rPr>
                <w:rStyle w:val="Hyperlink"/>
                <w:noProof/>
              </w:rPr>
              <w:t>6</w:t>
            </w:r>
            <w:r w:rsidR="00203A4C">
              <w:rPr>
                <w:rFonts w:asciiTheme="minorHAnsi" w:eastAsiaTheme="minorEastAsia" w:hAnsiTheme="minorHAnsi"/>
                <w:b w:val="0"/>
                <w:noProof/>
              </w:rPr>
              <w:tab/>
            </w:r>
            <w:r w:rsidR="00203A4C" w:rsidRPr="0036466A">
              <w:rPr>
                <w:rStyle w:val="Hyperlink"/>
                <w:noProof/>
              </w:rPr>
              <w:t>Invoice Requirements</w:t>
            </w:r>
            <w:r w:rsidR="00203A4C">
              <w:rPr>
                <w:noProof/>
                <w:webHidden/>
              </w:rPr>
              <w:tab/>
            </w:r>
            <w:r w:rsidR="00207E8F">
              <w:rPr>
                <w:noProof/>
                <w:webHidden/>
              </w:rPr>
              <w:fldChar w:fldCharType="begin"/>
            </w:r>
            <w:r w:rsidR="00203A4C">
              <w:rPr>
                <w:noProof/>
                <w:webHidden/>
              </w:rPr>
              <w:instrText xml:space="preserve"> PAGEREF _Toc402776766 \h </w:instrText>
            </w:r>
            <w:r w:rsidR="00207E8F">
              <w:rPr>
                <w:noProof/>
                <w:webHidden/>
              </w:rPr>
            </w:r>
            <w:r w:rsidR="00207E8F">
              <w:rPr>
                <w:noProof/>
                <w:webHidden/>
              </w:rPr>
              <w:fldChar w:fldCharType="separate"/>
            </w:r>
            <w:r w:rsidR="00203A4C">
              <w:rPr>
                <w:noProof/>
                <w:webHidden/>
              </w:rPr>
              <w:t>44</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67" w:history="1">
            <w:r w:rsidR="00203A4C" w:rsidRPr="0036466A">
              <w:rPr>
                <w:rStyle w:val="Hyperlink"/>
                <w:noProof/>
              </w:rPr>
              <w:t>6.1</w:t>
            </w:r>
            <w:r w:rsidR="00203A4C">
              <w:rPr>
                <w:rFonts w:asciiTheme="minorHAnsi" w:eastAsiaTheme="minorEastAsia" w:hAnsiTheme="minorHAnsi"/>
                <w:noProof/>
              </w:rPr>
              <w:tab/>
            </w:r>
            <w:r w:rsidR="00203A4C" w:rsidRPr="0036466A">
              <w:rPr>
                <w:rStyle w:val="Hyperlink"/>
                <w:noProof/>
              </w:rPr>
              <w:t>Detail Billing Requirements</w:t>
            </w:r>
            <w:r w:rsidR="00203A4C">
              <w:rPr>
                <w:noProof/>
                <w:webHidden/>
              </w:rPr>
              <w:tab/>
            </w:r>
            <w:r w:rsidR="00207E8F">
              <w:rPr>
                <w:noProof/>
                <w:webHidden/>
              </w:rPr>
              <w:fldChar w:fldCharType="begin"/>
            </w:r>
            <w:r w:rsidR="00203A4C">
              <w:rPr>
                <w:noProof/>
                <w:webHidden/>
              </w:rPr>
              <w:instrText xml:space="preserve"> PAGEREF _Toc402776767 \h </w:instrText>
            </w:r>
            <w:r w:rsidR="00207E8F">
              <w:rPr>
                <w:noProof/>
                <w:webHidden/>
              </w:rPr>
            </w:r>
            <w:r w:rsidR="00207E8F">
              <w:rPr>
                <w:noProof/>
                <w:webHidden/>
              </w:rPr>
              <w:fldChar w:fldCharType="separate"/>
            </w:r>
            <w:r w:rsidR="00203A4C">
              <w:rPr>
                <w:noProof/>
                <w:webHidden/>
              </w:rPr>
              <w:t>44</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68" w:history="1">
            <w:r w:rsidR="00203A4C" w:rsidRPr="0036466A">
              <w:rPr>
                <w:rStyle w:val="Hyperlink"/>
                <w:noProof/>
              </w:rPr>
              <w:t>6.2</w:t>
            </w:r>
            <w:r w:rsidR="00203A4C">
              <w:rPr>
                <w:rFonts w:asciiTheme="minorHAnsi" w:eastAsiaTheme="minorEastAsia" w:hAnsiTheme="minorHAnsi"/>
                <w:noProof/>
              </w:rPr>
              <w:tab/>
            </w:r>
            <w:r w:rsidR="00203A4C" w:rsidRPr="0036466A">
              <w:rPr>
                <w:rStyle w:val="Hyperlink"/>
                <w:noProof/>
              </w:rPr>
              <w:t>Invoice Address, Data Format and Delivery Method</w:t>
            </w:r>
            <w:r w:rsidR="00203A4C">
              <w:rPr>
                <w:noProof/>
                <w:webHidden/>
              </w:rPr>
              <w:tab/>
            </w:r>
            <w:r w:rsidR="00207E8F">
              <w:rPr>
                <w:noProof/>
                <w:webHidden/>
              </w:rPr>
              <w:fldChar w:fldCharType="begin"/>
            </w:r>
            <w:r w:rsidR="00203A4C">
              <w:rPr>
                <w:noProof/>
                <w:webHidden/>
              </w:rPr>
              <w:instrText xml:space="preserve"> PAGEREF _Toc402776768 \h </w:instrText>
            </w:r>
            <w:r w:rsidR="00207E8F">
              <w:rPr>
                <w:noProof/>
                <w:webHidden/>
              </w:rPr>
            </w:r>
            <w:r w:rsidR="00207E8F">
              <w:rPr>
                <w:noProof/>
                <w:webHidden/>
              </w:rPr>
              <w:fldChar w:fldCharType="separate"/>
            </w:r>
            <w:r w:rsidR="00203A4C">
              <w:rPr>
                <w:noProof/>
                <w:webHidden/>
              </w:rPr>
              <w:t>44</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69" w:history="1">
            <w:r w:rsidR="00203A4C" w:rsidRPr="0036466A">
              <w:rPr>
                <w:rStyle w:val="Hyperlink"/>
              </w:rPr>
              <w:t>6.2.1</w:t>
            </w:r>
            <w:r w:rsidR="00203A4C">
              <w:rPr>
                <w:rFonts w:asciiTheme="minorHAnsi" w:eastAsiaTheme="minorEastAsia" w:hAnsiTheme="minorHAnsi"/>
              </w:rPr>
              <w:tab/>
            </w:r>
            <w:r w:rsidR="00203A4C" w:rsidRPr="0036466A">
              <w:rPr>
                <w:rStyle w:val="Hyperlink"/>
              </w:rPr>
              <w:t>Invoice Address</w:t>
            </w:r>
            <w:r w:rsidR="00203A4C">
              <w:rPr>
                <w:webHidden/>
              </w:rPr>
              <w:tab/>
            </w:r>
            <w:r w:rsidR="00207E8F">
              <w:rPr>
                <w:webHidden/>
              </w:rPr>
              <w:fldChar w:fldCharType="begin"/>
            </w:r>
            <w:r w:rsidR="00203A4C">
              <w:rPr>
                <w:webHidden/>
              </w:rPr>
              <w:instrText xml:space="preserve"> PAGEREF _Toc402776769 \h </w:instrText>
            </w:r>
            <w:r w:rsidR="00207E8F">
              <w:rPr>
                <w:webHidden/>
              </w:rPr>
            </w:r>
            <w:r w:rsidR="00207E8F">
              <w:rPr>
                <w:webHidden/>
              </w:rPr>
              <w:fldChar w:fldCharType="separate"/>
            </w:r>
            <w:r w:rsidR="00203A4C">
              <w:rPr>
                <w:webHidden/>
              </w:rPr>
              <w:t>45</w:t>
            </w:r>
            <w:r w:rsidR="00207E8F">
              <w:rPr>
                <w:webHidden/>
              </w:rPr>
              <w:fldChar w:fldCharType="end"/>
            </w:r>
          </w:hyperlink>
        </w:p>
        <w:p w:rsidR="00203A4C" w:rsidRDefault="006306AC">
          <w:pPr>
            <w:pStyle w:val="TOC3"/>
            <w:rPr>
              <w:rFonts w:asciiTheme="minorHAnsi" w:eastAsiaTheme="minorEastAsia" w:hAnsiTheme="minorHAnsi"/>
            </w:rPr>
          </w:pPr>
          <w:hyperlink w:anchor="_Toc402776770" w:history="1">
            <w:r w:rsidR="00203A4C" w:rsidRPr="0036466A">
              <w:rPr>
                <w:rStyle w:val="Hyperlink"/>
              </w:rPr>
              <w:t>6.2.2</w:t>
            </w:r>
            <w:r w:rsidR="00203A4C">
              <w:rPr>
                <w:rFonts w:asciiTheme="minorHAnsi" w:eastAsiaTheme="minorEastAsia" w:hAnsiTheme="minorHAnsi"/>
              </w:rPr>
              <w:tab/>
            </w:r>
            <w:r w:rsidR="00203A4C" w:rsidRPr="0036466A">
              <w:rPr>
                <w:rStyle w:val="Hyperlink"/>
              </w:rPr>
              <w:t>Invoice Submission</w:t>
            </w:r>
            <w:r w:rsidR="00203A4C">
              <w:rPr>
                <w:webHidden/>
              </w:rPr>
              <w:tab/>
            </w:r>
            <w:r w:rsidR="00207E8F">
              <w:rPr>
                <w:webHidden/>
              </w:rPr>
              <w:fldChar w:fldCharType="begin"/>
            </w:r>
            <w:r w:rsidR="00203A4C">
              <w:rPr>
                <w:webHidden/>
              </w:rPr>
              <w:instrText xml:space="preserve"> PAGEREF _Toc402776770 \h </w:instrText>
            </w:r>
            <w:r w:rsidR="00207E8F">
              <w:rPr>
                <w:webHidden/>
              </w:rPr>
            </w:r>
            <w:r w:rsidR="00207E8F">
              <w:rPr>
                <w:webHidden/>
              </w:rPr>
              <w:fldChar w:fldCharType="separate"/>
            </w:r>
            <w:r w:rsidR="00203A4C">
              <w:rPr>
                <w:webHidden/>
              </w:rPr>
              <w:t>45</w:t>
            </w:r>
            <w:r w:rsidR="00207E8F">
              <w:rPr>
                <w:webHidden/>
              </w:rPr>
              <w:fldChar w:fldCharType="end"/>
            </w:r>
          </w:hyperlink>
        </w:p>
        <w:p w:rsidR="00203A4C" w:rsidRDefault="006306AC">
          <w:pPr>
            <w:pStyle w:val="TOC3"/>
            <w:rPr>
              <w:rFonts w:asciiTheme="minorHAnsi" w:eastAsiaTheme="minorEastAsia" w:hAnsiTheme="minorHAnsi"/>
            </w:rPr>
          </w:pPr>
          <w:hyperlink w:anchor="_Toc402776771" w:history="1">
            <w:r w:rsidR="00203A4C" w:rsidRPr="0036466A">
              <w:rPr>
                <w:rStyle w:val="Hyperlink"/>
              </w:rPr>
              <w:t>6.2.3</w:t>
            </w:r>
            <w:r w:rsidR="00203A4C">
              <w:rPr>
                <w:rFonts w:asciiTheme="minorHAnsi" w:eastAsiaTheme="minorEastAsia" w:hAnsiTheme="minorHAnsi"/>
              </w:rPr>
              <w:tab/>
            </w:r>
            <w:r w:rsidR="00203A4C" w:rsidRPr="0036466A">
              <w:rPr>
                <w:rStyle w:val="Hyperlink"/>
              </w:rPr>
              <w:t>Billing Cycle and Data Elements</w:t>
            </w:r>
            <w:r w:rsidR="00203A4C">
              <w:rPr>
                <w:webHidden/>
              </w:rPr>
              <w:tab/>
            </w:r>
            <w:r w:rsidR="00207E8F">
              <w:rPr>
                <w:webHidden/>
              </w:rPr>
              <w:fldChar w:fldCharType="begin"/>
            </w:r>
            <w:r w:rsidR="00203A4C">
              <w:rPr>
                <w:webHidden/>
              </w:rPr>
              <w:instrText xml:space="preserve"> PAGEREF _Toc402776771 \h </w:instrText>
            </w:r>
            <w:r w:rsidR="00207E8F">
              <w:rPr>
                <w:webHidden/>
              </w:rPr>
            </w:r>
            <w:r w:rsidR="00207E8F">
              <w:rPr>
                <w:webHidden/>
              </w:rPr>
              <w:fldChar w:fldCharType="separate"/>
            </w:r>
            <w:r w:rsidR="00203A4C">
              <w:rPr>
                <w:webHidden/>
              </w:rPr>
              <w:t>45</w:t>
            </w:r>
            <w:r w:rsidR="00207E8F">
              <w:rPr>
                <w:webHidden/>
              </w:rPr>
              <w:fldChar w:fldCharType="end"/>
            </w:r>
          </w:hyperlink>
        </w:p>
        <w:p w:rsidR="00203A4C" w:rsidRDefault="006306AC">
          <w:pPr>
            <w:pStyle w:val="TOC3"/>
            <w:rPr>
              <w:rFonts w:asciiTheme="minorHAnsi" w:eastAsiaTheme="minorEastAsia" w:hAnsiTheme="minorHAnsi"/>
            </w:rPr>
          </w:pPr>
          <w:hyperlink w:anchor="_Toc402776772" w:history="1">
            <w:r w:rsidR="00203A4C" w:rsidRPr="0036466A">
              <w:rPr>
                <w:rStyle w:val="Hyperlink"/>
              </w:rPr>
              <w:t>6.2.4</w:t>
            </w:r>
            <w:r w:rsidR="00203A4C">
              <w:rPr>
                <w:rFonts w:asciiTheme="minorHAnsi" w:eastAsiaTheme="minorEastAsia" w:hAnsiTheme="minorHAnsi"/>
              </w:rPr>
              <w:tab/>
            </w:r>
            <w:r w:rsidR="00203A4C" w:rsidRPr="0036466A">
              <w:rPr>
                <w:rStyle w:val="Hyperlink"/>
              </w:rPr>
              <w:t>Electronic Funds Transfer (EFT)</w:t>
            </w:r>
            <w:r w:rsidR="00203A4C">
              <w:rPr>
                <w:webHidden/>
              </w:rPr>
              <w:tab/>
            </w:r>
            <w:r w:rsidR="00207E8F">
              <w:rPr>
                <w:webHidden/>
              </w:rPr>
              <w:fldChar w:fldCharType="begin"/>
            </w:r>
            <w:r w:rsidR="00203A4C">
              <w:rPr>
                <w:webHidden/>
              </w:rPr>
              <w:instrText xml:space="preserve"> PAGEREF _Toc402776772 \h </w:instrText>
            </w:r>
            <w:r w:rsidR="00207E8F">
              <w:rPr>
                <w:webHidden/>
              </w:rPr>
            </w:r>
            <w:r w:rsidR="00207E8F">
              <w:rPr>
                <w:webHidden/>
              </w:rPr>
              <w:fldChar w:fldCharType="separate"/>
            </w:r>
            <w:r w:rsidR="00203A4C">
              <w:rPr>
                <w:webHidden/>
              </w:rPr>
              <w:t>46</w:t>
            </w:r>
            <w:r w:rsidR="00207E8F">
              <w:rPr>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73" w:history="1">
            <w:r w:rsidR="00203A4C" w:rsidRPr="0036466A">
              <w:rPr>
                <w:rStyle w:val="Hyperlink"/>
                <w:noProof/>
              </w:rPr>
              <w:t>6.3</w:t>
            </w:r>
            <w:r w:rsidR="00203A4C">
              <w:rPr>
                <w:rFonts w:asciiTheme="minorHAnsi" w:eastAsiaTheme="minorEastAsia" w:hAnsiTheme="minorHAnsi"/>
                <w:noProof/>
              </w:rPr>
              <w:tab/>
            </w:r>
            <w:r w:rsidR="00203A4C" w:rsidRPr="0036466A">
              <w:rPr>
                <w:rStyle w:val="Hyperlink"/>
                <w:noProof/>
              </w:rPr>
              <w:t>Billing for Other Direct Costs (ODCs) or Unpriced Item</w:t>
            </w:r>
            <w:r w:rsidR="00203A4C">
              <w:rPr>
                <w:noProof/>
                <w:webHidden/>
              </w:rPr>
              <w:tab/>
            </w:r>
            <w:r w:rsidR="00207E8F">
              <w:rPr>
                <w:noProof/>
                <w:webHidden/>
              </w:rPr>
              <w:fldChar w:fldCharType="begin"/>
            </w:r>
            <w:r w:rsidR="00203A4C">
              <w:rPr>
                <w:noProof/>
                <w:webHidden/>
              </w:rPr>
              <w:instrText xml:space="preserve"> PAGEREF _Toc402776773 \h </w:instrText>
            </w:r>
            <w:r w:rsidR="00207E8F">
              <w:rPr>
                <w:noProof/>
                <w:webHidden/>
              </w:rPr>
            </w:r>
            <w:r w:rsidR="00207E8F">
              <w:rPr>
                <w:noProof/>
                <w:webHidden/>
              </w:rPr>
              <w:fldChar w:fldCharType="separate"/>
            </w:r>
            <w:r w:rsidR="00203A4C">
              <w:rPr>
                <w:noProof/>
                <w:webHidden/>
              </w:rPr>
              <w:t>46</w:t>
            </w:r>
            <w:r w:rsidR="00207E8F">
              <w:rPr>
                <w:noProof/>
                <w:webHidden/>
              </w:rPr>
              <w:fldChar w:fldCharType="end"/>
            </w:r>
          </w:hyperlink>
        </w:p>
        <w:p w:rsidR="00203A4C" w:rsidRDefault="006306AC">
          <w:pPr>
            <w:pStyle w:val="TOC3"/>
            <w:rPr>
              <w:rFonts w:asciiTheme="minorHAnsi" w:eastAsiaTheme="minorEastAsia" w:hAnsiTheme="minorHAnsi"/>
            </w:rPr>
          </w:pPr>
          <w:hyperlink w:anchor="_Toc402776774" w:history="1">
            <w:r w:rsidR="00203A4C" w:rsidRPr="0036466A">
              <w:rPr>
                <w:rStyle w:val="Hyperlink"/>
              </w:rPr>
              <w:t>6.3.1</w:t>
            </w:r>
            <w:r w:rsidR="00203A4C">
              <w:rPr>
                <w:rFonts w:asciiTheme="minorHAnsi" w:eastAsiaTheme="minorEastAsia" w:hAnsiTheme="minorHAnsi"/>
              </w:rPr>
              <w:tab/>
            </w:r>
            <w:r w:rsidR="00203A4C" w:rsidRPr="0036466A">
              <w:rPr>
                <w:rStyle w:val="Hyperlink"/>
              </w:rPr>
              <w:t>Invoice for Travel Expenses</w:t>
            </w:r>
            <w:r w:rsidR="00203A4C">
              <w:rPr>
                <w:webHidden/>
              </w:rPr>
              <w:tab/>
            </w:r>
            <w:r w:rsidR="00207E8F">
              <w:rPr>
                <w:webHidden/>
              </w:rPr>
              <w:fldChar w:fldCharType="begin"/>
            </w:r>
            <w:r w:rsidR="00203A4C">
              <w:rPr>
                <w:webHidden/>
              </w:rPr>
              <w:instrText xml:space="preserve"> PAGEREF _Toc402776774 \h </w:instrText>
            </w:r>
            <w:r w:rsidR="00207E8F">
              <w:rPr>
                <w:webHidden/>
              </w:rPr>
            </w:r>
            <w:r w:rsidR="00207E8F">
              <w:rPr>
                <w:webHidden/>
              </w:rPr>
              <w:fldChar w:fldCharType="separate"/>
            </w:r>
            <w:r w:rsidR="00203A4C">
              <w:rPr>
                <w:webHidden/>
              </w:rPr>
              <w:t>46</w:t>
            </w:r>
            <w:r w:rsidR="00207E8F">
              <w:rPr>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75" w:history="1">
            <w:r w:rsidR="00203A4C" w:rsidRPr="0036466A">
              <w:rPr>
                <w:rStyle w:val="Hyperlink"/>
                <w:noProof/>
              </w:rPr>
              <w:t>7</w:t>
            </w:r>
            <w:r w:rsidR="00203A4C">
              <w:rPr>
                <w:rFonts w:asciiTheme="minorHAnsi" w:eastAsiaTheme="minorEastAsia" w:hAnsiTheme="minorHAnsi"/>
                <w:b w:val="0"/>
                <w:noProof/>
              </w:rPr>
              <w:tab/>
            </w:r>
            <w:r w:rsidR="00203A4C" w:rsidRPr="0036466A">
              <w:rPr>
                <w:rStyle w:val="Hyperlink"/>
                <w:noProof/>
              </w:rPr>
              <w:t>Electronic and Information Technology Accessibility Standards (Section 508)</w:t>
            </w:r>
            <w:r w:rsidR="00203A4C">
              <w:rPr>
                <w:noProof/>
                <w:webHidden/>
              </w:rPr>
              <w:tab/>
            </w:r>
            <w:r w:rsidR="00207E8F">
              <w:rPr>
                <w:noProof/>
                <w:webHidden/>
              </w:rPr>
              <w:fldChar w:fldCharType="begin"/>
            </w:r>
            <w:r w:rsidR="00203A4C">
              <w:rPr>
                <w:noProof/>
                <w:webHidden/>
              </w:rPr>
              <w:instrText xml:space="preserve"> PAGEREF _Toc402776775 \h </w:instrText>
            </w:r>
            <w:r w:rsidR="00207E8F">
              <w:rPr>
                <w:noProof/>
                <w:webHidden/>
              </w:rPr>
            </w:r>
            <w:r w:rsidR="00207E8F">
              <w:rPr>
                <w:noProof/>
                <w:webHidden/>
              </w:rPr>
              <w:fldChar w:fldCharType="separate"/>
            </w:r>
            <w:r w:rsidR="00203A4C">
              <w:rPr>
                <w:noProof/>
                <w:webHidden/>
              </w:rPr>
              <w:t>47</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76" w:history="1">
            <w:r w:rsidR="00203A4C" w:rsidRPr="0036466A">
              <w:rPr>
                <w:rStyle w:val="Hyperlink"/>
                <w:noProof/>
              </w:rPr>
              <w:t>8</w:t>
            </w:r>
            <w:r w:rsidR="00203A4C">
              <w:rPr>
                <w:rFonts w:asciiTheme="minorHAnsi" w:eastAsiaTheme="minorEastAsia" w:hAnsiTheme="minorHAnsi"/>
                <w:b w:val="0"/>
                <w:noProof/>
              </w:rPr>
              <w:tab/>
            </w:r>
            <w:r w:rsidR="00203A4C" w:rsidRPr="0036466A">
              <w:rPr>
                <w:rStyle w:val="Hyperlink"/>
                <w:noProof/>
              </w:rPr>
              <w:t>Proposal Instructions</w:t>
            </w:r>
            <w:r w:rsidR="00203A4C">
              <w:rPr>
                <w:noProof/>
                <w:webHidden/>
              </w:rPr>
              <w:tab/>
            </w:r>
            <w:r w:rsidR="00207E8F">
              <w:rPr>
                <w:noProof/>
                <w:webHidden/>
              </w:rPr>
              <w:fldChar w:fldCharType="begin"/>
            </w:r>
            <w:r w:rsidR="00203A4C">
              <w:rPr>
                <w:noProof/>
                <w:webHidden/>
              </w:rPr>
              <w:instrText xml:space="preserve"> PAGEREF _Toc402776776 \h </w:instrText>
            </w:r>
            <w:r w:rsidR="00207E8F">
              <w:rPr>
                <w:noProof/>
                <w:webHidden/>
              </w:rPr>
            </w:r>
            <w:r w:rsidR="00207E8F">
              <w:rPr>
                <w:noProof/>
                <w:webHidden/>
              </w:rPr>
              <w:fldChar w:fldCharType="separate"/>
            </w:r>
            <w:r w:rsidR="00203A4C">
              <w:rPr>
                <w:noProof/>
                <w:webHidden/>
              </w:rPr>
              <w:t>47</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77" w:history="1">
            <w:r w:rsidR="00203A4C" w:rsidRPr="0036466A">
              <w:rPr>
                <w:rStyle w:val="Hyperlink"/>
                <w:noProof/>
              </w:rPr>
              <w:t>8.1</w:t>
            </w:r>
            <w:r w:rsidR="00203A4C">
              <w:rPr>
                <w:rFonts w:asciiTheme="minorHAnsi" w:eastAsiaTheme="minorEastAsia" w:hAnsiTheme="minorHAnsi"/>
                <w:noProof/>
              </w:rPr>
              <w:tab/>
            </w:r>
            <w:r w:rsidR="00203A4C" w:rsidRPr="0036466A">
              <w:rPr>
                <w:rStyle w:val="Hyperlink"/>
                <w:noProof/>
              </w:rPr>
              <w:t>Solicitation Closing Date and Time</w:t>
            </w:r>
            <w:r w:rsidR="00203A4C">
              <w:rPr>
                <w:noProof/>
                <w:webHidden/>
              </w:rPr>
              <w:tab/>
            </w:r>
            <w:r w:rsidR="00207E8F">
              <w:rPr>
                <w:noProof/>
                <w:webHidden/>
              </w:rPr>
              <w:fldChar w:fldCharType="begin"/>
            </w:r>
            <w:r w:rsidR="00203A4C">
              <w:rPr>
                <w:noProof/>
                <w:webHidden/>
              </w:rPr>
              <w:instrText xml:space="preserve"> PAGEREF _Toc402776777 \h </w:instrText>
            </w:r>
            <w:r w:rsidR="00207E8F">
              <w:rPr>
                <w:noProof/>
                <w:webHidden/>
              </w:rPr>
            </w:r>
            <w:r w:rsidR="00207E8F">
              <w:rPr>
                <w:noProof/>
                <w:webHidden/>
              </w:rPr>
              <w:fldChar w:fldCharType="separate"/>
            </w:r>
            <w:r w:rsidR="00203A4C">
              <w:rPr>
                <w:noProof/>
                <w:webHidden/>
              </w:rPr>
              <w:t>48</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78" w:history="1">
            <w:r w:rsidR="00203A4C" w:rsidRPr="0036466A">
              <w:rPr>
                <w:rStyle w:val="Hyperlink"/>
                <w:noProof/>
              </w:rPr>
              <w:t>8.2</w:t>
            </w:r>
            <w:r w:rsidR="00203A4C">
              <w:rPr>
                <w:rFonts w:asciiTheme="minorHAnsi" w:eastAsiaTheme="minorEastAsia" w:hAnsiTheme="minorHAnsi"/>
                <w:noProof/>
              </w:rPr>
              <w:tab/>
            </w:r>
            <w:r w:rsidR="00203A4C" w:rsidRPr="0036466A">
              <w:rPr>
                <w:rStyle w:val="Hyperlink"/>
                <w:noProof/>
              </w:rPr>
              <w:t>Preparation and Delivery Instructions</w:t>
            </w:r>
            <w:r w:rsidR="00203A4C">
              <w:rPr>
                <w:noProof/>
                <w:webHidden/>
              </w:rPr>
              <w:tab/>
            </w:r>
            <w:r w:rsidR="00207E8F">
              <w:rPr>
                <w:noProof/>
                <w:webHidden/>
              </w:rPr>
              <w:fldChar w:fldCharType="begin"/>
            </w:r>
            <w:r w:rsidR="00203A4C">
              <w:rPr>
                <w:noProof/>
                <w:webHidden/>
              </w:rPr>
              <w:instrText xml:space="preserve"> PAGEREF _Toc402776778 \h </w:instrText>
            </w:r>
            <w:r w:rsidR="00207E8F">
              <w:rPr>
                <w:noProof/>
                <w:webHidden/>
              </w:rPr>
            </w:r>
            <w:r w:rsidR="00207E8F">
              <w:rPr>
                <w:noProof/>
                <w:webHidden/>
              </w:rPr>
              <w:fldChar w:fldCharType="separate"/>
            </w:r>
            <w:r w:rsidR="00203A4C">
              <w:rPr>
                <w:noProof/>
                <w:webHidden/>
              </w:rPr>
              <w:t>48</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79" w:history="1">
            <w:r w:rsidR="00203A4C" w:rsidRPr="0036466A">
              <w:rPr>
                <w:rStyle w:val="Hyperlink"/>
                <w:noProof/>
              </w:rPr>
              <w:t>8.3</w:t>
            </w:r>
            <w:r w:rsidR="00203A4C">
              <w:rPr>
                <w:rFonts w:asciiTheme="minorHAnsi" w:eastAsiaTheme="minorEastAsia" w:hAnsiTheme="minorHAnsi"/>
                <w:noProof/>
              </w:rPr>
              <w:tab/>
            </w:r>
            <w:r w:rsidR="00203A4C" w:rsidRPr="0036466A">
              <w:rPr>
                <w:rStyle w:val="Hyperlink"/>
                <w:noProof/>
              </w:rPr>
              <w:t>Price Proposal</w:t>
            </w:r>
            <w:r w:rsidR="00203A4C">
              <w:rPr>
                <w:noProof/>
                <w:webHidden/>
              </w:rPr>
              <w:tab/>
            </w:r>
            <w:r w:rsidR="00207E8F">
              <w:rPr>
                <w:noProof/>
                <w:webHidden/>
              </w:rPr>
              <w:fldChar w:fldCharType="begin"/>
            </w:r>
            <w:r w:rsidR="00203A4C">
              <w:rPr>
                <w:noProof/>
                <w:webHidden/>
              </w:rPr>
              <w:instrText xml:space="preserve"> PAGEREF _Toc402776779 \h </w:instrText>
            </w:r>
            <w:r w:rsidR="00207E8F">
              <w:rPr>
                <w:noProof/>
                <w:webHidden/>
              </w:rPr>
            </w:r>
            <w:r w:rsidR="00207E8F">
              <w:rPr>
                <w:noProof/>
                <w:webHidden/>
              </w:rPr>
              <w:fldChar w:fldCharType="separate"/>
            </w:r>
            <w:r w:rsidR="00203A4C">
              <w:rPr>
                <w:noProof/>
                <w:webHidden/>
              </w:rPr>
              <w:t>49</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0" w:history="1">
            <w:r w:rsidR="00203A4C" w:rsidRPr="0036466A">
              <w:rPr>
                <w:rStyle w:val="Hyperlink"/>
                <w:noProof/>
              </w:rPr>
              <w:t>8.4</w:t>
            </w:r>
            <w:r w:rsidR="00203A4C">
              <w:rPr>
                <w:rFonts w:asciiTheme="minorHAnsi" w:eastAsiaTheme="minorEastAsia" w:hAnsiTheme="minorHAnsi"/>
                <w:noProof/>
              </w:rPr>
              <w:tab/>
            </w:r>
            <w:r w:rsidR="00203A4C" w:rsidRPr="0036466A">
              <w:rPr>
                <w:rStyle w:val="Hyperlink"/>
                <w:noProof/>
              </w:rPr>
              <w:t>Technical/Management Proposal</w:t>
            </w:r>
            <w:r w:rsidR="00203A4C">
              <w:rPr>
                <w:noProof/>
                <w:webHidden/>
              </w:rPr>
              <w:tab/>
            </w:r>
            <w:r w:rsidR="00207E8F">
              <w:rPr>
                <w:noProof/>
                <w:webHidden/>
              </w:rPr>
              <w:fldChar w:fldCharType="begin"/>
            </w:r>
            <w:r w:rsidR="00203A4C">
              <w:rPr>
                <w:noProof/>
                <w:webHidden/>
              </w:rPr>
              <w:instrText xml:space="preserve"> PAGEREF _Toc402776780 \h </w:instrText>
            </w:r>
            <w:r w:rsidR="00207E8F">
              <w:rPr>
                <w:noProof/>
                <w:webHidden/>
              </w:rPr>
            </w:r>
            <w:r w:rsidR="00207E8F">
              <w:rPr>
                <w:noProof/>
                <w:webHidden/>
              </w:rPr>
              <w:fldChar w:fldCharType="separate"/>
            </w:r>
            <w:r w:rsidR="00203A4C">
              <w:rPr>
                <w:noProof/>
                <w:webHidden/>
              </w:rPr>
              <w:t>50</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1" w:history="1">
            <w:r w:rsidR="00203A4C" w:rsidRPr="0036466A">
              <w:rPr>
                <w:rStyle w:val="Hyperlink"/>
                <w:noProof/>
              </w:rPr>
              <w:t>8.5</w:t>
            </w:r>
            <w:r w:rsidR="00203A4C">
              <w:rPr>
                <w:rFonts w:asciiTheme="minorHAnsi" w:eastAsiaTheme="minorEastAsia" w:hAnsiTheme="minorHAnsi"/>
                <w:noProof/>
              </w:rPr>
              <w:tab/>
            </w:r>
            <w:r w:rsidR="00203A4C" w:rsidRPr="0036466A">
              <w:rPr>
                <w:rStyle w:val="Hyperlink"/>
                <w:noProof/>
              </w:rPr>
              <w:t>Appendices</w:t>
            </w:r>
            <w:r w:rsidR="00203A4C">
              <w:rPr>
                <w:noProof/>
                <w:webHidden/>
              </w:rPr>
              <w:tab/>
            </w:r>
            <w:r w:rsidR="00207E8F">
              <w:rPr>
                <w:noProof/>
                <w:webHidden/>
              </w:rPr>
              <w:fldChar w:fldCharType="begin"/>
            </w:r>
            <w:r w:rsidR="00203A4C">
              <w:rPr>
                <w:noProof/>
                <w:webHidden/>
              </w:rPr>
              <w:instrText xml:space="preserve"> PAGEREF _Toc402776781 \h </w:instrText>
            </w:r>
            <w:r w:rsidR="00207E8F">
              <w:rPr>
                <w:noProof/>
                <w:webHidden/>
              </w:rPr>
            </w:r>
            <w:r w:rsidR="00207E8F">
              <w:rPr>
                <w:noProof/>
                <w:webHidden/>
              </w:rPr>
              <w:fldChar w:fldCharType="separate"/>
            </w:r>
            <w:r w:rsidR="00203A4C">
              <w:rPr>
                <w:noProof/>
                <w:webHidden/>
              </w:rPr>
              <w:t>51</w:t>
            </w:r>
            <w:r w:rsidR="00207E8F">
              <w:rPr>
                <w:noProof/>
                <w:webHidden/>
              </w:rPr>
              <w:fldChar w:fldCharType="end"/>
            </w:r>
          </w:hyperlink>
        </w:p>
        <w:p w:rsidR="00203A4C" w:rsidRDefault="006306AC">
          <w:pPr>
            <w:pStyle w:val="TOC1"/>
            <w:tabs>
              <w:tab w:val="right" w:leader="dot" w:pos="9350"/>
            </w:tabs>
            <w:rPr>
              <w:rFonts w:asciiTheme="minorHAnsi" w:eastAsiaTheme="minorEastAsia" w:hAnsiTheme="minorHAnsi"/>
              <w:b w:val="0"/>
              <w:noProof/>
            </w:rPr>
          </w:pPr>
          <w:hyperlink w:anchor="_Toc402776782" w:history="1">
            <w:r w:rsidR="00203A4C" w:rsidRPr="0036466A">
              <w:rPr>
                <w:rStyle w:val="Hyperlink"/>
                <w:noProof/>
              </w:rPr>
              <w:t>Project Management Plan (no size limit)</w:t>
            </w:r>
            <w:r w:rsidR="00203A4C">
              <w:rPr>
                <w:noProof/>
                <w:webHidden/>
              </w:rPr>
              <w:tab/>
            </w:r>
            <w:r w:rsidR="00207E8F">
              <w:rPr>
                <w:noProof/>
                <w:webHidden/>
              </w:rPr>
              <w:fldChar w:fldCharType="begin"/>
            </w:r>
            <w:r w:rsidR="00203A4C">
              <w:rPr>
                <w:noProof/>
                <w:webHidden/>
              </w:rPr>
              <w:instrText xml:space="preserve"> PAGEREF _Toc402776782 \h </w:instrText>
            </w:r>
            <w:r w:rsidR="00207E8F">
              <w:rPr>
                <w:noProof/>
                <w:webHidden/>
              </w:rPr>
            </w:r>
            <w:r w:rsidR="00207E8F">
              <w:rPr>
                <w:noProof/>
                <w:webHidden/>
              </w:rPr>
              <w:fldChar w:fldCharType="separate"/>
            </w:r>
            <w:r w:rsidR="00203A4C">
              <w:rPr>
                <w:noProof/>
                <w:webHidden/>
              </w:rPr>
              <w:t>51</w:t>
            </w:r>
            <w:r w:rsidR="00207E8F">
              <w:rPr>
                <w:noProof/>
                <w:webHidden/>
              </w:rPr>
              <w:fldChar w:fldCharType="end"/>
            </w:r>
          </w:hyperlink>
        </w:p>
        <w:p w:rsidR="00203A4C" w:rsidRDefault="006306AC">
          <w:pPr>
            <w:pStyle w:val="TOC1"/>
            <w:tabs>
              <w:tab w:val="right" w:leader="dot" w:pos="9350"/>
            </w:tabs>
            <w:rPr>
              <w:rFonts w:asciiTheme="minorHAnsi" w:eastAsiaTheme="minorEastAsia" w:hAnsiTheme="minorHAnsi"/>
              <w:b w:val="0"/>
              <w:noProof/>
            </w:rPr>
          </w:pPr>
          <w:hyperlink w:anchor="_Toc402776783" w:history="1">
            <w:r w:rsidR="00203A4C" w:rsidRPr="0036466A">
              <w:rPr>
                <w:rStyle w:val="Hyperlink"/>
                <w:noProof/>
              </w:rPr>
              <w:t>Past Performance</w:t>
            </w:r>
            <w:r w:rsidR="00203A4C">
              <w:rPr>
                <w:noProof/>
                <w:webHidden/>
              </w:rPr>
              <w:tab/>
            </w:r>
            <w:r w:rsidR="00207E8F">
              <w:rPr>
                <w:noProof/>
                <w:webHidden/>
              </w:rPr>
              <w:fldChar w:fldCharType="begin"/>
            </w:r>
            <w:r w:rsidR="00203A4C">
              <w:rPr>
                <w:noProof/>
                <w:webHidden/>
              </w:rPr>
              <w:instrText xml:space="preserve"> PAGEREF _Toc402776783 \h </w:instrText>
            </w:r>
            <w:r w:rsidR="00207E8F">
              <w:rPr>
                <w:noProof/>
                <w:webHidden/>
              </w:rPr>
            </w:r>
            <w:r w:rsidR="00207E8F">
              <w:rPr>
                <w:noProof/>
                <w:webHidden/>
              </w:rPr>
              <w:fldChar w:fldCharType="separate"/>
            </w:r>
            <w:r w:rsidR="00203A4C">
              <w:rPr>
                <w:noProof/>
                <w:webHidden/>
              </w:rPr>
              <w:t>51</w:t>
            </w:r>
            <w:r w:rsidR="00207E8F">
              <w:rPr>
                <w:noProof/>
                <w:webHidden/>
              </w:rPr>
              <w:fldChar w:fldCharType="end"/>
            </w:r>
          </w:hyperlink>
        </w:p>
        <w:p w:rsidR="00203A4C" w:rsidRDefault="006306AC">
          <w:pPr>
            <w:pStyle w:val="TOC1"/>
            <w:tabs>
              <w:tab w:val="left" w:pos="446"/>
              <w:tab w:val="right" w:leader="dot" w:pos="9350"/>
            </w:tabs>
            <w:rPr>
              <w:rFonts w:asciiTheme="minorHAnsi" w:eastAsiaTheme="minorEastAsia" w:hAnsiTheme="minorHAnsi"/>
              <w:b w:val="0"/>
              <w:noProof/>
            </w:rPr>
          </w:pPr>
          <w:hyperlink w:anchor="_Toc402776784" w:history="1">
            <w:r w:rsidR="00203A4C" w:rsidRPr="0036466A">
              <w:rPr>
                <w:rStyle w:val="Hyperlink"/>
                <w:noProof/>
              </w:rPr>
              <w:t>9</w:t>
            </w:r>
            <w:r w:rsidR="00203A4C">
              <w:rPr>
                <w:rFonts w:asciiTheme="minorHAnsi" w:eastAsiaTheme="minorEastAsia" w:hAnsiTheme="minorHAnsi"/>
                <w:b w:val="0"/>
                <w:noProof/>
              </w:rPr>
              <w:tab/>
            </w:r>
            <w:r w:rsidR="00203A4C" w:rsidRPr="0036466A">
              <w:rPr>
                <w:rStyle w:val="Hyperlink"/>
                <w:noProof/>
              </w:rPr>
              <w:t>Evaluation Factors and Basis for Award</w:t>
            </w:r>
            <w:r w:rsidR="00203A4C">
              <w:rPr>
                <w:noProof/>
                <w:webHidden/>
              </w:rPr>
              <w:tab/>
            </w:r>
            <w:r w:rsidR="00207E8F">
              <w:rPr>
                <w:noProof/>
                <w:webHidden/>
              </w:rPr>
              <w:fldChar w:fldCharType="begin"/>
            </w:r>
            <w:r w:rsidR="00203A4C">
              <w:rPr>
                <w:noProof/>
                <w:webHidden/>
              </w:rPr>
              <w:instrText xml:space="preserve"> PAGEREF _Toc402776784 \h </w:instrText>
            </w:r>
            <w:r w:rsidR="00207E8F">
              <w:rPr>
                <w:noProof/>
                <w:webHidden/>
              </w:rPr>
            </w:r>
            <w:r w:rsidR="00207E8F">
              <w:rPr>
                <w:noProof/>
                <w:webHidden/>
              </w:rPr>
              <w:fldChar w:fldCharType="separate"/>
            </w:r>
            <w:r w:rsidR="00203A4C">
              <w:rPr>
                <w:noProof/>
                <w:webHidden/>
              </w:rPr>
              <w:t>52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5" w:history="1">
            <w:r w:rsidR="00203A4C" w:rsidRPr="0036466A">
              <w:rPr>
                <w:rStyle w:val="Hyperlink"/>
                <w:noProof/>
              </w:rPr>
              <w:t>9.1</w:t>
            </w:r>
            <w:r w:rsidR="00203A4C">
              <w:rPr>
                <w:rFonts w:asciiTheme="minorHAnsi" w:eastAsiaTheme="minorEastAsia" w:hAnsiTheme="minorHAnsi"/>
                <w:noProof/>
              </w:rPr>
              <w:tab/>
            </w:r>
            <w:r w:rsidR="00203A4C" w:rsidRPr="0036466A">
              <w:rPr>
                <w:rStyle w:val="Hyperlink"/>
                <w:noProof/>
              </w:rPr>
              <w:t>Evaluation Methodology and Basis for Award</w:t>
            </w:r>
            <w:r w:rsidR="00203A4C">
              <w:rPr>
                <w:noProof/>
                <w:webHidden/>
              </w:rPr>
              <w:tab/>
            </w:r>
            <w:r w:rsidR="00207E8F">
              <w:rPr>
                <w:noProof/>
                <w:webHidden/>
              </w:rPr>
              <w:fldChar w:fldCharType="begin"/>
            </w:r>
            <w:r w:rsidR="00203A4C">
              <w:rPr>
                <w:noProof/>
                <w:webHidden/>
              </w:rPr>
              <w:instrText xml:space="preserve"> PAGEREF _Toc402776785 \h </w:instrText>
            </w:r>
            <w:r w:rsidR="00207E8F">
              <w:rPr>
                <w:noProof/>
                <w:webHidden/>
              </w:rPr>
            </w:r>
            <w:r w:rsidR="00207E8F">
              <w:rPr>
                <w:noProof/>
                <w:webHidden/>
              </w:rPr>
              <w:fldChar w:fldCharType="separate"/>
            </w:r>
            <w:r w:rsidR="00203A4C">
              <w:rPr>
                <w:noProof/>
                <w:webHidden/>
              </w:rPr>
              <w:t>52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6" w:history="1">
            <w:r w:rsidR="00203A4C" w:rsidRPr="0036466A">
              <w:rPr>
                <w:rStyle w:val="Hyperlink"/>
                <w:noProof/>
              </w:rPr>
              <w:t>9.2</w:t>
            </w:r>
            <w:r w:rsidR="00203A4C">
              <w:rPr>
                <w:rFonts w:asciiTheme="minorHAnsi" w:eastAsiaTheme="minorEastAsia" w:hAnsiTheme="minorHAnsi"/>
                <w:noProof/>
              </w:rPr>
              <w:tab/>
            </w:r>
            <w:r w:rsidR="00203A4C" w:rsidRPr="0036466A">
              <w:rPr>
                <w:rStyle w:val="Hyperlink"/>
                <w:noProof/>
              </w:rPr>
              <w:t>Evaluation Approach – Trade Off or LPTA</w:t>
            </w:r>
            <w:r w:rsidR="00203A4C">
              <w:rPr>
                <w:noProof/>
                <w:webHidden/>
              </w:rPr>
              <w:tab/>
            </w:r>
            <w:r w:rsidR="00207E8F">
              <w:rPr>
                <w:noProof/>
                <w:webHidden/>
              </w:rPr>
              <w:fldChar w:fldCharType="begin"/>
            </w:r>
            <w:r w:rsidR="00203A4C">
              <w:rPr>
                <w:noProof/>
                <w:webHidden/>
              </w:rPr>
              <w:instrText xml:space="preserve"> PAGEREF _Toc402776786 \h </w:instrText>
            </w:r>
            <w:r w:rsidR="00207E8F">
              <w:rPr>
                <w:noProof/>
                <w:webHidden/>
              </w:rPr>
            </w:r>
            <w:r w:rsidR="00207E8F">
              <w:rPr>
                <w:noProof/>
                <w:webHidden/>
              </w:rPr>
              <w:fldChar w:fldCharType="separate"/>
            </w:r>
            <w:r w:rsidR="00203A4C">
              <w:rPr>
                <w:noProof/>
                <w:webHidden/>
              </w:rPr>
              <w:t>53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7" w:history="1">
            <w:r w:rsidR="00203A4C" w:rsidRPr="0036466A">
              <w:rPr>
                <w:rStyle w:val="Hyperlink"/>
                <w:noProof/>
              </w:rPr>
              <w:t>9.3</w:t>
            </w:r>
            <w:r w:rsidR="00203A4C">
              <w:rPr>
                <w:rFonts w:asciiTheme="minorHAnsi" w:eastAsiaTheme="minorEastAsia" w:hAnsiTheme="minorHAnsi"/>
                <w:noProof/>
              </w:rPr>
              <w:tab/>
            </w:r>
            <w:r w:rsidR="00203A4C" w:rsidRPr="0036466A">
              <w:rPr>
                <w:rStyle w:val="Hyperlink"/>
                <w:noProof/>
              </w:rPr>
              <w:t>Technical Evaluation Criteria</w:t>
            </w:r>
            <w:r w:rsidR="00203A4C">
              <w:rPr>
                <w:noProof/>
                <w:webHidden/>
              </w:rPr>
              <w:tab/>
            </w:r>
            <w:r w:rsidR="00207E8F">
              <w:rPr>
                <w:noProof/>
                <w:webHidden/>
              </w:rPr>
              <w:fldChar w:fldCharType="begin"/>
            </w:r>
            <w:r w:rsidR="00203A4C">
              <w:rPr>
                <w:noProof/>
                <w:webHidden/>
              </w:rPr>
              <w:instrText xml:space="preserve"> PAGEREF _Toc402776787 \h </w:instrText>
            </w:r>
            <w:r w:rsidR="00207E8F">
              <w:rPr>
                <w:noProof/>
                <w:webHidden/>
              </w:rPr>
            </w:r>
            <w:r w:rsidR="00207E8F">
              <w:rPr>
                <w:noProof/>
                <w:webHidden/>
              </w:rPr>
              <w:fldChar w:fldCharType="separate"/>
            </w:r>
            <w:r w:rsidR="00203A4C">
              <w:rPr>
                <w:noProof/>
                <w:webHidden/>
              </w:rPr>
              <w:t>54</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88" w:history="1">
            <w:r w:rsidR="00203A4C" w:rsidRPr="0036466A">
              <w:rPr>
                <w:rStyle w:val="Hyperlink"/>
                <w:noProof/>
              </w:rPr>
              <w:t>9.4</w:t>
            </w:r>
            <w:r w:rsidR="00203A4C">
              <w:rPr>
                <w:rFonts w:asciiTheme="minorHAnsi" w:eastAsiaTheme="minorEastAsia" w:hAnsiTheme="minorHAnsi"/>
                <w:noProof/>
              </w:rPr>
              <w:tab/>
            </w:r>
            <w:r w:rsidR="00203A4C" w:rsidRPr="0036466A">
              <w:rPr>
                <w:rStyle w:val="Hyperlink"/>
                <w:noProof/>
              </w:rPr>
              <w:t>Price Evaluation Criteria</w:t>
            </w:r>
            <w:r w:rsidR="00203A4C">
              <w:rPr>
                <w:noProof/>
                <w:webHidden/>
              </w:rPr>
              <w:tab/>
            </w:r>
            <w:r w:rsidR="00207E8F">
              <w:rPr>
                <w:noProof/>
                <w:webHidden/>
              </w:rPr>
              <w:fldChar w:fldCharType="begin"/>
            </w:r>
            <w:r w:rsidR="00203A4C">
              <w:rPr>
                <w:noProof/>
                <w:webHidden/>
              </w:rPr>
              <w:instrText xml:space="preserve"> PAGEREF _Toc402776788 \h </w:instrText>
            </w:r>
            <w:r w:rsidR="00207E8F">
              <w:rPr>
                <w:noProof/>
                <w:webHidden/>
              </w:rPr>
            </w:r>
            <w:r w:rsidR="00207E8F">
              <w:rPr>
                <w:noProof/>
                <w:webHidden/>
              </w:rPr>
              <w:fldChar w:fldCharType="separate"/>
            </w:r>
            <w:r w:rsidR="00203A4C">
              <w:rPr>
                <w:noProof/>
                <w:webHidden/>
              </w:rPr>
              <w:t>57</w:t>
            </w:r>
            <w:r w:rsidR="00207E8F">
              <w:rPr>
                <w:noProof/>
                <w:webHidden/>
              </w:rPr>
              <w:fldChar w:fldCharType="end"/>
            </w:r>
          </w:hyperlink>
        </w:p>
        <w:p w:rsidR="00203A4C" w:rsidRDefault="006306AC">
          <w:pPr>
            <w:pStyle w:val="TOC1"/>
            <w:tabs>
              <w:tab w:val="left" w:pos="660"/>
              <w:tab w:val="right" w:leader="dot" w:pos="9350"/>
            </w:tabs>
            <w:rPr>
              <w:rFonts w:asciiTheme="minorHAnsi" w:eastAsiaTheme="minorEastAsia" w:hAnsiTheme="minorHAnsi"/>
              <w:b w:val="0"/>
              <w:noProof/>
            </w:rPr>
          </w:pPr>
          <w:hyperlink w:anchor="_Toc402776789" w:history="1">
            <w:r w:rsidR="00203A4C" w:rsidRPr="0036466A">
              <w:rPr>
                <w:rStyle w:val="Hyperlink"/>
                <w:noProof/>
              </w:rPr>
              <w:t>10</w:t>
            </w:r>
            <w:r w:rsidR="00203A4C">
              <w:rPr>
                <w:rFonts w:asciiTheme="minorHAnsi" w:eastAsiaTheme="minorEastAsia" w:hAnsiTheme="minorHAnsi"/>
                <w:b w:val="0"/>
                <w:noProof/>
              </w:rPr>
              <w:tab/>
            </w:r>
            <w:r w:rsidR="00203A4C" w:rsidRPr="0036466A">
              <w:rPr>
                <w:rStyle w:val="Hyperlink"/>
                <w:noProof/>
              </w:rPr>
              <w:t>Task Order Award</w:t>
            </w:r>
            <w:r w:rsidR="00203A4C">
              <w:rPr>
                <w:noProof/>
                <w:webHidden/>
              </w:rPr>
              <w:tab/>
            </w:r>
            <w:r w:rsidR="00207E8F">
              <w:rPr>
                <w:noProof/>
                <w:webHidden/>
              </w:rPr>
              <w:fldChar w:fldCharType="begin"/>
            </w:r>
            <w:r w:rsidR="00203A4C">
              <w:rPr>
                <w:noProof/>
                <w:webHidden/>
              </w:rPr>
              <w:instrText xml:space="preserve"> PAGEREF _Toc402776789 \h </w:instrText>
            </w:r>
            <w:r w:rsidR="00207E8F">
              <w:rPr>
                <w:noProof/>
                <w:webHidden/>
              </w:rPr>
            </w:r>
            <w:r w:rsidR="00207E8F">
              <w:rPr>
                <w:noProof/>
                <w:webHidden/>
              </w:rPr>
              <w:fldChar w:fldCharType="separate"/>
            </w:r>
            <w:r w:rsidR="00203A4C">
              <w:rPr>
                <w:noProof/>
                <w:webHidden/>
              </w:rPr>
              <w:t>58</w:t>
            </w:r>
            <w:r w:rsidR="00207E8F">
              <w:rPr>
                <w:noProof/>
                <w:webHidden/>
              </w:rPr>
              <w:fldChar w:fldCharType="end"/>
            </w:r>
          </w:hyperlink>
        </w:p>
        <w:p w:rsidR="00203A4C" w:rsidRDefault="006306AC">
          <w:pPr>
            <w:pStyle w:val="TOC1"/>
            <w:tabs>
              <w:tab w:val="left" w:pos="660"/>
              <w:tab w:val="right" w:leader="dot" w:pos="9350"/>
            </w:tabs>
            <w:rPr>
              <w:rFonts w:asciiTheme="minorHAnsi" w:eastAsiaTheme="minorEastAsia" w:hAnsiTheme="minorHAnsi"/>
              <w:b w:val="0"/>
              <w:noProof/>
            </w:rPr>
          </w:pPr>
          <w:hyperlink w:anchor="_Toc402776790" w:history="1">
            <w:r w:rsidR="00203A4C" w:rsidRPr="0036466A">
              <w:rPr>
                <w:rStyle w:val="Hyperlink"/>
                <w:noProof/>
              </w:rPr>
              <w:t>11</w:t>
            </w:r>
            <w:r w:rsidR="00203A4C">
              <w:rPr>
                <w:rFonts w:asciiTheme="minorHAnsi" w:eastAsiaTheme="minorEastAsia" w:hAnsiTheme="minorHAnsi"/>
                <w:b w:val="0"/>
                <w:noProof/>
              </w:rPr>
              <w:tab/>
            </w:r>
            <w:r w:rsidR="00203A4C" w:rsidRPr="0036466A">
              <w:rPr>
                <w:rStyle w:val="Hyperlink"/>
                <w:noProof/>
              </w:rPr>
              <w:t>Organizational Conflicts of Interest</w:t>
            </w:r>
            <w:r w:rsidR="00203A4C">
              <w:rPr>
                <w:noProof/>
                <w:webHidden/>
              </w:rPr>
              <w:tab/>
            </w:r>
            <w:r w:rsidR="00207E8F">
              <w:rPr>
                <w:noProof/>
                <w:webHidden/>
              </w:rPr>
              <w:fldChar w:fldCharType="begin"/>
            </w:r>
            <w:r w:rsidR="00203A4C">
              <w:rPr>
                <w:noProof/>
                <w:webHidden/>
              </w:rPr>
              <w:instrText xml:space="preserve"> PAGEREF _Toc402776790 \h </w:instrText>
            </w:r>
            <w:r w:rsidR="00207E8F">
              <w:rPr>
                <w:noProof/>
                <w:webHidden/>
              </w:rPr>
            </w:r>
            <w:r w:rsidR="00207E8F">
              <w:rPr>
                <w:noProof/>
                <w:webHidden/>
              </w:rPr>
              <w:fldChar w:fldCharType="separate"/>
            </w:r>
            <w:r w:rsidR="00203A4C">
              <w:rPr>
                <w:noProof/>
                <w:webHidden/>
              </w:rPr>
              <w:t>58</w:t>
            </w:r>
            <w:r w:rsidR="00207E8F">
              <w:rPr>
                <w:noProof/>
                <w:webHidden/>
              </w:rPr>
              <w:fldChar w:fldCharType="end"/>
            </w:r>
          </w:hyperlink>
        </w:p>
        <w:p w:rsidR="00203A4C" w:rsidRDefault="006306AC">
          <w:pPr>
            <w:pStyle w:val="TOC1"/>
            <w:tabs>
              <w:tab w:val="left" w:pos="660"/>
              <w:tab w:val="right" w:leader="dot" w:pos="9350"/>
            </w:tabs>
            <w:rPr>
              <w:rFonts w:asciiTheme="minorHAnsi" w:eastAsiaTheme="minorEastAsia" w:hAnsiTheme="minorHAnsi"/>
              <w:b w:val="0"/>
              <w:noProof/>
            </w:rPr>
          </w:pPr>
          <w:hyperlink w:anchor="_Toc402776791" w:history="1">
            <w:r w:rsidR="00203A4C" w:rsidRPr="0036466A">
              <w:rPr>
                <w:rStyle w:val="Hyperlink"/>
                <w:noProof/>
              </w:rPr>
              <w:t>12</w:t>
            </w:r>
            <w:r w:rsidR="00203A4C">
              <w:rPr>
                <w:rFonts w:asciiTheme="minorHAnsi" w:eastAsiaTheme="minorEastAsia" w:hAnsiTheme="minorHAnsi"/>
                <w:b w:val="0"/>
                <w:noProof/>
              </w:rPr>
              <w:tab/>
            </w:r>
            <w:r w:rsidR="00203A4C" w:rsidRPr="0036466A">
              <w:rPr>
                <w:rStyle w:val="Hyperlink"/>
                <w:noProof/>
              </w:rPr>
              <w:t>Acronyms and Glossary of Terms</w:t>
            </w:r>
            <w:r w:rsidR="00203A4C">
              <w:rPr>
                <w:noProof/>
                <w:webHidden/>
              </w:rPr>
              <w:tab/>
            </w:r>
            <w:r w:rsidR="00207E8F">
              <w:rPr>
                <w:noProof/>
                <w:webHidden/>
              </w:rPr>
              <w:fldChar w:fldCharType="begin"/>
            </w:r>
            <w:r w:rsidR="00203A4C">
              <w:rPr>
                <w:noProof/>
                <w:webHidden/>
              </w:rPr>
              <w:instrText xml:space="preserve"> PAGEREF _Toc402776791 \h </w:instrText>
            </w:r>
            <w:r w:rsidR="00207E8F">
              <w:rPr>
                <w:noProof/>
                <w:webHidden/>
              </w:rPr>
            </w:r>
            <w:r w:rsidR="00207E8F">
              <w:rPr>
                <w:noProof/>
                <w:webHidden/>
              </w:rPr>
              <w:fldChar w:fldCharType="separate"/>
            </w:r>
            <w:r w:rsidR="00203A4C">
              <w:rPr>
                <w:noProof/>
                <w:webHidden/>
              </w:rPr>
              <w:t>59</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2" w:history="1">
            <w:r w:rsidR="00203A4C" w:rsidRPr="0036466A">
              <w:rPr>
                <w:rStyle w:val="Hyperlink"/>
                <w:noProof/>
              </w:rPr>
              <w:t>12.1</w:t>
            </w:r>
            <w:r w:rsidR="00203A4C">
              <w:rPr>
                <w:rFonts w:asciiTheme="minorHAnsi" w:eastAsiaTheme="minorEastAsia" w:hAnsiTheme="minorHAnsi"/>
                <w:noProof/>
              </w:rPr>
              <w:tab/>
            </w:r>
            <w:r w:rsidR="00203A4C" w:rsidRPr="0036466A">
              <w:rPr>
                <w:rStyle w:val="Hyperlink"/>
                <w:noProof/>
              </w:rPr>
              <w:t>Acronyms and Definition</w:t>
            </w:r>
            <w:r w:rsidR="00203A4C">
              <w:rPr>
                <w:noProof/>
                <w:webHidden/>
              </w:rPr>
              <w:tab/>
            </w:r>
            <w:r w:rsidR="00207E8F">
              <w:rPr>
                <w:noProof/>
                <w:webHidden/>
              </w:rPr>
              <w:fldChar w:fldCharType="begin"/>
            </w:r>
            <w:r w:rsidR="00203A4C">
              <w:rPr>
                <w:noProof/>
                <w:webHidden/>
              </w:rPr>
              <w:instrText xml:space="preserve"> PAGEREF _Toc402776792 \h </w:instrText>
            </w:r>
            <w:r w:rsidR="00207E8F">
              <w:rPr>
                <w:noProof/>
                <w:webHidden/>
              </w:rPr>
            </w:r>
            <w:r w:rsidR="00207E8F">
              <w:rPr>
                <w:noProof/>
                <w:webHidden/>
              </w:rPr>
              <w:fldChar w:fldCharType="separate"/>
            </w:r>
            <w:r w:rsidR="00203A4C">
              <w:rPr>
                <w:noProof/>
                <w:webHidden/>
              </w:rPr>
              <w:t>59</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3" w:history="1">
            <w:r w:rsidR="00203A4C" w:rsidRPr="0036466A">
              <w:rPr>
                <w:rStyle w:val="Hyperlink"/>
                <w:noProof/>
              </w:rPr>
              <w:t>12.2</w:t>
            </w:r>
            <w:r w:rsidR="00203A4C">
              <w:rPr>
                <w:rFonts w:asciiTheme="minorHAnsi" w:eastAsiaTheme="minorEastAsia" w:hAnsiTheme="minorHAnsi"/>
                <w:noProof/>
              </w:rPr>
              <w:tab/>
            </w:r>
            <w:r w:rsidR="00203A4C" w:rsidRPr="0036466A">
              <w:rPr>
                <w:rStyle w:val="Hyperlink"/>
                <w:noProof/>
              </w:rPr>
              <w:t>Glossary of Terms</w:t>
            </w:r>
            <w:r w:rsidR="00203A4C">
              <w:rPr>
                <w:noProof/>
                <w:webHidden/>
              </w:rPr>
              <w:tab/>
            </w:r>
            <w:r w:rsidR="00207E8F">
              <w:rPr>
                <w:noProof/>
                <w:webHidden/>
              </w:rPr>
              <w:fldChar w:fldCharType="begin"/>
            </w:r>
            <w:r w:rsidR="00203A4C">
              <w:rPr>
                <w:noProof/>
                <w:webHidden/>
              </w:rPr>
              <w:instrText xml:space="preserve"> PAGEREF _Toc402776793 \h </w:instrText>
            </w:r>
            <w:r w:rsidR="00207E8F">
              <w:rPr>
                <w:noProof/>
                <w:webHidden/>
              </w:rPr>
            </w:r>
            <w:r w:rsidR="00207E8F">
              <w:rPr>
                <w:noProof/>
                <w:webHidden/>
              </w:rPr>
              <w:fldChar w:fldCharType="separate"/>
            </w:r>
            <w:r w:rsidR="00203A4C">
              <w:rPr>
                <w:noProof/>
                <w:webHidden/>
              </w:rPr>
              <w:t>60</w:t>
            </w:r>
            <w:r w:rsidR="00207E8F">
              <w:rPr>
                <w:noProof/>
                <w:webHidden/>
              </w:rPr>
              <w:fldChar w:fldCharType="end"/>
            </w:r>
          </w:hyperlink>
        </w:p>
        <w:p w:rsidR="00203A4C" w:rsidRDefault="006306AC">
          <w:pPr>
            <w:pStyle w:val="TOC1"/>
            <w:tabs>
              <w:tab w:val="left" w:pos="660"/>
              <w:tab w:val="right" w:leader="dot" w:pos="9350"/>
            </w:tabs>
            <w:rPr>
              <w:rFonts w:asciiTheme="minorHAnsi" w:eastAsiaTheme="minorEastAsia" w:hAnsiTheme="minorHAnsi"/>
              <w:b w:val="0"/>
              <w:noProof/>
            </w:rPr>
          </w:pPr>
          <w:hyperlink w:anchor="_Toc402776794" w:history="1">
            <w:r w:rsidR="00203A4C" w:rsidRPr="0036466A">
              <w:rPr>
                <w:rStyle w:val="Hyperlink"/>
                <w:noProof/>
              </w:rPr>
              <w:t>13</w:t>
            </w:r>
            <w:r w:rsidR="00203A4C">
              <w:rPr>
                <w:rFonts w:asciiTheme="minorHAnsi" w:eastAsiaTheme="minorEastAsia" w:hAnsiTheme="minorHAnsi"/>
                <w:b w:val="0"/>
                <w:noProof/>
              </w:rPr>
              <w:tab/>
            </w:r>
            <w:r w:rsidR="00203A4C" w:rsidRPr="0036466A">
              <w:rPr>
                <w:rStyle w:val="Hyperlink"/>
                <w:noProof/>
              </w:rPr>
              <w:t>Attachments</w:t>
            </w:r>
            <w:r w:rsidR="00203A4C">
              <w:rPr>
                <w:noProof/>
                <w:webHidden/>
              </w:rPr>
              <w:tab/>
            </w:r>
            <w:r w:rsidR="00207E8F">
              <w:rPr>
                <w:noProof/>
                <w:webHidden/>
              </w:rPr>
              <w:fldChar w:fldCharType="begin"/>
            </w:r>
            <w:r w:rsidR="00203A4C">
              <w:rPr>
                <w:noProof/>
                <w:webHidden/>
              </w:rPr>
              <w:instrText xml:space="preserve"> PAGEREF _Toc402776794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5" w:history="1">
            <w:r w:rsidR="00203A4C" w:rsidRPr="0036466A">
              <w:rPr>
                <w:rStyle w:val="Hyperlink"/>
                <w:noProof/>
              </w:rPr>
              <w:t>13.1</w:t>
            </w:r>
            <w:r w:rsidR="00203A4C">
              <w:rPr>
                <w:rFonts w:asciiTheme="minorHAnsi" w:eastAsiaTheme="minorEastAsia" w:hAnsiTheme="minorHAnsi"/>
                <w:noProof/>
              </w:rPr>
              <w:tab/>
            </w:r>
            <w:r w:rsidR="00203A4C" w:rsidRPr="0036466A">
              <w:rPr>
                <w:rStyle w:val="Hyperlink"/>
                <w:noProof/>
              </w:rPr>
              <w:t>Attachment A – Project Management Plan</w:t>
            </w:r>
            <w:r w:rsidR="00203A4C">
              <w:rPr>
                <w:noProof/>
                <w:webHidden/>
              </w:rPr>
              <w:tab/>
            </w:r>
            <w:r w:rsidR="00207E8F">
              <w:rPr>
                <w:noProof/>
                <w:webHidden/>
              </w:rPr>
              <w:fldChar w:fldCharType="begin"/>
            </w:r>
            <w:r w:rsidR="00203A4C">
              <w:rPr>
                <w:noProof/>
                <w:webHidden/>
              </w:rPr>
              <w:instrText xml:space="preserve"> PAGEREF _Toc402776795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6" w:history="1">
            <w:r w:rsidR="00203A4C" w:rsidRPr="0036466A">
              <w:rPr>
                <w:rStyle w:val="Hyperlink"/>
                <w:noProof/>
              </w:rPr>
              <w:t>13.2</w:t>
            </w:r>
            <w:r w:rsidR="00203A4C">
              <w:rPr>
                <w:rFonts w:asciiTheme="minorHAnsi" w:eastAsiaTheme="minorEastAsia" w:hAnsiTheme="minorHAnsi"/>
                <w:noProof/>
              </w:rPr>
              <w:tab/>
            </w:r>
            <w:r w:rsidR="00203A4C" w:rsidRPr="0036466A">
              <w:rPr>
                <w:rStyle w:val="Hyperlink"/>
                <w:noProof/>
              </w:rPr>
              <w:t>Attachment B – Support Locations</w:t>
            </w:r>
            <w:r w:rsidR="00203A4C">
              <w:rPr>
                <w:noProof/>
                <w:webHidden/>
              </w:rPr>
              <w:tab/>
            </w:r>
            <w:r w:rsidR="00207E8F">
              <w:rPr>
                <w:noProof/>
                <w:webHidden/>
              </w:rPr>
              <w:fldChar w:fldCharType="begin"/>
            </w:r>
            <w:r w:rsidR="00203A4C">
              <w:rPr>
                <w:noProof/>
                <w:webHidden/>
              </w:rPr>
              <w:instrText xml:space="preserve"> PAGEREF _Toc402776796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7" w:history="1">
            <w:r w:rsidR="00203A4C" w:rsidRPr="0036466A">
              <w:rPr>
                <w:rStyle w:val="Hyperlink"/>
                <w:noProof/>
              </w:rPr>
              <w:t>13.3</w:t>
            </w:r>
            <w:r w:rsidR="00203A4C">
              <w:rPr>
                <w:rFonts w:asciiTheme="minorHAnsi" w:eastAsiaTheme="minorEastAsia" w:hAnsiTheme="minorHAnsi"/>
                <w:noProof/>
              </w:rPr>
              <w:tab/>
            </w:r>
            <w:r w:rsidR="00203A4C" w:rsidRPr="0036466A">
              <w:rPr>
                <w:rStyle w:val="Hyperlink"/>
                <w:noProof/>
              </w:rPr>
              <w:t>Attachment C – Labor Types</w:t>
            </w:r>
            <w:r w:rsidR="00203A4C">
              <w:rPr>
                <w:noProof/>
                <w:webHidden/>
              </w:rPr>
              <w:tab/>
            </w:r>
            <w:r w:rsidR="00207E8F">
              <w:rPr>
                <w:noProof/>
                <w:webHidden/>
              </w:rPr>
              <w:fldChar w:fldCharType="begin"/>
            </w:r>
            <w:r w:rsidR="00203A4C">
              <w:rPr>
                <w:noProof/>
                <w:webHidden/>
              </w:rPr>
              <w:instrText xml:space="preserve"> PAGEREF _Toc402776797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8" w:history="1">
            <w:r w:rsidR="00203A4C" w:rsidRPr="0036466A">
              <w:rPr>
                <w:rStyle w:val="Hyperlink"/>
                <w:noProof/>
              </w:rPr>
              <w:t>13.4</w:t>
            </w:r>
            <w:r w:rsidR="00203A4C">
              <w:rPr>
                <w:rFonts w:asciiTheme="minorHAnsi" w:eastAsiaTheme="minorEastAsia" w:hAnsiTheme="minorHAnsi"/>
                <w:noProof/>
              </w:rPr>
              <w:tab/>
            </w:r>
            <w:r w:rsidR="00203A4C" w:rsidRPr="0036466A">
              <w:rPr>
                <w:rStyle w:val="Hyperlink"/>
                <w:noProof/>
              </w:rPr>
              <w:t>Attachment D – Pricing Template</w:t>
            </w:r>
            <w:r w:rsidR="00203A4C">
              <w:rPr>
                <w:noProof/>
                <w:webHidden/>
              </w:rPr>
              <w:tab/>
            </w:r>
            <w:r w:rsidR="00207E8F">
              <w:rPr>
                <w:noProof/>
                <w:webHidden/>
              </w:rPr>
              <w:fldChar w:fldCharType="begin"/>
            </w:r>
            <w:r w:rsidR="00203A4C">
              <w:rPr>
                <w:noProof/>
                <w:webHidden/>
              </w:rPr>
              <w:instrText xml:space="preserve"> PAGEREF _Toc402776798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799" w:history="1">
            <w:r w:rsidR="00203A4C" w:rsidRPr="0036466A">
              <w:rPr>
                <w:rStyle w:val="Hyperlink"/>
                <w:noProof/>
              </w:rPr>
              <w:t>13.1</w:t>
            </w:r>
            <w:r w:rsidR="00203A4C">
              <w:rPr>
                <w:rFonts w:asciiTheme="minorHAnsi" w:eastAsiaTheme="minorEastAsia" w:hAnsiTheme="minorHAnsi"/>
                <w:noProof/>
              </w:rPr>
              <w:tab/>
            </w:r>
            <w:r w:rsidR="00203A4C" w:rsidRPr="0036466A">
              <w:rPr>
                <w:rStyle w:val="Hyperlink"/>
                <w:noProof/>
              </w:rPr>
              <w:t>Attachment E – Equipment Support, Warranty and Inventory</w:t>
            </w:r>
            <w:r w:rsidR="00203A4C">
              <w:rPr>
                <w:noProof/>
                <w:webHidden/>
              </w:rPr>
              <w:tab/>
            </w:r>
            <w:r w:rsidR="00207E8F">
              <w:rPr>
                <w:noProof/>
                <w:webHidden/>
              </w:rPr>
              <w:fldChar w:fldCharType="begin"/>
            </w:r>
            <w:r w:rsidR="00203A4C">
              <w:rPr>
                <w:noProof/>
                <w:webHidden/>
              </w:rPr>
              <w:instrText xml:space="preserve"> PAGEREF _Toc402776799 \h </w:instrText>
            </w:r>
            <w:r w:rsidR="00207E8F">
              <w:rPr>
                <w:noProof/>
                <w:webHidden/>
              </w:rPr>
            </w:r>
            <w:r w:rsidR="00207E8F">
              <w:rPr>
                <w:noProof/>
                <w:webHidden/>
              </w:rPr>
              <w:fldChar w:fldCharType="separate"/>
            </w:r>
            <w:r w:rsidR="00203A4C">
              <w:rPr>
                <w:noProof/>
                <w:webHidden/>
              </w:rPr>
              <w:t>62</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800" w:history="1">
            <w:r w:rsidR="00203A4C" w:rsidRPr="0036466A">
              <w:rPr>
                <w:rStyle w:val="Hyperlink"/>
                <w:noProof/>
              </w:rPr>
              <w:t>13.2</w:t>
            </w:r>
            <w:r w:rsidR="00203A4C">
              <w:rPr>
                <w:rFonts w:asciiTheme="minorHAnsi" w:eastAsiaTheme="minorEastAsia" w:hAnsiTheme="minorHAnsi"/>
                <w:noProof/>
              </w:rPr>
              <w:tab/>
            </w:r>
            <w:r w:rsidR="00203A4C" w:rsidRPr="0036466A">
              <w:rPr>
                <w:rStyle w:val="Hyperlink"/>
                <w:noProof/>
              </w:rPr>
              <w:t>Attachment F – Past Performance Worksheet</w:t>
            </w:r>
            <w:r w:rsidR="00203A4C">
              <w:rPr>
                <w:noProof/>
                <w:webHidden/>
              </w:rPr>
              <w:tab/>
            </w:r>
            <w:r w:rsidR="00207E8F">
              <w:rPr>
                <w:noProof/>
                <w:webHidden/>
              </w:rPr>
              <w:fldChar w:fldCharType="begin"/>
            </w:r>
            <w:r w:rsidR="00203A4C">
              <w:rPr>
                <w:noProof/>
                <w:webHidden/>
              </w:rPr>
              <w:instrText xml:space="preserve"> PAGEREF _Toc402776800 \h </w:instrText>
            </w:r>
            <w:r w:rsidR="00207E8F">
              <w:rPr>
                <w:noProof/>
                <w:webHidden/>
              </w:rPr>
            </w:r>
            <w:r w:rsidR="00207E8F">
              <w:rPr>
                <w:noProof/>
                <w:webHidden/>
              </w:rPr>
              <w:fldChar w:fldCharType="separate"/>
            </w:r>
            <w:r w:rsidR="00203A4C">
              <w:rPr>
                <w:noProof/>
                <w:webHidden/>
              </w:rPr>
              <w:t>63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801" w:history="1">
            <w:r w:rsidR="00203A4C" w:rsidRPr="0036466A">
              <w:rPr>
                <w:rStyle w:val="Hyperlink"/>
                <w:noProof/>
              </w:rPr>
              <w:t>13.3</w:t>
            </w:r>
            <w:r w:rsidR="00203A4C">
              <w:rPr>
                <w:rFonts w:asciiTheme="minorHAnsi" w:eastAsiaTheme="minorEastAsia" w:hAnsiTheme="minorHAnsi"/>
                <w:noProof/>
              </w:rPr>
              <w:tab/>
            </w:r>
            <w:r w:rsidR="00203A4C" w:rsidRPr="0036466A">
              <w:rPr>
                <w:rStyle w:val="Hyperlink"/>
                <w:noProof/>
              </w:rPr>
              <w:t>Attachment G – Task Order Deliverables Performance Matrix</w:t>
            </w:r>
            <w:r w:rsidR="00203A4C">
              <w:rPr>
                <w:noProof/>
                <w:webHidden/>
              </w:rPr>
              <w:tab/>
            </w:r>
            <w:r w:rsidR="00207E8F">
              <w:rPr>
                <w:noProof/>
                <w:webHidden/>
              </w:rPr>
              <w:fldChar w:fldCharType="begin"/>
            </w:r>
            <w:r w:rsidR="00203A4C">
              <w:rPr>
                <w:noProof/>
                <w:webHidden/>
              </w:rPr>
              <w:instrText xml:space="preserve"> PAGEREF _Toc402776801 \h </w:instrText>
            </w:r>
            <w:r w:rsidR="00207E8F">
              <w:rPr>
                <w:noProof/>
                <w:webHidden/>
              </w:rPr>
            </w:r>
            <w:r w:rsidR="00207E8F">
              <w:rPr>
                <w:noProof/>
                <w:webHidden/>
              </w:rPr>
              <w:fldChar w:fldCharType="separate"/>
            </w:r>
            <w:r w:rsidR="00203A4C">
              <w:rPr>
                <w:noProof/>
                <w:webHidden/>
              </w:rPr>
              <w:t>63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802" w:history="1">
            <w:r w:rsidR="00203A4C" w:rsidRPr="0036466A">
              <w:rPr>
                <w:rStyle w:val="Hyperlink"/>
                <w:noProof/>
              </w:rPr>
              <w:t>13.4</w:t>
            </w:r>
            <w:r w:rsidR="00203A4C">
              <w:rPr>
                <w:rFonts w:asciiTheme="minorHAnsi" w:eastAsiaTheme="minorEastAsia" w:hAnsiTheme="minorHAnsi"/>
                <w:noProof/>
              </w:rPr>
              <w:tab/>
            </w:r>
            <w:r w:rsidR="00203A4C" w:rsidRPr="0036466A">
              <w:rPr>
                <w:rStyle w:val="Hyperlink"/>
                <w:noProof/>
              </w:rPr>
              <w:t>Attachment H –Implementation Checklist</w:t>
            </w:r>
            <w:r w:rsidR="00203A4C">
              <w:rPr>
                <w:noProof/>
                <w:webHidden/>
              </w:rPr>
              <w:tab/>
            </w:r>
            <w:r w:rsidR="00207E8F">
              <w:rPr>
                <w:noProof/>
                <w:webHidden/>
              </w:rPr>
              <w:fldChar w:fldCharType="begin"/>
            </w:r>
            <w:r w:rsidR="00203A4C">
              <w:rPr>
                <w:noProof/>
                <w:webHidden/>
              </w:rPr>
              <w:instrText xml:space="preserve"> PAGEREF _Toc402776802 \h </w:instrText>
            </w:r>
            <w:r w:rsidR="00207E8F">
              <w:rPr>
                <w:noProof/>
                <w:webHidden/>
              </w:rPr>
            </w:r>
            <w:r w:rsidR="00207E8F">
              <w:rPr>
                <w:noProof/>
                <w:webHidden/>
              </w:rPr>
              <w:fldChar w:fldCharType="separate"/>
            </w:r>
            <w:r w:rsidR="00203A4C">
              <w:rPr>
                <w:noProof/>
                <w:webHidden/>
              </w:rPr>
              <w:t>63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803" w:history="1">
            <w:r w:rsidR="00203A4C" w:rsidRPr="0036466A">
              <w:rPr>
                <w:rStyle w:val="Hyperlink"/>
                <w:noProof/>
              </w:rPr>
              <w:t>13.5</w:t>
            </w:r>
            <w:r w:rsidR="00203A4C">
              <w:rPr>
                <w:rFonts w:asciiTheme="minorHAnsi" w:eastAsiaTheme="minorEastAsia" w:hAnsiTheme="minorHAnsi"/>
                <w:noProof/>
              </w:rPr>
              <w:tab/>
            </w:r>
            <w:r w:rsidR="00203A4C" w:rsidRPr="0036466A">
              <w:rPr>
                <w:rStyle w:val="Hyperlink"/>
                <w:noProof/>
              </w:rPr>
              <w:t>Attachment I – Network Diagrams and Figures</w:t>
            </w:r>
            <w:r w:rsidR="00203A4C">
              <w:rPr>
                <w:noProof/>
                <w:webHidden/>
              </w:rPr>
              <w:tab/>
            </w:r>
            <w:r w:rsidR="00207E8F">
              <w:rPr>
                <w:noProof/>
                <w:webHidden/>
              </w:rPr>
              <w:fldChar w:fldCharType="begin"/>
            </w:r>
            <w:r w:rsidR="00203A4C">
              <w:rPr>
                <w:noProof/>
                <w:webHidden/>
              </w:rPr>
              <w:instrText xml:space="preserve"> PAGEREF _Toc402776803 \h </w:instrText>
            </w:r>
            <w:r w:rsidR="00207E8F">
              <w:rPr>
                <w:noProof/>
                <w:webHidden/>
              </w:rPr>
            </w:r>
            <w:r w:rsidR="00207E8F">
              <w:rPr>
                <w:noProof/>
                <w:webHidden/>
              </w:rPr>
              <w:fldChar w:fldCharType="separate"/>
            </w:r>
            <w:r w:rsidR="00203A4C">
              <w:rPr>
                <w:noProof/>
                <w:webHidden/>
              </w:rPr>
              <w:t>63</w:t>
            </w:r>
            <w:r w:rsidR="00207E8F">
              <w:rPr>
                <w:noProof/>
                <w:webHidden/>
              </w:rPr>
              <w:fldChar w:fldCharType="end"/>
            </w:r>
          </w:hyperlink>
        </w:p>
        <w:p w:rsidR="00203A4C" w:rsidRDefault="006306AC">
          <w:pPr>
            <w:pStyle w:val="TOC2"/>
            <w:tabs>
              <w:tab w:val="left" w:pos="880"/>
              <w:tab w:val="right" w:leader="dot" w:pos="9350"/>
            </w:tabs>
            <w:rPr>
              <w:rFonts w:asciiTheme="minorHAnsi" w:eastAsiaTheme="minorEastAsia" w:hAnsiTheme="minorHAnsi"/>
              <w:noProof/>
            </w:rPr>
          </w:pPr>
          <w:hyperlink w:anchor="_Toc402776804" w:history="1">
            <w:r w:rsidR="00203A4C" w:rsidRPr="0036466A">
              <w:rPr>
                <w:rStyle w:val="Hyperlink"/>
                <w:noProof/>
              </w:rPr>
              <w:t>13.6</w:t>
            </w:r>
            <w:r w:rsidR="00203A4C">
              <w:rPr>
                <w:rFonts w:asciiTheme="minorHAnsi" w:eastAsiaTheme="minorEastAsia" w:hAnsiTheme="minorHAnsi"/>
                <w:noProof/>
              </w:rPr>
              <w:tab/>
            </w:r>
            <w:r w:rsidR="00203A4C" w:rsidRPr="0036466A">
              <w:rPr>
                <w:rStyle w:val="Hyperlink"/>
                <w:noProof/>
              </w:rPr>
              <w:t>Attachment J – Service Level Agreements (SLAs)</w:t>
            </w:r>
            <w:r w:rsidR="00203A4C">
              <w:rPr>
                <w:noProof/>
                <w:webHidden/>
              </w:rPr>
              <w:tab/>
            </w:r>
            <w:r w:rsidR="00207E8F">
              <w:rPr>
                <w:noProof/>
                <w:webHidden/>
              </w:rPr>
              <w:fldChar w:fldCharType="begin"/>
            </w:r>
            <w:r w:rsidR="00203A4C">
              <w:rPr>
                <w:noProof/>
                <w:webHidden/>
              </w:rPr>
              <w:instrText xml:space="preserve"> PAGEREF _Toc402776804 \h </w:instrText>
            </w:r>
            <w:r w:rsidR="00207E8F">
              <w:rPr>
                <w:noProof/>
                <w:webHidden/>
              </w:rPr>
            </w:r>
            <w:r w:rsidR="00207E8F">
              <w:rPr>
                <w:noProof/>
                <w:webHidden/>
              </w:rPr>
              <w:fldChar w:fldCharType="separate"/>
            </w:r>
            <w:r w:rsidR="00203A4C">
              <w:rPr>
                <w:noProof/>
                <w:webHidden/>
              </w:rPr>
              <w:t>63</w:t>
            </w:r>
            <w:r w:rsidR="00207E8F">
              <w:rPr>
                <w:noProof/>
                <w:webHidden/>
              </w:rPr>
              <w:fldChar w:fldCharType="end"/>
            </w:r>
          </w:hyperlink>
        </w:p>
        <w:p w:rsidR="00DF46A7" w:rsidRDefault="00207E8F" w:rsidP="00DF46A7">
          <w:r>
            <w:fldChar w:fldCharType="end"/>
          </w:r>
        </w:p>
      </w:sdtContent>
    </w:sdt>
    <w:p w:rsidR="00DF46A7" w:rsidRPr="006C7F7A" w:rsidRDefault="00DF46A7" w:rsidP="00DF46A7">
      <w:pPr>
        <w:pStyle w:val="Heading1"/>
      </w:pPr>
      <w:bookmarkStart w:id="7" w:name="_Toc402776695"/>
      <w:r w:rsidRPr="006C7F7A">
        <w:t>Project Description</w:t>
      </w:r>
      <w:bookmarkEnd w:id="7"/>
    </w:p>
    <w:p w:rsidR="00DF46A7" w:rsidRDefault="00DF46A7" w:rsidP="00DF46A7"/>
    <w:p w:rsidR="00DF46A7" w:rsidRDefault="00DF46A7" w:rsidP="00DF46A7">
      <w:r>
        <w:t>This is the</w:t>
      </w:r>
      <w:r w:rsidRPr="007006E3">
        <w:t xml:space="preserve"> </w:t>
      </w:r>
      <w:r>
        <w:rPr>
          <w:color w:val="E36C0A" w:themeColor="accent6" w:themeShade="BF"/>
        </w:rPr>
        <w:t xml:space="preserve">[Agency] </w:t>
      </w:r>
      <w:r>
        <w:t>Statement of Work for the following</w:t>
      </w:r>
      <w:r w:rsidRPr="007006E3">
        <w:t xml:space="preserve"> </w:t>
      </w:r>
      <w:r>
        <w:t>task(s)</w:t>
      </w:r>
      <w:r w:rsidRPr="007006E3">
        <w:t xml:space="preserve"> utilizing the General Services </w:t>
      </w:r>
      <w:r w:rsidRPr="00A73771">
        <w:t>Administration’s Connections II contract</w:t>
      </w:r>
      <w:r>
        <w:t>:</w:t>
      </w:r>
    </w:p>
    <w:p w:rsidR="00DF46A7" w:rsidRDefault="00DF46A7" w:rsidP="00DF46A7">
      <w:pPr>
        <w:pStyle w:val="Heading2"/>
        <w:rPr>
          <w:color w:val="auto"/>
        </w:rPr>
      </w:pPr>
      <w:bookmarkStart w:id="8" w:name="_Toc402776696"/>
      <w:r w:rsidRPr="00F5644E">
        <w:rPr>
          <w:color w:val="auto"/>
        </w:rPr>
        <w:t>Project Title</w:t>
      </w:r>
      <w:bookmarkEnd w:id="8"/>
    </w:p>
    <w:p w:rsidR="00DF46A7" w:rsidRPr="00314582" w:rsidRDefault="00DF46A7" w:rsidP="00DF46A7">
      <w:pPr>
        <w:pStyle w:val="Heading2"/>
        <w:numPr>
          <w:ilvl w:val="0"/>
          <w:numId w:val="0"/>
        </w:numPr>
        <w:rPr>
          <w:color w:val="auto"/>
        </w:rPr>
      </w:pPr>
      <w:bookmarkStart w:id="9" w:name="_Toc402776697"/>
      <w:r w:rsidRPr="00314582">
        <w:rPr>
          <w:color w:val="auto"/>
        </w:rPr>
        <w:t>Unified Communications Solution Project</w:t>
      </w:r>
      <w:bookmarkEnd w:id="9"/>
    </w:p>
    <w:p w:rsidR="00DF46A7" w:rsidRPr="001727D5" w:rsidRDefault="00DF46A7" w:rsidP="00DF46A7">
      <w:pPr>
        <w:rPr>
          <w:rFonts w:cs="Arial"/>
          <w:color w:val="E36C0A" w:themeColor="accent6" w:themeShade="BF"/>
        </w:rPr>
      </w:pPr>
    </w:p>
    <w:p w:rsidR="00DF46A7" w:rsidRPr="00F5644E" w:rsidRDefault="00DF46A7" w:rsidP="00DF46A7">
      <w:pPr>
        <w:pStyle w:val="Heading2"/>
        <w:rPr>
          <w:color w:val="auto"/>
        </w:rPr>
      </w:pPr>
      <w:bookmarkStart w:id="10" w:name="_Toc402776698"/>
      <w:r w:rsidRPr="00F5644E">
        <w:rPr>
          <w:color w:val="auto"/>
        </w:rPr>
        <w:t>P</w:t>
      </w:r>
      <w:r>
        <w:rPr>
          <w:color w:val="auto"/>
        </w:rPr>
        <w:t>urpose</w:t>
      </w:r>
      <w:bookmarkEnd w:id="10"/>
    </w:p>
    <w:p w:rsidR="00DF46A7" w:rsidRDefault="00DF46A7" w:rsidP="00DF46A7"/>
    <w:p w:rsidR="00DF46A7" w:rsidRDefault="00DF46A7" w:rsidP="00DF46A7">
      <w:r w:rsidRPr="00F63847">
        <w:t xml:space="preserve">Unified communications integrates multiple methods of communication—such as e-mail, faxing, instant messaging, voice and video calling and conferencing, mobile communication, and even desktop sharing—to produce improved efficiencies for </w:t>
      </w:r>
      <w:r>
        <w:t>the Agency enterprise-wide.</w:t>
      </w:r>
    </w:p>
    <w:p w:rsidR="00DF46A7" w:rsidRDefault="00DF46A7" w:rsidP="00DF46A7">
      <w:pPr>
        <w:rPr>
          <w:rFonts w:cs="Arial"/>
          <w:sz w:val="18"/>
          <w:szCs w:val="18"/>
        </w:rPr>
      </w:pPr>
    </w:p>
    <w:p w:rsidR="00DF46A7" w:rsidRDefault="00DF46A7" w:rsidP="00DF46A7">
      <w:r w:rsidRPr="004B537C">
        <w:t>Th</w:t>
      </w:r>
      <w:r>
        <w:t>e</w:t>
      </w:r>
      <w:r w:rsidRPr="004B537C">
        <w:t xml:space="preserve"> </w:t>
      </w:r>
      <w:r w:rsidRPr="001A41B5">
        <w:rPr>
          <w:color w:val="E36C0A"/>
        </w:rPr>
        <w:t>[</w:t>
      </w:r>
      <w:r>
        <w:rPr>
          <w:color w:val="E36C0A"/>
        </w:rPr>
        <w:t>Agency</w:t>
      </w:r>
      <w:r w:rsidRPr="001A41B5">
        <w:rPr>
          <w:color w:val="E36C0A"/>
        </w:rPr>
        <w:t>]</w:t>
      </w:r>
      <w:r>
        <w:rPr>
          <w:color w:val="E36C0A"/>
        </w:rPr>
        <w:t xml:space="preserve"> </w:t>
      </w:r>
      <w:r w:rsidRPr="002B0240">
        <w:t xml:space="preserve">has requirements </w:t>
      </w:r>
      <w:r>
        <w:t>for</w:t>
      </w:r>
      <w:r w:rsidRPr="00FF7916">
        <w:t xml:space="preserve"> </w:t>
      </w:r>
      <w:r>
        <w:t>a single unified interface and an enterprise-wide unified communications platform to connect, collaborate, and exchange information. The implementation of an Agency-wide unified communication platform aims to</w:t>
      </w:r>
      <w:r w:rsidRPr="00FF7916">
        <w:t xml:space="preserve"> improve </w:t>
      </w:r>
      <w:r w:rsidRPr="00FF7916">
        <w:lastRenderedPageBreak/>
        <w:t>collaboration, reduce operational costs, improve productivity</w:t>
      </w:r>
      <w:r>
        <w:t>,</w:t>
      </w:r>
      <w:r w:rsidRPr="00FF7916">
        <w:t xml:space="preserve"> </w:t>
      </w:r>
      <w:r>
        <w:t xml:space="preserve">and </w:t>
      </w:r>
      <w:r w:rsidRPr="00FF7916">
        <w:t xml:space="preserve">enhance the ability </w:t>
      </w:r>
      <w:r>
        <w:t xml:space="preserve">of its workforce </w:t>
      </w:r>
      <w:r w:rsidRPr="00FF7916">
        <w:t>to support mi</w:t>
      </w:r>
      <w:r>
        <w:t>s</w:t>
      </w:r>
      <w:r w:rsidRPr="00FF7916">
        <w:t>sion critical business processe</w:t>
      </w:r>
      <w:r>
        <w:t xml:space="preserve">s. </w:t>
      </w:r>
    </w:p>
    <w:p w:rsidR="00DF46A7" w:rsidRPr="00FF7916" w:rsidRDefault="00DF46A7" w:rsidP="00DF46A7"/>
    <w:p w:rsidR="00DF46A7" w:rsidRPr="00FF7916" w:rsidRDefault="00DF46A7" w:rsidP="00DF46A7">
      <w:r>
        <w:t xml:space="preserve">This statement of work is for the development and implementation of an enterprise-wide </w:t>
      </w:r>
      <w:r w:rsidRPr="00FF7916">
        <w:t>Unified Communication (UC) solution</w:t>
      </w:r>
      <w:r>
        <w:t xml:space="preserve"> to imp</w:t>
      </w:r>
      <w:r w:rsidRPr="00FF7916">
        <w:t>rov</w:t>
      </w:r>
      <w:r>
        <w:t>e</w:t>
      </w:r>
      <w:r w:rsidRPr="00FF7916">
        <w:t xml:space="preserve"> the flow of information across the Agency's organization.</w:t>
      </w:r>
      <w:r>
        <w:t xml:space="preserve"> The UC solution aims to </w:t>
      </w:r>
      <w:r w:rsidRPr="00951898">
        <w:rPr>
          <w:rFonts w:eastAsia="Times New Roman" w:cs="Arial"/>
        </w:rPr>
        <w:t>leverage new ways of collaborating</w:t>
      </w:r>
      <w:r>
        <w:rPr>
          <w:rFonts w:eastAsia="Times New Roman" w:cs="Arial"/>
        </w:rPr>
        <w:t xml:space="preserve"> to reduce cost of travel and enabling agency workers to work and support its mission anywhere and anytime.</w:t>
      </w:r>
    </w:p>
    <w:p w:rsidR="00DF46A7" w:rsidRDefault="00DF46A7" w:rsidP="00DF46A7">
      <w:pPr>
        <w:rPr>
          <w:rFonts w:cs="Arial"/>
          <w:color w:val="E36C0A" w:themeColor="accent6" w:themeShade="BF"/>
        </w:rPr>
      </w:pPr>
    </w:p>
    <w:p w:rsidR="00DF46A7" w:rsidRPr="00F5644E" w:rsidRDefault="00DF46A7" w:rsidP="00DF46A7">
      <w:pPr>
        <w:pStyle w:val="Heading2"/>
        <w:rPr>
          <w:color w:val="auto"/>
        </w:rPr>
      </w:pPr>
      <w:bookmarkStart w:id="11" w:name="_Toc402776699"/>
      <w:r w:rsidRPr="00F5644E">
        <w:rPr>
          <w:color w:val="auto"/>
        </w:rPr>
        <w:t>Background</w:t>
      </w:r>
      <w:bookmarkEnd w:id="11"/>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B5556F" w:rsidRDefault="00DF46A7" w:rsidP="002B238B">
            <w:pPr>
              <w:rPr>
                <w:sz w:val="20"/>
              </w:rPr>
            </w:pPr>
            <w:r>
              <w:rPr>
                <w:sz w:val="20"/>
              </w:rPr>
              <w:t>T</w:t>
            </w:r>
            <w:r w:rsidRPr="00B5556F">
              <w:rPr>
                <w:sz w:val="20"/>
              </w:rPr>
              <w:t>o provide background information relevant to this SOW, this section should include at a minimum the following subsections.</w:t>
            </w:r>
          </w:p>
          <w:p w:rsidR="00DF46A7" w:rsidRDefault="00DF46A7" w:rsidP="002B238B"/>
        </w:tc>
      </w:tr>
    </w:tbl>
    <w:p w:rsidR="00DF46A7" w:rsidRDefault="00DF46A7" w:rsidP="00DF46A7"/>
    <w:p w:rsidR="00DF46A7" w:rsidRDefault="00DF46A7" w:rsidP="00DF46A7">
      <w:pPr>
        <w:pStyle w:val="Heading3"/>
      </w:pPr>
      <w:bookmarkStart w:id="12" w:name="_Toc402776700"/>
      <w:r>
        <w:t>Organization and Mission</w:t>
      </w:r>
      <w:bookmarkEnd w:id="12"/>
      <w:r>
        <w:t xml:space="preserve"> </w:t>
      </w:r>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Pr>
              <w:rPr>
                <w:sz w:val="20"/>
              </w:rPr>
            </w:pPr>
          </w:p>
          <w:p w:rsidR="00DF46A7" w:rsidRDefault="00DF46A7" w:rsidP="002B238B">
            <w:pPr>
              <w:rPr>
                <w:sz w:val="20"/>
              </w:rPr>
            </w:pPr>
            <w:r w:rsidRPr="009656B6">
              <w:rPr>
                <w:sz w:val="20"/>
              </w:rPr>
              <w:t>This is where the Agency provides</w:t>
            </w:r>
            <w:r>
              <w:rPr>
                <w:sz w:val="20"/>
              </w:rPr>
              <w:t xml:space="preserve"> brief description of its organization and mission. </w:t>
            </w:r>
          </w:p>
          <w:p w:rsidR="00DF46A7" w:rsidRDefault="00DF46A7" w:rsidP="002B238B"/>
        </w:tc>
      </w:tr>
    </w:tbl>
    <w:p w:rsidR="00DF46A7" w:rsidRDefault="00DF46A7" w:rsidP="00DF46A7"/>
    <w:p w:rsidR="00DF46A7" w:rsidRDefault="00DF46A7" w:rsidP="00DF46A7"/>
    <w:p w:rsidR="00DF46A7" w:rsidRDefault="00DF46A7" w:rsidP="00DF46A7">
      <w:pPr>
        <w:pStyle w:val="StyleL2"/>
        <w:ind w:left="0"/>
      </w:pPr>
      <w:r w:rsidRPr="00DF4875">
        <w:rPr>
          <w:color w:val="E36C0A" w:themeColor="accent6" w:themeShade="BF"/>
        </w:rPr>
        <w:t>[Add Agency-specific information here]</w:t>
      </w:r>
    </w:p>
    <w:p w:rsidR="00DF46A7" w:rsidRPr="00B6028B" w:rsidRDefault="00DF46A7" w:rsidP="00DF46A7">
      <w:pPr>
        <w:pStyle w:val="Heading2"/>
        <w:rPr>
          <w:color w:val="auto"/>
        </w:rPr>
      </w:pPr>
      <w:bookmarkStart w:id="13" w:name="_Toc402776701"/>
      <w:r w:rsidRPr="00B6028B">
        <w:rPr>
          <w:color w:val="auto"/>
        </w:rPr>
        <w:t>Objectives</w:t>
      </w:r>
      <w:bookmarkEnd w:id="13"/>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Default="00DF46A7" w:rsidP="002B238B">
            <w:pPr>
              <w:rPr>
                <w:sz w:val="20"/>
              </w:rPr>
            </w:pPr>
            <w:r w:rsidRPr="009656B6">
              <w:rPr>
                <w:sz w:val="20"/>
              </w:rPr>
              <w:t xml:space="preserve">This is where the Agency </w:t>
            </w:r>
            <w:r>
              <w:rPr>
                <w:sz w:val="20"/>
              </w:rPr>
              <w:t xml:space="preserve">may </w:t>
            </w:r>
            <w:r w:rsidRPr="009656B6">
              <w:rPr>
                <w:sz w:val="20"/>
              </w:rPr>
              <w:t>provide</w:t>
            </w:r>
            <w:r>
              <w:rPr>
                <w:sz w:val="20"/>
              </w:rPr>
              <w:t xml:space="preserve"> additional</w:t>
            </w:r>
            <w:r w:rsidRPr="009656B6">
              <w:rPr>
                <w:sz w:val="20"/>
              </w:rPr>
              <w:t xml:space="preserve"> </w:t>
            </w:r>
            <w:r>
              <w:rPr>
                <w:sz w:val="20"/>
              </w:rPr>
              <w:t xml:space="preserve">justification and benefits of deploying unified communications. </w:t>
            </w:r>
          </w:p>
          <w:p w:rsidR="00DF46A7" w:rsidRDefault="00DF46A7" w:rsidP="002B238B"/>
        </w:tc>
      </w:tr>
    </w:tbl>
    <w:p w:rsidR="00DF46A7" w:rsidRDefault="00DF46A7" w:rsidP="00DF46A7"/>
    <w:p w:rsidR="00DF46A7" w:rsidRDefault="00DF46A7" w:rsidP="00DF46A7">
      <w:r>
        <w:t>The objective of this SOW is to define a cost-effective, secure, and scalable unified communications platform that supports the foundation for an enterprise-wide converged voice, video, and data network. The Agency seeks to overcome the inefficiencies of disparate phone systems to increase communication between Agency employees, and improve the effectiveness of provisioned telephony services.</w:t>
      </w:r>
    </w:p>
    <w:p w:rsidR="00DF46A7" w:rsidRDefault="00DF46A7" w:rsidP="00DF46A7"/>
    <w:p w:rsidR="00DF46A7" w:rsidRDefault="00DF46A7" w:rsidP="00DF46A7">
      <w:r>
        <w:t xml:space="preserve">The expected unified communications solution will be a fully managed platform such that all hardware, software, phone equipment, and support services will be provided, managed, and maintained by the offeror. </w:t>
      </w:r>
    </w:p>
    <w:p w:rsidR="00DF46A7" w:rsidRDefault="00DF46A7" w:rsidP="00DF46A7"/>
    <w:p w:rsidR="00DF46A7"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rsidR="00DF46A7" w:rsidRPr="00DF4875" w:rsidRDefault="00DF46A7" w:rsidP="00DF46A7">
      <w:pPr>
        <w:pStyle w:val="StyleL2"/>
        <w:rPr>
          <w:color w:val="E36C0A" w:themeColor="accent6" w:themeShade="BF"/>
        </w:rPr>
      </w:pPr>
    </w:p>
    <w:p w:rsidR="00DF46A7" w:rsidRPr="00F5644E" w:rsidRDefault="00DF46A7" w:rsidP="00DF46A7">
      <w:pPr>
        <w:pStyle w:val="Heading2"/>
        <w:rPr>
          <w:color w:val="auto"/>
        </w:rPr>
      </w:pPr>
      <w:bookmarkStart w:id="14" w:name="_Toc402776702"/>
      <w:r w:rsidRPr="00F5644E">
        <w:rPr>
          <w:color w:val="auto"/>
        </w:rPr>
        <w:lastRenderedPageBreak/>
        <w:t>Scope</w:t>
      </w:r>
      <w:bookmarkEnd w:id="14"/>
    </w:p>
    <w:p w:rsidR="00DF46A7" w:rsidRDefault="00DF46A7" w:rsidP="00DF46A7"/>
    <w:tbl>
      <w:tblPr>
        <w:tblStyle w:val="TableGrid"/>
        <w:tblpPr w:leftFromText="180" w:rightFromText="180" w:vertAnchor="text" w:horzAnchor="margin" w:tblpY="92"/>
        <w:tblW w:w="0" w:type="auto"/>
        <w:shd w:val="clear" w:color="auto" w:fill="DAEEF3" w:themeFill="accent5" w:themeFillTint="33"/>
        <w:tblLook w:val="04A0" w:firstRow="1" w:lastRow="0" w:firstColumn="1" w:lastColumn="0" w:noHBand="0" w:noVBand="1"/>
      </w:tblPr>
      <w:tblGrid>
        <w:gridCol w:w="9576"/>
      </w:tblGrid>
      <w:tr w:rsidR="00DF46A7" w:rsidTr="002B238B">
        <w:tc>
          <w:tcPr>
            <w:tcW w:w="9576" w:type="dxa"/>
            <w:shd w:val="clear" w:color="auto" w:fill="DAEEF3" w:themeFill="accent5" w:themeFillTint="33"/>
          </w:tcPr>
          <w:p w:rsidR="00DF46A7" w:rsidRDefault="00DF46A7" w:rsidP="002B238B">
            <w:pPr>
              <w:rPr>
                <w:rFonts w:cs="Arial"/>
                <w:color w:val="E36C0A" w:themeColor="accent6" w:themeShade="BF"/>
              </w:rPr>
            </w:pPr>
          </w:p>
          <w:p w:rsidR="00DF46A7" w:rsidRPr="00C30240" w:rsidRDefault="00DF46A7" w:rsidP="002B238B">
            <w:pPr>
              <w:rPr>
                <w:rFonts w:cs="Arial"/>
                <w:sz w:val="20"/>
              </w:rPr>
            </w:pPr>
            <w:r w:rsidRPr="00E84E85">
              <w:rPr>
                <w:rFonts w:cs="Arial"/>
                <w:b/>
                <w:sz w:val="20"/>
              </w:rPr>
              <w:t>Unified Communication</w:t>
            </w:r>
            <w:r>
              <w:rPr>
                <w:rFonts w:cs="Arial"/>
                <w:sz w:val="20"/>
              </w:rPr>
              <w:t>s</w:t>
            </w:r>
            <w:r w:rsidRPr="00C30240">
              <w:rPr>
                <w:rFonts w:cs="Arial"/>
                <w:sz w:val="20"/>
              </w:rPr>
              <w:t xml:space="preserve"> (UC) is </w:t>
            </w:r>
            <w:r>
              <w:rPr>
                <w:rFonts w:cs="Arial"/>
                <w:sz w:val="20"/>
              </w:rPr>
              <w:t>c</w:t>
            </w:r>
            <w:r w:rsidRPr="00C30240">
              <w:rPr>
                <w:rFonts w:cs="Arial"/>
                <w:sz w:val="20"/>
              </w:rPr>
              <w:t>ommunications integrated to optimize business processes. By integrating real-time and non-real-time communications with business processes and presenting a consistent unified user interface and user experience across multiple devices and media types, UC lets people connect, communicate and collaborate seamlessly. The results are improved efficiency and effectiveness, reduced costs, increased revenues, and enhanced customer relationships.</w:t>
            </w:r>
          </w:p>
          <w:p w:rsidR="00DF46A7" w:rsidRPr="00C30240" w:rsidRDefault="00DF46A7" w:rsidP="002B238B">
            <w:pPr>
              <w:rPr>
                <w:rFonts w:cs="Arial"/>
                <w:sz w:val="20"/>
              </w:rPr>
            </w:pPr>
          </w:p>
          <w:p w:rsidR="00DF46A7" w:rsidRPr="00C30240" w:rsidRDefault="00DF46A7" w:rsidP="002B238B">
            <w:pPr>
              <w:rPr>
                <w:rFonts w:cs="Arial"/>
                <w:sz w:val="20"/>
              </w:rPr>
            </w:pPr>
            <w:r w:rsidRPr="00C30240">
              <w:rPr>
                <w:rFonts w:cs="Arial"/>
                <w:sz w:val="20"/>
              </w:rPr>
              <w:t xml:space="preserve">This Unified Communication Solutions SOW is designed and engineered to support </w:t>
            </w:r>
            <w:r>
              <w:rPr>
                <w:rFonts w:cs="Arial"/>
                <w:sz w:val="20"/>
              </w:rPr>
              <w:t xml:space="preserve">and </w:t>
            </w:r>
            <w:r w:rsidRPr="00C30240">
              <w:rPr>
                <w:rFonts w:cs="Arial"/>
                <w:sz w:val="20"/>
              </w:rPr>
              <w:t>integrate</w:t>
            </w:r>
            <w:r>
              <w:rPr>
                <w:rFonts w:cs="Arial"/>
                <w:sz w:val="20"/>
              </w:rPr>
              <w:t xml:space="preserve"> Voice over Internet Protocol (</w:t>
            </w:r>
            <w:r w:rsidRPr="00C30240">
              <w:rPr>
                <w:rFonts w:cs="Arial"/>
                <w:sz w:val="20"/>
              </w:rPr>
              <w:t>VoIP</w:t>
            </w:r>
            <w:r>
              <w:rPr>
                <w:rFonts w:cs="Arial"/>
                <w:sz w:val="20"/>
              </w:rPr>
              <w:t>)</w:t>
            </w:r>
            <w:r w:rsidRPr="00C30240">
              <w:rPr>
                <w:rFonts w:cs="Arial"/>
                <w:sz w:val="20"/>
              </w:rPr>
              <w:t xml:space="preserve">, voice subsystems and applications including unified messaging, instant messaging, presence, voice mail, email, fax, and video/ audio/web conferencing and provide capabilities for users to access messages with any device, anywhere and anytime.   </w:t>
            </w:r>
          </w:p>
          <w:p w:rsidR="00DF46A7" w:rsidRPr="00C30240" w:rsidRDefault="00DF46A7" w:rsidP="002B238B">
            <w:pPr>
              <w:rPr>
                <w:rFonts w:cs="Arial"/>
                <w:sz w:val="20"/>
              </w:rPr>
            </w:pPr>
          </w:p>
          <w:p w:rsidR="00DF46A7" w:rsidRDefault="00DF46A7" w:rsidP="002B238B">
            <w:pPr>
              <w:rPr>
                <w:rFonts w:cs="Arial"/>
                <w:b/>
                <w:sz w:val="20"/>
              </w:rPr>
            </w:pPr>
            <w:r w:rsidRPr="00C30240">
              <w:rPr>
                <w:rFonts w:cs="Arial"/>
                <w:b/>
                <w:sz w:val="20"/>
              </w:rPr>
              <w:t>Assumptions:</w:t>
            </w:r>
          </w:p>
          <w:p w:rsidR="00DF46A7" w:rsidRPr="00C30240" w:rsidRDefault="00DF46A7" w:rsidP="002B238B">
            <w:pPr>
              <w:rPr>
                <w:rFonts w:cs="Arial"/>
                <w:b/>
                <w:sz w:val="20"/>
              </w:rPr>
            </w:pPr>
          </w:p>
          <w:p w:rsidR="00DF46A7" w:rsidRDefault="00DF46A7" w:rsidP="002B238B">
            <w:pPr>
              <w:rPr>
                <w:sz w:val="20"/>
              </w:rPr>
            </w:pPr>
            <w:r>
              <w:rPr>
                <w:sz w:val="20"/>
              </w:rPr>
              <w:t>To s</w:t>
            </w:r>
            <w:r w:rsidRPr="00C30240">
              <w:rPr>
                <w:sz w:val="20"/>
              </w:rPr>
              <w:t xml:space="preserve">uccessfully implement </w:t>
            </w:r>
            <w:r>
              <w:rPr>
                <w:sz w:val="20"/>
              </w:rPr>
              <w:t>and manage u</w:t>
            </w:r>
            <w:r w:rsidRPr="00C30240">
              <w:rPr>
                <w:sz w:val="20"/>
              </w:rPr>
              <w:t xml:space="preserve">nified </w:t>
            </w:r>
            <w:r>
              <w:rPr>
                <w:sz w:val="20"/>
              </w:rPr>
              <w:t>c</w:t>
            </w:r>
            <w:r w:rsidRPr="00C30240">
              <w:rPr>
                <w:sz w:val="20"/>
              </w:rPr>
              <w:t>ommunications</w:t>
            </w:r>
            <w:r>
              <w:rPr>
                <w:sz w:val="20"/>
              </w:rPr>
              <w:t xml:space="preserve"> across the enterprise,</w:t>
            </w:r>
            <w:r w:rsidRPr="00C30240">
              <w:rPr>
                <w:sz w:val="20"/>
              </w:rPr>
              <w:t xml:space="preserve"> </w:t>
            </w:r>
            <w:r>
              <w:rPr>
                <w:sz w:val="20"/>
              </w:rPr>
              <w:t xml:space="preserve">a careful analysis and assessment of the Agency’s network </w:t>
            </w:r>
            <w:r w:rsidRPr="00C30240">
              <w:rPr>
                <w:sz w:val="20"/>
              </w:rPr>
              <w:t xml:space="preserve">infrastructure </w:t>
            </w:r>
            <w:r>
              <w:rPr>
                <w:sz w:val="20"/>
              </w:rPr>
              <w:t xml:space="preserve">is essential in designing a platform that </w:t>
            </w:r>
            <w:r w:rsidRPr="00C30240">
              <w:rPr>
                <w:sz w:val="20"/>
              </w:rPr>
              <w:t xml:space="preserve">support </w:t>
            </w:r>
            <w:r>
              <w:rPr>
                <w:sz w:val="20"/>
              </w:rPr>
              <w:t>the desired U</w:t>
            </w:r>
            <w:r w:rsidRPr="00C30240">
              <w:rPr>
                <w:sz w:val="20"/>
              </w:rPr>
              <w:t xml:space="preserve">nified </w:t>
            </w:r>
            <w:r>
              <w:rPr>
                <w:sz w:val="20"/>
              </w:rPr>
              <w:t>C</w:t>
            </w:r>
            <w:r w:rsidRPr="00C30240">
              <w:rPr>
                <w:sz w:val="20"/>
              </w:rPr>
              <w:t>ommunications solutions</w:t>
            </w:r>
            <w:r>
              <w:rPr>
                <w:sz w:val="20"/>
              </w:rPr>
              <w:t xml:space="preserve">. </w:t>
            </w:r>
          </w:p>
          <w:p w:rsidR="00DF46A7" w:rsidRDefault="00DF46A7" w:rsidP="002B238B">
            <w:pPr>
              <w:rPr>
                <w:sz w:val="20"/>
              </w:rPr>
            </w:pPr>
          </w:p>
          <w:p w:rsidR="00DF46A7" w:rsidRDefault="00DF46A7" w:rsidP="002B238B">
            <w:pPr>
              <w:rPr>
                <w:sz w:val="20"/>
              </w:rPr>
            </w:pPr>
            <w:r>
              <w:rPr>
                <w:sz w:val="20"/>
              </w:rPr>
              <w:t>However, d</w:t>
            </w:r>
            <w:r w:rsidRPr="00FB12AB">
              <w:rPr>
                <w:sz w:val="20"/>
              </w:rPr>
              <w:t>elivering IP-enabled Voice and UC solutions require more than just basic network connectivity. The govern</w:t>
            </w:r>
            <w:r>
              <w:rPr>
                <w:sz w:val="20"/>
              </w:rPr>
              <w:t>m</w:t>
            </w:r>
            <w:r w:rsidRPr="00FB12AB">
              <w:rPr>
                <w:sz w:val="20"/>
              </w:rPr>
              <w:t xml:space="preserve">ent requirements for </w:t>
            </w:r>
            <w:r>
              <w:rPr>
                <w:sz w:val="20"/>
              </w:rPr>
              <w:t xml:space="preserve">UC </w:t>
            </w:r>
            <w:r w:rsidRPr="00FB12AB">
              <w:rPr>
                <w:sz w:val="20"/>
              </w:rPr>
              <w:t>services</w:t>
            </w:r>
            <w:r>
              <w:rPr>
                <w:sz w:val="20"/>
              </w:rPr>
              <w:t>, including</w:t>
            </w:r>
            <w:r w:rsidRPr="00FB12AB">
              <w:rPr>
                <w:sz w:val="20"/>
              </w:rPr>
              <w:t xml:space="preserve"> the supply, installation and </w:t>
            </w:r>
            <w:r>
              <w:rPr>
                <w:sz w:val="20"/>
              </w:rPr>
              <w:t xml:space="preserve">the </w:t>
            </w:r>
            <w:r w:rsidRPr="00FB12AB">
              <w:rPr>
                <w:sz w:val="20"/>
              </w:rPr>
              <w:t>management and support of IP telephony infrastructure and unified communication platform</w:t>
            </w:r>
            <w:r>
              <w:rPr>
                <w:sz w:val="20"/>
              </w:rPr>
              <w:t xml:space="preserve">, must be clearly described in the SOW for the offeror to propose a technical solution and management approach that are cost effective and easy to  implement through either </w:t>
            </w:r>
            <w:r w:rsidRPr="00FB12AB">
              <w:rPr>
                <w:sz w:val="20"/>
              </w:rPr>
              <w:t xml:space="preserve"> leveraging the</w:t>
            </w:r>
            <w:r>
              <w:rPr>
                <w:sz w:val="20"/>
              </w:rPr>
              <w:t xml:space="preserve"> government’s </w:t>
            </w:r>
            <w:r w:rsidRPr="00FB12AB">
              <w:rPr>
                <w:sz w:val="20"/>
              </w:rPr>
              <w:t>existing network infrastructures</w:t>
            </w:r>
            <w:r>
              <w:rPr>
                <w:sz w:val="20"/>
              </w:rPr>
              <w:t xml:space="preserve"> or which could integrate the best of cloud-based user applications and/or Cloud-based IP Telephony services</w:t>
            </w:r>
            <w:r w:rsidRPr="00FB12AB">
              <w:rPr>
                <w:sz w:val="20"/>
              </w:rPr>
              <w:t>.</w:t>
            </w:r>
          </w:p>
          <w:p w:rsidR="00DF46A7" w:rsidRDefault="00DF46A7" w:rsidP="002B238B">
            <w:pPr>
              <w:rPr>
                <w:sz w:val="20"/>
              </w:rPr>
            </w:pPr>
          </w:p>
          <w:p w:rsidR="00DF46A7" w:rsidRDefault="00DF46A7" w:rsidP="002B238B">
            <w:pPr>
              <w:rPr>
                <w:sz w:val="20"/>
              </w:rPr>
            </w:pPr>
          </w:p>
          <w:p w:rsidR="00DF46A7" w:rsidRPr="00C30240" w:rsidRDefault="00DF46A7" w:rsidP="002B238B">
            <w:pPr>
              <w:rPr>
                <w:rFonts w:cs="Arial"/>
                <w:sz w:val="20"/>
              </w:rPr>
            </w:pPr>
            <w:r w:rsidRPr="00C30240">
              <w:rPr>
                <w:rFonts w:cs="Arial"/>
                <w:sz w:val="20"/>
              </w:rPr>
              <w:t>Th</w:t>
            </w:r>
            <w:r>
              <w:rPr>
                <w:rFonts w:cs="Arial"/>
                <w:sz w:val="20"/>
              </w:rPr>
              <w:t>is</w:t>
            </w:r>
            <w:r w:rsidRPr="00C30240">
              <w:rPr>
                <w:rFonts w:cs="Arial"/>
                <w:sz w:val="20"/>
              </w:rPr>
              <w:t xml:space="preserve"> </w:t>
            </w:r>
            <w:r>
              <w:rPr>
                <w:rFonts w:cs="Arial"/>
                <w:sz w:val="20"/>
              </w:rPr>
              <w:t xml:space="preserve">UC </w:t>
            </w:r>
            <w:r w:rsidRPr="00C30240">
              <w:rPr>
                <w:rFonts w:cs="Arial"/>
                <w:sz w:val="20"/>
              </w:rPr>
              <w:t>SOW template is designed based upon the following assumptions:</w:t>
            </w:r>
          </w:p>
          <w:p w:rsidR="00DF46A7" w:rsidRPr="00C30240" w:rsidRDefault="00DF46A7" w:rsidP="00DF46A7">
            <w:pPr>
              <w:numPr>
                <w:ilvl w:val="0"/>
                <w:numId w:val="34"/>
              </w:numPr>
              <w:rPr>
                <w:rFonts w:cs="Arial"/>
                <w:sz w:val="20"/>
              </w:rPr>
            </w:pPr>
            <w:r w:rsidRPr="00C30240">
              <w:rPr>
                <w:rFonts w:cs="Arial"/>
                <w:sz w:val="20"/>
              </w:rPr>
              <w:t>The Agency voice system is IP enabled and runs on an existing network</w:t>
            </w:r>
            <w:r>
              <w:rPr>
                <w:rFonts w:cs="Arial"/>
                <w:sz w:val="20"/>
              </w:rPr>
              <w:t>-based Voice communications</w:t>
            </w:r>
            <w:r w:rsidRPr="00C30240">
              <w:rPr>
                <w:rFonts w:cs="Arial"/>
                <w:sz w:val="20"/>
              </w:rPr>
              <w:t xml:space="preserve"> with a set of telephony features including voice mail using the Voice over </w:t>
            </w:r>
            <w:r>
              <w:rPr>
                <w:rFonts w:cs="Arial"/>
                <w:sz w:val="20"/>
              </w:rPr>
              <w:t>I</w:t>
            </w:r>
            <w:r w:rsidRPr="00C30240">
              <w:rPr>
                <w:rFonts w:cs="Arial"/>
                <w:sz w:val="20"/>
              </w:rPr>
              <w:t xml:space="preserve">nternet Protocol (VoIP).  </w:t>
            </w:r>
          </w:p>
          <w:p w:rsidR="00DF46A7" w:rsidRPr="00C30240" w:rsidRDefault="00DF46A7" w:rsidP="00DF46A7">
            <w:pPr>
              <w:numPr>
                <w:ilvl w:val="0"/>
                <w:numId w:val="34"/>
              </w:numPr>
              <w:rPr>
                <w:rFonts w:cs="Arial"/>
                <w:sz w:val="20"/>
              </w:rPr>
            </w:pPr>
            <w:r w:rsidRPr="00C30240">
              <w:rPr>
                <w:rFonts w:cs="Arial"/>
                <w:sz w:val="20"/>
              </w:rPr>
              <w:t xml:space="preserve">Call processing and other telephony functions are transported over the </w:t>
            </w:r>
            <w:r>
              <w:rPr>
                <w:rFonts w:cs="Arial"/>
                <w:sz w:val="20"/>
              </w:rPr>
              <w:t>offeror</w:t>
            </w:r>
            <w:r w:rsidRPr="00C30240">
              <w:rPr>
                <w:rFonts w:cs="Arial"/>
                <w:sz w:val="20"/>
              </w:rPr>
              <w:t xml:space="preserve">'s IP-enabled </w:t>
            </w:r>
            <w:r>
              <w:rPr>
                <w:rFonts w:cs="Arial"/>
                <w:sz w:val="20"/>
              </w:rPr>
              <w:t xml:space="preserve">Voice </w:t>
            </w:r>
            <w:r w:rsidRPr="00C30240">
              <w:rPr>
                <w:rFonts w:cs="Arial"/>
                <w:sz w:val="20"/>
              </w:rPr>
              <w:t>network.</w:t>
            </w:r>
          </w:p>
          <w:p w:rsidR="00DF46A7" w:rsidRPr="00E27274" w:rsidRDefault="00DF46A7" w:rsidP="00DF46A7">
            <w:pPr>
              <w:numPr>
                <w:ilvl w:val="0"/>
                <w:numId w:val="34"/>
              </w:numPr>
              <w:rPr>
                <w:rFonts w:cs="Arial"/>
                <w:sz w:val="20"/>
              </w:rPr>
            </w:pPr>
            <w:r w:rsidRPr="00C30240">
              <w:rPr>
                <w:rFonts w:cs="Arial"/>
                <w:sz w:val="20"/>
              </w:rPr>
              <w:t>The Agency’s Voice service is specifically designed to be a network based VoIP replacement</w:t>
            </w:r>
            <w:r w:rsidRPr="00E27274">
              <w:rPr>
                <w:rFonts w:cs="Arial"/>
                <w:sz w:val="20"/>
              </w:rPr>
              <w:t xml:space="preserve"> vs. traditional switched voice legacy/PBX local service.</w:t>
            </w:r>
          </w:p>
          <w:p w:rsidR="00DF46A7" w:rsidRDefault="00DF46A7" w:rsidP="002B238B">
            <w:pPr>
              <w:rPr>
                <w:rFonts w:cs="Arial"/>
                <w:color w:val="E36C0A" w:themeColor="accent6" w:themeShade="BF"/>
              </w:rPr>
            </w:pPr>
          </w:p>
        </w:tc>
      </w:tr>
    </w:tbl>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Pr>
              <w:rPr>
                <w:sz w:val="20"/>
              </w:rPr>
            </w:pPr>
          </w:p>
          <w:p w:rsidR="00DF46A7" w:rsidRPr="00E27274" w:rsidRDefault="00DF46A7" w:rsidP="002B238B">
            <w:pPr>
              <w:rPr>
                <w:sz w:val="20"/>
              </w:rPr>
            </w:pPr>
            <w:r w:rsidRPr="00E27274">
              <w:rPr>
                <w:sz w:val="20"/>
              </w:rPr>
              <w:t>This section should describe briefly the scope (products and support services) that the agency intends to obtain.  A brief summary of the scope of acquisition may include professional support services (labor types), equipment, software, and hardware components associated with implementing a fully converged enterprise VoIP and Unified Communications platform.</w:t>
            </w:r>
          </w:p>
          <w:p w:rsidR="00DF46A7" w:rsidRPr="00E27274" w:rsidRDefault="00DF46A7" w:rsidP="002B238B">
            <w:pPr>
              <w:rPr>
                <w:sz w:val="20"/>
              </w:rPr>
            </w:pPr>
          </w:p>
          <w:p w:rsidR="00DF46A7" w:rsidRPr="00E27274" w:rsidRDefault="00DF46A7" w:rsidP="002B238B">
            <w:pPr>
              <w:rPr>
                <w:rFonts w:cs="Arial"/>
                <w:sz w:val="20"/>
              </w:rPr>
            </w:pPr>
            <w:r w:rsidRPr="00E27274">
              <w:rPr>
                <w:rFonts w:cs="Arial"/>
                <w:sz w:val="20"/>
              </w:rPr>
              <w:t>The scope should focus on the tasks, related activities, staffing/labor, and equipment requirements to deliver a complete Unified Communication solution.</w:t>
            </w:r>
          </w:p>
          <w:p w:rsidR="00DF46A7" w:rsidRPr="00E27274" w:rsidRDefault="00DF46A7" w:rsidP="002B238B">
            <w:pPr>
              <w:rPr>
                <w:sz w:val="20"/>
              </w:rPr>
            </w:pPr>
          </w:p>
          <w:p w:rsidR="00DF46A7" w:rsidRPr="00E27274" w:rsidRDefault="00DF46A7" w:rsidP="002B238B">
            <w:pPr>
              <w:rPr>
                <w:sz w:val="20"/>
              </w:rPr>
            </w:pPr>
            <w:r w:rsidRPr="00E27274">
              <w:rPr>
                <w:sz w:val="20"/>
              </w:rPr>
              <w:t xml:space="preserve">Depending on Agency needs and the size and complexity of the project, </w:t>
            </w:r>
            <w:r>
              <w:rPr>
                <w:sz w:val="20"/>
              </w:rPr>
              <w:t xml:space="preserve">the scope for </w:t>
            </w:r>
            <w:r w:rsidRPr="00E27274">
              <w:rPr>
                <w:sz w:val="20"/>
              </w:rPr>
              <w:t xml:space="preserve">a Unified Communication Solution may include all or a combination of the following: </w:t>
            </w:r>
          </w:p>
          <w:p w:rsidR="00DF46A7" w:rsidRPr="00E27274" w:rsidRDefault="00DF46A7" w:rsidP="002B238B">
            <w:pPr>
              <w:rPr>
                <w:sz w:val="20"/>
              </w:rPr>
            </w:pPr>
          </w:p>
          <w:p w:rsidR="00DF46A7" w:rsidRPr="00E27274" w:rsidRDefault="00DF46A7" w:rsidP="00986CE3">
            <w:pPr>
              <w:numPr>
                <w:ilvl w:val="0"/>
                <w:numId w:val="80"/>
              </w:numPr>
              <w:rPr>
                <w:sz w:val="20"/>
              </w:rPr>
            </w:pPr>
            <w:r w:rsidRPr="00E27274">
              <w:rPr>
                <w:b/>
                <w:sz w:val="20"/>
              </w:rPr>
              <w:lastRenderedPageBreak/>
              <w:t>Unified Messaging</w:t>
            </w:r>
            <w:r w:rsidRPr="00E27274">
              <w:rPr>
                <w:sz w:val="20"/>
              </w:rPr>
              <w:t xml:space="preserve"> – Presence, instant messaging, text, and the capability to access and manage e-mail, voice mail and fax messages via the same Inbox or interface.</w:t>
            </w:r>
          </w:p>
          <w:p w:rsidR="00DF46A7" w:rsidRPr="00E27274" w:rsidRDefault="00DF46A7" w:rsidP="00986CE3">
            <w:pPr>
              <w:numPr>
                <w:ilvl w:val="0"/>
                <w:numId w:val="80"/>
              </w:numPr>
              <w:rPr>
                <w:sz w:val="20"/>
              </w:rPr>
            </w:pPr>
            <w:r w:rsidRPr="00E27274">
              <w:rPr>
                <w:b/>
                <w:sz w:val="20"/>
              </w:rPr>
              <w:t>Unified User Interface</w:t>
            </w:r>
            <w:r w:rsidRPr="00E27274">
              <w:rPr>
                <w:sz w:val="20"/>
              </w:rPr>
              <w:t xml:space="preserve"> – Access unified communications capabilities from a variety of devices and in a variety of ways (whether real-time, non-real time) and the need for data sharing and collaboration across the enterprise.</w:t>
            </w:r>
          </w:p>
          <w:p w:rsidR="00DF46A7" w:rsidRDefault="00DF46A7" w:rsidP="00986CE3">
            <w:pPr>
              <w:numPr>
                <w:ilvl w:val="0"/>
                <w:numId w:val="80"/>
              </w:numPr>
              <w:rPr>
                <w:sz w:val="20"/>
              </w:rPr>
            </w:pPr>
            <w:r w:rsidRPr="00EC70A5">
              <w:rPr>
                <w:b/>
                <w:sz w:val="20"/>
              </w:rPr>
              <w:t>Mobile Integration</w:t>
            </w:r>
            <w:r w:rsidRPr="00EC70A5">
              <w:rPr>
                <w:sz w:val="20"/>
              </w:rPr>
              <w:t xml:space="preserve"> </w:t>
            </w:r>
            <w:r>
              <w:rPr>
                <w:sz w:val="20"/>
              </w:rPr>
              <w:t>– User has a</w:t>
            </w:r>
            <w:r w:rsidRPr="00EC70A5">
              <w:rPr>
                <w:sz w:val="20"/>
              </w:rPr>
              <w:t xml:space="preserve">bility to have calls forwarded to </w:t>
            </w:r>
            <w:r>
              <w:rPr>
                <w:sz w:val="20"/>
              </w:rPr>
              <w:t xml:space="preserve">the </w:t>
            </w:r>
            <w:r w:rsidRPr="00EC70A5">
              <w:rPr>
                <w:sz w:val="20"/>
              </w:rPr>
              <w:t>phone/device user happen</w:t>
            </w:r>
            <w:r>
              <w:rPr>
                <w:sz w:val="20"/>
              </w:rPr>
              <w:t>s</w:t>
            </w:r>
            <w:r w:rsidRPr="00EC70A5">
              <w:rPr>
                <w:sz w:val="20"/>
              </w:rPr>
              <w:t xml:space="preserve"> to be using, including desk phone and mobile phones</w:t>
            </w:r>
            <w:r>
              <w:rPr>
                <w:sz w:val="20"/>
              </w:rPr>
              <w:t>.</w:t>
            </w:r>
          </w:p>
          <w:p w:rsidR="00DF46A7" w:rsidRDefault="00DF46A7" w:rsidP="002B238B">
            <w:pPr>
              <w:rPr>
                <w:sz w:val="20"/>
              </w:rPr>
            </w:pPr>
          </w:p>
          <w:p w:rsidR="00DF46A7" w:rsidRDefault="00DF46A7" w:rsidP="002B238B">
            <w:pPr>
              <w:rPr>
                <w:sz w:val="20"/>
              </w:rPr>
            </w:pPr>
            <w:r w:rsidRPr="00F71FFE">
              <w:rPr>
                <w:b/>
                <w:sz w:val="20"/>
              </w:rPr>
              <w:t>Out-Of-Scope</w:t>
            </w:r>
            <w:r>
              <w:rPr>
                <w:sz w:val="20"/>
              </w:rPr>
              <w:t xml:space="preserve">: </w:t>
            </w:r>
            <w:r w:rsidRPr="00B1671B">
              <w:rPr>
                <w:sz w:val="20"/>
              </w:rPr>
              <w:t xml:space="preserve">The requirements for hosting, </w:t>
            </w:r>
            <w:r>
              <w:rPr>
                <w:sz w:val="20"/>
              </w:rPr>
              <w:t xml:space="preserve">access and connectivity and </w:t>
            </w:r>
            <w:r w:rsidRPr="00B1671B">
              <w:rPr>
                <w:sz w:val="20"/>
              </w:rPr>
              <w:t xml:space="preserve">whether the UC platform will be implemented premise-based or cloud –based, </w:t>
            </w:r>
            <w:r>
              <w:rPr>
                <w:sz w:val="20"/>
              </w:rPr>
              <w:t>are</w:t>
            </w:r>
            <w:r w:rsidRPr="00B1671B">
              <w:rPr>
                <w:sz w:val="20"/>
              </w:rPr>
              <w:t xml:space="preserve"> out-of-scope and will not be covered in this SOW. </w:t>
            </w:r>
          </w:p>
          <w:p w:rsidR="00DF46A7" w:rsidRDefault="00DF46A7" w:rsidP="002B238B">
            <w:pPr>
              <w:rPr>
                <w:rStyle w:val="A2"/>
                <w:rFonts w:eastAsiaTheme="majorEastAsia"/>
                <w:sz w:val="20"/>
                <w:szCs w:val="20"/>
              </w:rPr>
            </w:pPr>
            <w:r>
              <w:rPr>
                <w:sz w:val="20"/>
              </w:rPr>
              <w:t>However, t</w:t>
            </w:r>
            <w:r w:rsidRPr="00B1671B">
              <w:rPr>
                <w:sz w:val="20"/>
              </w:rPr>
              <w:t xml:space="preserve">he Agency may specify </w:t>
            </w:r>
            <w:r>
              <w:rPr>
                <w:sz w:val="20"/>
              </w:rPr>
              <w:t xml:space="preserve">in the SOW </w:t>
            </w:r>
            <w:r w:rsidRPr="00B1671B">
              <w:rPr>
                <w:sz w:val="20"/>
              </w:rPr>
              <w:t xml:space="preserve">the </w:t>
            </w:r>
            <w:r>
              <w:rPr>
                <w:sz w:val="20"/>
              </w:rPr>
              <w:t xml:space="preserve">preferred </w:t>
            </w:r>
            <w:r w:rsidRPr="00B1671B">
              <w:rPr>
                <w:sz w:val="20"/>
              </w:rPr>
              <w:t xml:space="preserve">UC </w:t>
            </w:r>
            <w:r w:rsidRPr="00B1671B">
              <w:rPr>
                <w:rStyle w:val="A2"/>
                <w:rFonts w:eastAsiaTheme="majorEastAsia"/>
                <w:sz w:val="20"/>
                <w:szCs w:val="20"/>
              </w:rPr>
              <w:t xml:space="preserve">delivery model and connectivity </w:t>
            </w:r>
            <w:r>
              <w:rPr>
                <w:rStyle w:val="A2"/>
                <w:rFonts w:eastAsiaTheme="majorEastAsia"/>
                <w:sz w:val="20"/>
                <w:szCs w:val="20"/>
              </w:rPr>
              <w:t>type that can</w:t>
            </w:r>
            <w:r w:rsidRPr="00B1671B">
              <w:rPr>
                <w:rStyle w:val="A2"/>
                <w:rFonts w:eastAsiaTheme="majorEastAsia"/>
                <w:sz w:val="20"/>
                <w:szCs w:val="20"/>
              </w:rPr>
              <w:t xml:space="preserve"> be integrated with and provided by </w:t>
            </w:r>
            <w:r>
              <w:rPr>
                <w:rStyle w:val="A2"/>
                <w:rFonts w:eastAsiaTheme="majorEastAsia"/>
                <w:sz w:val="20"/>
                <w:szCs w:val="20"/>
              </w:rPr>
              <w:t>the</w:t>
            </w:r>
            <w:r w:rsidRPr="00B1671B">
              <w:rPr>
                <w:rStyle w:val="A2"/>
                <w:rFonts w:eastAsiaTheme="majorEastAsia"/>
                <w:sz w:val="20"/>
                <w:szCs w:val="20"/>
              </w:rPr>
              <w:t xml:space="preserve"> Networx vendor</w:t>
            </w:r>
            <w:r>
              <w:rPr>
                <w:rStyle w:val="A2"/>
                <w:rFonts w:eastAsiaTheme="majorEastAsia"/>
                <w:sz w:val="20"/>
                <w:szCs w:val="20"/>
              </w:rPr>
              <w:t xml:space="preserve">s. </w:t>
            </w:r>
          </w:p>
          <w:p w:rsidR="00DF46A7" w:rsidRDefault="00DF46A7" w:rsidP="002B238B">
            <w:pPr>
              <w:rPr>
                <w:rStyle w:val="A2"/>
                <w:rFonts w:eastAsiaTheme="majorEastAsia"/>
                <w:sz w:val="20"/>
                <w:szCs w:val="20"/>
              </w:rPr>
            </w:pPr>
          </w:p>
          <w:p w:rsidR="00DF46A7" w:rsidRDefault="00DF46A7" w:rsidP="002B238B">
            <w:pPr>
              <w:rPr>
                <w:rStyle w:val="A2"/>
                <w:rFonts w:eastAsiaTheme="majorEastAsia"/>
                <w:sz w:val="20"/>
                <w:szCs w:val="20"/>
              </w:rPr>
            </w:pPr>
            <w:r>
              <w:rPr>
                <w:rStyle w:val="A2"/>
                <w:rFonts w:eastAsiaTheme="majorEastAsia"/>
                <w:sz w:val="20"/>
                <w:szCs w:val="20"/>
              </w:rPr>
              <w:t xml:space="preserve">The agency may also require the offeror to act as system integrator and coordinate with the Agency’s service provider in the integration of a UC platform into the existing architecture. </w:t>
            </w:r>
            <w:r w:rsidRPr="00B1671B">
              <w:rPr>
                <w:sz w:val="20"/>
              </w:rPr>
              <w:t xml:space="preserve">UC </w:t>
            </w:r>
            <w:r w:rsidRPr="00B1671B">
              <w:rPr>
                <w:rStyle w:val="A2"/>
                <w:rFonts w:eastAsiaTheme="majorEastAsia"/>
                <w:sz w:val="20"/>
                <w:szCs w:val="20"/>
              </w:rPr>
              <w:t>delivery model</w:t>
            </w:r>
            <w:r>
              <w:rPr>
                <w:rStyle w:val="A2"/>
                <w:rFonts w:eastAsiaTheme="majorEastAsia"/>
                <w:sz w:val="20"/>
                <w:szCs w:val="20"/>
              </w:rPr>
              <w:t xml:space="preserve"> may </w:t>
            </w:r>
            <w:r w:rsidRPr="00B1671B">
              <w:rPr>
                <w:rStyle w:val="A2"/>
                <w:rFonts w:eastAsiaTheme="majorEastAsia"/>
                <w:sz w:val="20"/>
                <w:szCs w:val="20"/>
              </w:rPr>
              <w:t xml:space="preserve">include premise-based, </w:t>
            </w:r>
            <w:r>
              <w:rPr>
                <w:rStyle w:val="A2"/>
                <w:rFonts w:eastAsiaTheme="majorEastAsia"/>
                <w:sz w:val="20"/>
                <w:szCs w:val="20"/>
              </w:rPr>
              <w:t xml:space="preserve">network-based, cloud-based or </w:t>
            </w:r>
            <w:r w:rsidRPr="00B1671B">
              <w:rPr>
                <w:rStyle w:val="A2"/>
                <w:rFonts w:eastAsiaTheme="majorEastAsia"/>
                <w:sz w:val="20"/>
                <w:szCs w:val="20"/>
              </w:rPr>
              <w:t xml:space="preserve">hybrid models. </w:t>
            </w:r>
          </w:p>
          <w:p w:rsidR="00DF46A7" w:rsidRDefault="00DF46A7" w:rsidP="002B238B">
            <w:pPr>
              <w:rPr>
                <w:rStyle w:val="A2"/>
                <w:rFonts w:eastAsiaTheme="majorEastAsia"/>
                <w:sz w:val="20"/>
                <w:szCs w:val="20"/>
              </w:rPr>
            </w:pPr>
          </w:p>
          <w:p w:rsidR="00DF46A7" w:rsidRDefault="00DF46A7" w:rsidP="00986CE3">
            <w:pPr>
              <w:numPr>
                <w:ilvl w:val="0"/>
                <w:numId w:val="102"/>
              </w:numPr>
              <w:rPr>
                <w:b/>
                <w:sz w:val="20"/>
              </w:rPr>
            </w:pPr>
            <w:r w:rsidRPr="00A16E88">
              <w:rPr>
                <w:b/>
                <w:sz w:val="20"/>
              </w:rPr>
              <w:t xml:space="preserve">The requirements assume that </w:t>
            </w:r>
            <w:r>
              <w:rPr>
                <w:b/>
                <w:sz w:val="20"/>
              </w:rPr>
              <w:t xml:space="preserve">the </w:t>
            </w:r>
            <w:r w:rsidRPr="00A16E88">
              <w:rPr>
                <w:b/>
                <w:sz w:val="20"/>
              </w:rPr>
              <w:t xml:space="preserve">Agency </w:t>
            </w:r>
            <w:r>
              <w:rPr>
                <w:b/>
                <w:sz w:val="20"/>
              </w:rPr>
              <w:t xml:space="preserve">Voice network </w:t>
            </w:r>
            <w:r w:rsidRPr="00A16E88">
              <w:rPr>
                <w:b/>
                <w:sz w:val="20"/>
              </w:rPr>
              <w:t xml:space="preserve">is UC ready or at least has the essentials to be UC ready; otherwise, the Agency must first migrate from a classic TDM based </w:t>
            </w:r>
            <w:r>
              <w:rPr>
                <w:b/>
                <w:sz w:val="20"/>
              </w:rPr>
              <w:t xml:space="preserve">legacy </w:t>
            </w:r>
            <w:r w:rsidRPr="00A16E88">
              <w:rPr>
                <w:b/>
                <w:sz w:val="20"/>
              </w:rPr>
              <w:t xml:space="preserve">voice platform to IP-enabled Telephony (VoIP).  </w:t>
            </w:r>
          </w:p>
          <w:p w:rsidR="00DF46A7" w:rsidRDefault="00DF46A7" w:rsidP="002B238B">
            <w:pPr>
              <w:ind w:left="720"/>
              <w:rPr>
                <w:b/>
                <w:sz w:val="20"/>
              </w:rPr>
            </w:pPr>
          </w:p>
          <w:p w:rsidR="00DF46A7" w:rsidRDefault="00DF46A7" w:rsidP="00986CE3">
            <w:pPr>
              <w:numPr>
                <w:ilvl w:val="0"/>
                <w:numId w:val="102"/>
              </w:numPr>
              <w:rPr>
                <w:rFonts w:eastAsiaTheme="minorHAnsi" w:cstheme="minorBidi"/>
                <w:b/>
                <w:color w:val="4F81BD" w:themeColor="accent1"/>
                <w:sz w:val="20"/>
                <w:szCs w:val="22"/>
              </w:rPr>
            </w:pPr>
            <w:r w:rsidRPr="00A16E88">
              <w:rPr>
                <w:b/>
                <w:sz w:val="20"/>
              </w:rPr>
              <w:t xml:space="preserve">Agencies </w:t>
            </w:r>
            <w:r>
              <w:rPr>
                <w:b/>
                <w:sz w:val="20"/>
              </w:rPr>
              <w:t>with TDM based classic voice service are</w:t>
            </w:r>
            <w:r w:rsidRPr="00A16E88">
              <w:rPr>
                <w:b/>
                <w:sz w:val="20"/>
              </w:rPr>
              <w:t xml:space="preserve"> advised to use the Managed Network Transition SOW </w:t>
            </w:r>
            <w:r>
              <w:rPr>
                <w:b/>
                <w:sz w:val="20"/>
              </w:rPr>
              <w:t>to</w:t>
            </w:r>
            <w:r w:rsidRPr="00A16E88">
              <w:rPr>
                <w:b/>
                <w:sz w:val="20"/>
              </w:rPr>
              <w:t xml:space="preserve"> migrat</w:t>
            </w:r>
            <w:r>
              <w:rPr>
                <w:b/>
                <w:sz w:val="20"/>
              </w:rPr>
              <w:t>e to VoIP</w:t>
            </w:r>
            <w:r w:rsidRPr="00A16E88">
              <w:rPr>
                <w:b/>
                <w:sz w:val="20"/>
              </w:rPr>
              <w:t>, if required</w:t>
            </w:r>
            <w:r w:rsidRPr="00177B0B">
              <w:rPr>
                <w:sz w:val="20"/>
              </w:rPr>
              <w:t>.</w:t>
            </w:r>
          </w:p>
          <w:p w:rsidR="00DF46A7" w:rsidRDefault="00DF46A7" w:rsidP="002B238B"/>
        </w:tc>
      </w:tr>
    </w:tbl>
    <w:p w:rsidR="00DF46A7" w:rsidRPr="00314582" w:rsidRDefault="00DF46A7" w:rsidP="00DF46A7">
      <w:pPr>
        <w:pStyle w:val="Heading3"/>
        <w:rPr>
          <w:color w:val="auto"/>
        </w:rPr>
      </w:pPr>
      <w:bookmarkStart w:id="15" w:name="_Toc402776703"/>
      <w:r w:rsidRPr="00314582">
        <w:rPr>
          <w:color w:val="auto"/>
        </w:rPr>
        <w:lastRenderedPageBreak/>
        <w:t>General Description of Requirements</w:t>
      </w:r>
      <w:bookmarkEnd w:id="15"/>
    </w:p>
    <w:p w:rsidR="00DF46A7" w:rsidRDefault="00DF46A7" w:rsidP="00DF46A7">
      <w:pPr>
        <w:rPr>
          <w:rFonts w:cs="Arial"/>
        </w:rPr>
      </w:pPr>
    </w:p>
    <w:p w:rsidR="00DF46A7" w:rsidRPr="00175923" w:rsidRDefault="00DF46A7" w:rsidP="00DF46A7">
      <w:pPr>
        <w:rPr>
          <w:rFonts w:cs="Arial"/>
        </w:rPr>
      </w:pPr>
      <w:r w:rsidRPr="00D356B7">
        <w:rPr>
          <w:rFonts w:cs="Arial"/>
        </w:rPr>
        <w:t xml:space="preserve">Unified Communications is the linking of communications applications within business processes. It features the ability </w:t>
      </w:r>
      <w:r>
        <w:rPr>
          <w:rFonts w:cs="Arial"/>
        </w:rPr>
        <w:t xml:space="preserve">to </w:t>
      </w:r>
      <w:r w:rsidRPr="00D356B7">
        <w:rPr>
          <w:rFonts w:cs="Arial"/>
        </w:rPr>
        <w:t xml:space="preserve">reach any devices on a network and includes a </w:t>
      </w:r>
      <w:r w:rsidRPr="009B1367">
        <w:rPr>
          <w:rFonts w:cs="Arial"/>
          <w:i/>
        </w:rPr>
        <w:t>Presence</w:t>
      </w:r>
      <w:r w:rsidRPr="00D356B7">
        <w:rPr>
          <w:rFonts w:cs="Arial"/>
        </w:rPr>
        <w:t xml:space="preserve"> element that lets parties know who is available and unavailable on each device.</w:t>
      </w:r>
      <w:r>
        <w:rPr>
          <w:rFonts w:cs="Arial"/>
        </w:rPr>
        <w:t xml:space="preserve"> The UC p</w:t>
      </w:r>
      <w:r w:rsidRPr="00175923">
        <w:rPr>
          <w:rFonts w:cs="Arial"/>
        </w:rPr>
        <w:t>latforms provide a wide spectrum of communication services including</w:t>
      </w:r>
      <w:r>
        <w:rPr>
          <w:rFonts w:cs="Arial"/>
        </w:rPr>
        <w:t xml:space="preserve"> IP-based</w:t>
      </w:r>
      <w:r w:rsidRPr="00175923">
        <w:rPr>
          <w:rFonts w:cs="Arial"/>
        </w:rPr>
        <w:t xml:space="preserve"> telephon</w:t>
      </w:r>
      <w:r>
        <w:rPr>
          <w:rFonts w:cs="Arial"/>
        </w:rPr>
        <w:t>y</w:t>
      </w:r>
      <w:r w:rsidRPr="00175923">
        <w:rPr>
          <w:rFonts w:cs="Arial"/>
        </w:rPr>
        <w:t xml:space="preserve">, </w:t>
      </w:r>
      <w:r>
        <w:rPr>
          <w:rFonts w:cs="Arial"/>
        </w:rPr>
        <w:t xml:space="preserve">IP </w:t>
      </w:r>
      <w:r w:rsidRPr="00175923">
        <w:rPr>
          <w:rFonts w:cs="Arial"/>
        </w:rPr>
        <w:t>PBX, FAX, voice mail, email, presence management, instant messaging and web and audio/video conferencing</w:t>
      </w:r>
      <w:r>
        <w:rPr>
          <w:rFonts w:cs="Arial"/>
        </w:rPr>
        <w:t>.</w:t>
      </w:r>
    </w:p>
    <w:p w:rsidR="00DF46A7" w:rsidRPr="00175923" w:rsidRDefault="00DF46A7" w:rsidP="00DF46A7">
      <w:pPr>
        <w:rPr>
          <w:rFonts w:cs="Arial"/>
        </w:rPr>
      </w:pPr>
    </w:p>
    <w:p w:rsidR="00DF46A7" w:rsidRDefault="00DF46A7" w:rsidP="00DF46A7">
      <w:pPr>
        <w:rPr>
          <w:rFonts w:cs="Arial"/>
        </w:rPr>
      </w:pPr>
      <w:r w:rsidRPr="00310C6C">
        <w:rPr>
          <w:rFonts w:cs="Arial"/>
        </w:rPr>
        <w:t xml:space="preserve">The requirements for </w:t>
      </w:r>
      <w:r>
        <w:rPr>
          <w:rFonts w:cs="Arial"/>
        </w:rPr>
        <w:t xml:space="preserve">an end-to-end </w:t>
      </w:r>
      <w:r w:rsidRPr="00310C6C">
        <w:rPr>
          <w:rFonts w:cs="Arial"/>
        </w:rPr>
        <w:t>unified communication solution, including the supply, installation and the management and support of</w:t>
      </w:r>
      <w:r>
        <w:rPr>
          <w:rFonts w:cs="Arial"/>
        </w:rPr>
        <w:t xml:space="preserve"> Internet Protocol (</w:t>
      </w:r>
      <w:r w:rsidRPr="00310C6C">
        <w:rPr>
          <w:rFonts w:cs="Arial"/>
        </w:rPr>
        <w:t>IP</w:t>
      </w:r>
      <w:r>
        <w:rPr>
          <w:rFonts w:cs="Arial"/>
        </w:rPr>
        <w:t>)</w:t>
      </w:r>
      <w:r w:rsidRPr="00310C6C">
        <w:rPr>
          <w:rFonts w:cs="Arial"/>
        </w:rPr>
        <w:t xml:space="preserve"> telephony infrastructure, will be </w:t>
      </w:r>
      <w:r>
        <w:rPr>
          <w:rFonts w:cs="Arial"/>
        </w:rPr>
        <w:t xml:space="preserve">the basis for the </w:t>
      </w:r>
      <w:r w:rsidRPr="00310C6C">
        <w:rPr>
          <w:rFonts w:cs="Arial"/>
        </w:rPr>
        <w:t>evaluat</w:t>
      </w:r>
      <w:r>
        <w:rPr>
          <w:rFonts w:cs="Arial"/>
        </w:rPr>
        <w:t xml:space="preserve">ion of offeror’s proposal </w:t>
      </w:r>
      <w:r w:rsidRPr="00310C6C">
        <w:rPr>
          <w:rFonts w:cs="Arial"/>
        </w:rPr>
        <w:t>based on a technical solution and management approach that are cost effective, scalable and easy to implement while leveraging the government’s existing network infrastructures.</w:t>
      </w:r>
    </w:p>
    <w:p w:rsidR="00DF46A7" w:rsidRDefault="00DF46A7" w:rsidP="00DF46A7">
      <w:pPr>
        <w:rPr>
          <w:rFonts w:cs="Arial"/>
        </w:rPr>
      </w:pPr>
    </w:p>
    <w:p w:rsidR="00DF46A7" w:rsidRDefault="00DF46A7" w:rsidP="00DF46A7">
      <w:pPr>
        <w:pStyle w:val="StyleL2"/>
        <w:rPr>
          <w:color w:val="E36C0A" w:themeColor="accent6" w:themeShade="BF"/>
          <w:sz w:val="20"/>
          <w:szCs w:val="20"/>
        </w:rPr>
      </w:pPr>
      <w:r w:rsidRPr="00BA5322">
        <w:rPr>
          <w:color w:val="E36C0A" w:themeColor="accent6" w:themeShade="BF"/>
          <w:sz w:val="20"/>
          <w:szCs w:val="20"/>
        </w:rPr>
        <w:t>[Add Agency-specific information here]</w:t>
      </w:r>
    </w:p>
    <w:p w:rsidR="00DF46A7" w:rsidRPr="00BA5322" w:rsidRDefault="00DF46A7" w:rsidP="00DF46A7">
      <w:pPr>
        <w:pStyle w:val="StyleL2"/>
        <w:rPr>
          <w:color w:val="E36C0A" w:themeColor="accent6" w:themeShade="BF"/>
          <w:sz w:val="20"/>
          <w:szCs w:val="20"/>
        </w:rPr>
      </w:pPr>
    </w:p>
    <w:p w:rsidR="00DF46A7" w:rsidRPr="00B16060" w:rsidRDefault="00DF46A7" w:rsidP="00DF46A7">
      <w:pPr>
        <w:pStyle w:val="Heading3"/>
        <w:rPr>
          <w:color w:val="auto"/>
        </w:rPr>
      </w:pPr>
      <w:bookmarkStart w:id="16" w:name="_Toc402776704"/>
      <w:r w:rsidRPr="00B16060">
        <w:rPr>
          <w:color w:val="auto"/>
        </w:rPr>
        <w:t>Existing</w:t>
      </w:r>
      <w:bookmarkStart w:id="17" w:name="_Toc381352358"/>
      <w:r w:rsidRPr="00B16060">
        <w:rPr>
          <w:color w:val="auto"/>
        </w:rPr>
        <w:t xml:space="preserve"> Communications and Network Infrastructure</w:t>
      </w:r>
      <w:bookmarkEnd w:id="16"/>
      <w:bookmarkEnd w:id="17"/>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Pr="003B59B5" w:rsidRDefault="00DF46A7" w:rsidP="002B238B">
            <w:pPr>
              <w:rPr>
                <w:sz w:val="20"/>
              </w:rPr>
            </w:pPr>
          </w:p>
          <w:p w:rsidR="00DF46A7" w:rsidRPr="003B59B5" w:rsidRDefault="00DF46A7" w:rsidP="002B238B">
            <w:pPr>
              <w:rPr>
                <w:sz w:val="20"/>
              </w:rPr>
            </w:pPr>
            <w:r w:rsidRPr="003B59B5">
              <w:rPr>
                <w:sz w:val="20"/>
              </w:rPr>
              <w:t>Agency may also add a logical architecture diagram or other configuration diagram of the existing Voice systems configuration, site locations in terms of size and categorization (host, independent, and remote). This can be labeled Appendix I-1 Current Voice Configuration Diagram; an example diag</w:t>
            </w:r>
            <w:r>
              <w:rPr>
                <w:sz w:val="20"/>
              </w:rPr>
              <w:t xml:space="preserve">ram is provided </w:t>
            </w:r>
            <w:r>
              <w:rPr>
                <w:sz w:val="20"/>
              </w:rPr>
              <w:lastRenderedPageBreak/>
              <w:t>in Appendix I-1</w:t>
            </w:r>
          </w:p>
          <w:p w:rsidR="00DF46A7" w:rsidRDefault="00DF46A7" w:rsidP="002B238B"/>
        </w:tc>
      </w:tr>
    </w:tbl>
    <w:p w:rsidR="00DF46A7" w:rsidRDefault="00DF46A7" w:rsidP="00DF46A7">
      <w:pPr>
        <w:pStyle w:val="StyleL2"/>
        <w:ind w:left="0"/>
      </w:pPr>
      <w:r w:rsidRPr="00B16060">
        <w:lastRenderedPageBreak/>
        <w:t xml:space="preserve">See </w:t>
      </w:r>
      <w:r w:rsidRPr="00B16060">
        <w:rPr>
          <w:b/>
          <w:i/>
        </w:rPr>
        <w:t xml:space="preserve">Attachment </w:t>
      </w:r>
      <w:r>
        <w:rPr>
          <w:b/>
          <w:i/>
        </w:rPr>
        <w:t>I</w:t>
      </w:r>
      <w:r w:rsidRPr="00B16060">
        <w:rPr>
          <w:b/>
          <w:i/>
        </w:rPr>
        <w:t xml:space="preserve"> – Network Diagrams and Figures</w:t>
      </w:r>
      <w:r w:rsidRPr="00B16060">
        <w:t xml:space="preserve"> for a sample diagram.</w:t>
      </w:r>
    </w:p>
    <w:p w:rsidR="00DF46A7" w:rsidRPr="006A717F" w:rsidRDefault="00DF46A7" w:rsidP="00DF46A7">
      <w:pPr>
        <w:rPr>
          <w:color w:val="E36C0A" w:themeColor="accent6" w:themeShade="BF"/>
        </w:rPr>
      </w:pPr>
      <w:r w:rsidRPr="006A717F">
        <w:rPr>
          <w:color w:val="E36C0A" w:themeColor="accent6" w:themeShade="BF"/>
        </w:rPr>
        <w:t xml:space="preserve"> [Add Agency-specific information here]</w:t>
      </w:r>
    </w:p>
    <w:p w:rsidR="00DF46A7" w:rsidRPr="00B16060" w:rsidRDefault="00DF46A7" w:rsidP="00DF46A7">
      <w:pPr>
        <w:pStyle w:val="StyleL2"/>
        <w:ind w:left="0"/>
      </w:pPr>
    </w:p>
    <w:p w:rsidR="00DF46A7" w:rsidRPr="00B16060" w:rsidRDefault="00DF46A7" w:rsidP="00DF46A7">
      <w:pPr>
        <w:pStyle w:val="Heading3"/>
        <w:rPr>
          <w:color w:val="auto"/>
        </w:rPr>
      </w:pPr>
      <w:bookmarkStart w:id="18" w:name="_Toc381352359"/>
      <w:bookmarkStart w:id="19" w:name="_Toc402776705"/>
      <w:r w:rsidRPr="00B16060">
        <w:rPr>
          <w:color w:val="auto"/>
        </w:rPr>
        <w:t>Anticipated Limitations and Constraints</w:t>
      </w:r>
      <w:bookmarkEnd w:id="18"/>
      <w:bookmarkEnd w:id="19"/>
    </w:p>
    <w:p w:rsidR="00DF46A7" w:rsidRPr="00B16060" w:rsidRDefault="00DF46A7" w:rsidP="00DF46A7"/>
    <w:p w:rsidR="00DF46A7" w:rsidRPr="00B16060" w:rsidRDefault="00DF46A7" w:rsidP="00DF46A7">
      <w:pPr>
        <w:pStyle w:val="StyleL2"/>
      </w:pPr>
      <w:r w:rsidRPr="006A717F">
        <w:rPr>
          <w:color w:val="E36C0A" w:themeColor="accent6" w:themeShade="BF"/>
        </w:rPr>
        <w:t>[Add Agency-specific information here]</w:t>
      </w:r>
    </w:p>
    <w:p w:rsidR="00DF46A7" w:rsidRDefault="00DF46A7" w:rsidP="00DF46A7"/>
    <w:p w:rsidR="00DF46A7" w:rsidRPr="00F5644E" w:rsidRDefault="00DF46A7" w:rsidP="00DF46A7">
      <w:pPr>
        <w:pStyle w:val="Heading2"/>
        <w:rPr>
          <w:color w:val="auto"/>
        </w:rPr>
      </w:pPr>
      <w:bookmarkStart w:id="20" w:name="_Toc402776706"/>
      <w:r w:rsidRPr="00F5644E">
        <w:rPr>
          <w:color w:val="auto"/>
        </w:rPr>
        <w:t>Acquisition Selected</w:t>
      </w:r>
      <w:bookmarkEnd w:id="20"/>
    </w:p>
    <w:p w:rsidR="00DF46A7" w:rsidRPr="00906820" w:rsidRDefault="00DF46A7" w:rsidP="00DF46A7"/>
    <w:tbl>
      <w:tblPr>
        <w:tblStyle w:val="TableGrid"/>
        <w:tblW w:w="0" w:type="auto"/>
        <w:shd w:val="clear" w:color="auto" w:fill="DAEEF3" w:themeFill="accent5" w:themeFillTint="33"/>
        <w:tblLook w:val="04A0" w:firstRow="1" w:lastRow="0" w:firstColumn="1" w:lastColumn="0" w:noHBand="0" w:noVBand="1"/>
      </w:tblPr>
      <w:tblGrid>
        <w:gridCol w:w="9576"/>
      </w:tblGrid>
      <w:tr w:rsidR="00DF46A7" w:rsidTr="002B238B">
        <w:tc>
          <w:tcPr>
            <w:tcW w:w="9576" w:type="dxa"/>
            <w:shd w:val="clear" w:color="auto" w:fill="DAEEF3" w:themeFill="accent5" w:themeFillTint="33"/>
          </w:tcPr>
          <w:p w:rsidR="00DF46A7" w:rsidRDefault="00DF46A7" w:rsidP="002B238B"/>
          <w:p w:rsidR="00DF46A7" w:rsidRDefault="00DF46A7" w:rsidP="002B238B">
            <w:pPr>
              <w:rPr>
                <w:b/>
              </w:rPr>
            </w:pPr>
            <w:r w:rsidRPr="0027047D">
              <w:t xml:space="preserve">The </w:t>
            </w:r>
            <w:r>
              <w:t xml:space="preserve">order type for the Unified Communications </w:t>
            </w:r>
            <w:r w:rsidRPr="0027047D">
              <w:t xml:space="preserve">SOW defaults to </w:t>
            </w:r>
            <w:r w:rsidRPr="00906D52">
              <w:rPr>
                <w:b/>
              </w:rPr>
              <w:t>Firm Fixed Price</w:t>
            </w:r>
            <w:r>
              <w:rPr>
                <w:b/>
              </w:rPr>
              <w:t>.</w:t>
            </w:r>
          </w:p>
          <w:p w:rsidR="00DF46A7" w:rsidRDefault="00DF46A7" w:rsidP="002B238B">
            <w:pPr>
              <w:rPr>
                <w:b/>
              </w:rPr>
            </w:pPr>
          </w:p>
          <w:p w:rsidR="00DF46A7" w:rsidRDefault="00DF46A7" w:rsidP="002B238B">
            <w:r w:rsidRPr="00AD044B">
              <w:t>The</w:t>
            </w:r>
            <w:r>
              <w:rPr>
                <w:b/>
              </w:rPr>
              <w:t xml:space="preserve"> </w:t>
            </w:r>
            <w:r w:rsidRPr="00A73771">
              <w:t xml:space="preserve">Agency </w:t>
            </w:r>
            <w:r>
              <w:t>may choose instead to</w:t>
            </w:r>
            <w:r w:rsidRPr="00A73771">
              <w:t xml:space="preserve"> specify</w:t>
            </w:r>
            <w:r>
              <w:t xml:space="preserve"> a</w:t>
            </w:r>
            <w:r w:rsidRPr="00A73771">
              <w:t xml:space="preserve"> </w:t>
            </w:r>
            <w:r w:rsidRPr="00A73771">
              <w:rPr>
                <w:b/>
              </w:rPr>
              <w:t>Time and Materials</w:t>
            </w:r>
            <w:r w:rsidRPr="00A73771">
              <w:t xml:space="preserve"> (T&amp;M) type task order</w:t>
            </w:r>
            <w:r w:rsidRPr="00AD044B">
              <w:t>.  A</w:t>
            </w:r>
            <w:r>
              <w:rPr>
                <w:b/>
              </w:rPr>
              <w:t xml:space="preserve"> </w:t>
            </w:r>
            <w:r w:rsidRPr="00AD044B">
              <w:t>Time-and-Materials</w:t>
            </w:r>
            <w:r w:rsidRPr="00AC7A54">
              <w:rPr>
                <w:b/>
              </w:rPr>
              <w:t xml:space="preserve"> </w:t>
            </w:r>
            <w:r w:rsidRPr="008C373E">
              <w:t>task order</w:t>
            </w:r>
            <w:r>
              <w:rPr>
                <w:b/>
              </w:rPr>
              <w:t xml:space="preserve"> </w:t>
            </w:r>
            <w:r>
              <w:t>may be used when it is not possible for the Agency at the time of placing the task order to estimate accurately the extent or duration of the work or to anticipate costs with any reasonable degree of confidence. (FAR 16.601 (c) Time-and-materials contracts).</w:t>
            </w:r>
          </w:p>
          <w:p w:rsidR="00DF46A7" w:rsidRDefault="00DF46A7" w:rsidP="002B238B"/>
          <w:p w:rsidR="00DF46A7" w:rsidRDefault="00DF46A7" w:rsidP="002B238B">
            <w:r>
              <w:t>A time-and-materials task order provides for acquiring supplies or services on the basis of (1) Direct labor hours at specified fixed hourly rates that include wages, overhead, general and administrative expenses, and profit; and (2) Actual cost for materials (except as provided for in 31.205-26(e) and (f)).</w:t>
            </w:r>
          </w:p>
        </w:tc>
      </w:tr>
    </w:tbl>
    <w:p w:rsidR="00DF46A7" w:rsidRDefault="00DF46A7" w:rsidP="00DF46A7"/>
    <w:p w:rsidR="00DF46A7" w:rsidRDefault="00DF46A7" w:rsidP="00DF46A7">
      <w:r>
        <w:t>This is a Firm Fixed Price</w:t>
      </w:r>
      <w:r w:rsidRPr="00B77851">
        <w:t xml:space="preserve"> Task Order against </w:t>
      </w:r>
      <w:r>
        <w:t xml:space="preserve">the </w:t>
      </w:r>
      <w:r w:rsidRPr="00B77851">
        <w:t xml:space="preserve">GSA </w:t>
      </w:r>
      <w:r w:rsidRPr="00B77851">
        <w:rPr>
          <w:color w:val="E36C0A" w:themeColor="accent6" w:themeShade="BF"/>
        </w:rPr>
        <w:t xml:space="preserve">Connections II </w:t>
      </w:r>
      <w:r>
        <w:t xml:space="preserve">Indefinite-Delivery, Indefinite-Quantity (IDIQ) </w:t>
      </w:r>
      <w:r w:rsidRPr="00B77851">
        <w:t>Contract</w:t>
      </w:r>
      <w:r>
        <w:t>.</w:t>
      </w:r>
    </w:p>
    <w:p w:rsidR="00DF46A7" w:rsidRDefault="00DF46A7" w:rsidP="00DF46A7"/>
    <w:p w:rsidR="00DF46A7" w:rsidRDefault="00DF46A7" w:rsidP="00DF46A7">
      <w:r>
        <w:t xml:space="preserve">The offeror shall adhere to the terms and conditions specified in </w:t>
      </w:r>
      <w:r w:rsidRPr="00906820">
        <w:t xml:space="preserve">the </w:t>
      </w:r>
      <w:r>
        <w:rPr>
          <w:color w:val="E36C0A" w:themeColor="accent6" w:themeShade="BF"/>
        </w:rPr>
        <w:t xml:space="preserve">Connections II </w:t>
      </w:r>
      <w:r>
        <w:t>Contract in addition to the service specific</w:t>
      </w:r>
      <w:r w:rsidRPr="00906820">
        <w:t xml:space="preserve"> requirements in this solicitation.</w:t>
      </w:r>
      <w:r>
        <w:t xml:space="preserve"> </w:t>
      </w:r>
    </w:p>
    <w:p w:rsidR="00DF46A7" w:rsidRDefault="00DF46A7" w:rsidP="00DF46A7"/>
    <w:p w:rsidR="00DF46A7" w:rsidRPr="00F5644E" w:rsidRDefault="00DF46A7" w:rsidP="00DF46A7">
      <w:pPr>
        <w:pStyle w:val="Heading2"/>
        <w:rPr>
          <w:color w:val="auto"/>
        </w:rPr>
      </w:pPr>
      <w:bookmarkStart w:id="21" w:name="_Toc402776707"/>
      <w:r w:rsidRPr="00F5644E">
        <w:rPr>
          <w:color w:val="auto"/>
        </w:rPr>
        <w:t>Period of Performance</w:t>
      </w:r>
      <w:bookmarkEnd w:id="21"/>
    </w:p>
    <w:p w:rsidR="00DF46A7" w:rsidRDefault="00DF46A7" w:rsidP="00DF46A7"/>
    <w:p w:rsidR="00DF46A7" w:rsidRDefault="00DF46A7" w:rsidP="00DF46A7">
      <w:r>
        <w:t xml:space="preserve">The Tasks agreed upon by </w:t>
      </w:r>
      <w:r>
        <w:rPr>
          <w:color w:val="E36C0A" w:themeColor="accent6" w:themeShade="BF"/>
        </w:rPr>
        <w:t>[Agency]</w:t>
      </w:r>
      <w:r>
        <w:t xml:space="preserve">   and the offeror will remain in effect for the life of the </w:t>
      </w:r>
      <w:r w:rsidRPr="00F15586">
        <w:t xml:space="preserve">Connections II Task </w:t>
      </w:r>
      <w:r>
        <w:t xml:space="preserve">Order.  The offeror shall provide technical support, and shall procure and install </w:t>
      </w:r>
      <w:r w:rsidRPr="00312D90">
        <w:rPr>
          <w:color w:val="E36C0A"/>
        </w:rPr>
        <w:t>[</w:t>
      </w:r>
      <w:r>
        <w:rPr>
          <w:color w:val="E36C0A"/>
        </w:rPr>
        <w:t>or recommend</w:t>
      </w:r>
      <w:r w:rsidRPr="00312D90">
        <w:rPr>
          <w:color w:val="E36C0A"/>
        </w:rPr>
        <w:t xml:space="preserve">] </w:t>
      </w:r>
      <w:r>
        <w:t xml:space="preserve">the equipment for these Tasks. </w:t>
      </w:r>
    </w:p>
    <w:p w:rsidR="00DF46A7" w:rsidRDefault="00DF46A7" w:rsidP="00DF46A7"/>
    <w:p w:rsidR="00DF46A7" w:rsidRDefault="00DF46A7" w:rsidP="00DF46A7">
      <w:pPr>
        <w:spacing w:before="120" w:after="120" w:line="276" w:lineRule="auto"/>
      </w:pPr>
      <w:r w:rsidRPr="00F15586">
        <w:t xml:space="preserve">The term of the order will be from the date of award through a base period plus </w:t>
      </w:r>
      <w:r w:rsidRPr="00F15586">
        <w:rPr>
          <w:color w:val="E36C0A" w:themeColor="accent6" w:themeShade="BF"/>
        </w:rPr>
        <w:t>[n]</w:t>
      </w:r>
      <w:r w:rsidRPr="00F15586">
        <w:t xml:space="preserve"> option periods. The overall period of performance is specified in the following table.</w:t>
      </w:r>
    </w:p>
    <w:p w:rsidR="00DF46A7" w:rsidRPr="00F15586" w:rsidRDefault="00DF46A7" w:rsidP="00DF46A7">
      <w:pPr>
        <w:spacing w:before="120" w:after="120" w:line="276" w:lineRule="auto"/>
      </w:pPr>
    </w:p>
    <w:p w:rsidR="00DF46A7" w:rsidRPr="00D13EC2" w:rsidRDefault="00DF46A7" w:rsidP="00DF46A7">
      <w:pPr>
        <w:rPr>
          <w:sz w:val="16"/>
          <w:szCs w:val="16"/>
        </w:rPr>
      </w:pPr>
      <w:r w:rsidRPr="0064784D">
        <w:rPr>
          <w:b/>
        </w:rPr>
        <w:lastRenderedPageBreak/>
        <w:t>Table 1.</w:t>
      </w:r>
      <w:r>
        <w:rPr>
          <w:b/>
        </w:rPr>
        <w:t>7-</w:t>
      </w:r>
      <w:r w:rsidRPr="0064784D">
        <w:rPr>
          <w:b/>
        </w:rPr>
        <w:t>1</w:t>
      </w:r>
      <w:r>
        <w:rPr>
          <w:b/>
        </w:rPr>
        <w:t>:</w:t>
      </w:r>
      <w:r w:rsidRPr="0064784D">
        <w:rPr>
          <w:b/>
        </w:rPr>
        <w:t xml:space="preserve"> Date of Task Order</w:t>
      </w:r>
      <w:r>
        <w:rPr>
          <w:b/>
        </w:rPr>
        <w:t xml:space="preserve"> Award</w:t>
      </w:r>
    </w:p>
    <w:tbl>
      <w:tblPr>
        <w:tblStyle w:val="TableGrid"/>
        <w:tblW w:w="9959" w:type="dxa"/>
        <w:jc w:val="center"/>
        <w:tblLayout w:type="fixed"/>
        <w:tblCellMar>
          <w:left w:w="115" w:type="dxa"/>
          <w:right w:w="115" w:type="dxa"/>
        </w:tblCellMar>
        <w:tblLook w:val="04A0" w:firstRow="1" w:lastRow="0" w:firstColumn="1" w:lastColumn="0" w:noHBand="0" w:noVBand="1"/>
      </w:tblPr>
      <w:tblGrid>
        <w:gridCol w:w="1741"/>
        <w:gridCol w:w="4168"/>
        <w:gridCol w:w="4050"/>
      </w:tblGrid>
      <w:tr w:rsidR="00DF46A7" w:rsidRPr="00751CF0" w:rsidTr="002B238B">
        <w:trPr>
          <w:trHeight w:val="440"/>
          <w:jc w:val="center"/>
        </w:trPr>
        <w:tc>
          <w:tcPr>
            <w:tcW w:w="1741" w:type="dxa"/>
            <w:shd w:val="clear" w:color="auto" w:fill="DAEEF3" w:themeFill="accent5" w:themeFillTint="33"/>
            <w:vAlign w:val="center"/>
          </w:tcPr>
          <w:p w:rsidR="00DF46A7" w:rsidRPr="00751CF0" w:rsidRDefault="00DF46A7" w:rsidP="002B238B">
            <w:pPr>
              <w:jc w:val="center"/>
              <w:rPr>
                <w:rFonts w:cs="Arial"/>
              </w:rPr>
            </w:pPr>
          </w:p>
        </w:tc>
        <w:tc>
          <w:tcPr>
            <w:tcW w:w="4168" w:type="dxa"/>
            <w:shd w:val="clear" w:color="auto" w:fill="DAEEF3" w:themeFill="accent5" w:themeFillTint="33"/>
            <w:vAlign w:val="center"/>
          </w:tcPr>
          <w:p w:rsidR="00DF46A7" w:rsidRPr="00C0040A" w:rsidRDefault="00DF46A7" w:rsidP="002B238B">
            <w:pPr>
              <w:jc w:val="center"/>
              <w:rPr>
                <w:rFonts w:cs="Arial"/>
                <w:b/>
              </w:rPr>
            </w:pPr>
            <w:r w:rsidRPr="00C0040A">
              <w:rPr>
                <w:rFonts w:cs="Arial"/>
                <w:b/>
              </w:rPr>
              <w:t>Start Date</w:t>
            </w:r>
          </w:p>
        </w:tc>
        <w:tc>
          <w:tcPr>
            <w:tcW w:w="4050" w:type="dxa"/>
            <w:shd w:val="clear" w:color="auto" w:fill="DAEEF3" w:themeFill="accent5" w:themeFillTint="33"/>
            <w:vAlign w:val="center"/>
          </w:tcPr>
          <w:p w:rsidR="00DF46A7" w:rsidRPr="00C0040A" w:rsidRDefault="00DF46A7" w:rsidP="002B238B">
            <w:pPr>
              <w:jc w:val="center"/>
              <w:rPr>
                <w:rFonts w:cs="Arial"/>
                <w:b/>
              </w:rPr>
            </w:pPr>
            <w:r w:rsidRPr="00C0040A">
              <w:rPr>
                <w:rFonts w:cs="Arial"/>
                <w:b/>
              </w:rPr>
              <w:t>End Date</w:t>
            </w:r>
          </w:p>
        </w:tc>
      </w:tr>
      <w:tr w:rsidR="00DF46A7" w:rsidRPr="00751CF0" w:rsidTr="002B238B">
        <w:trPr>
          <w:trHeight w:val="432"/>
          <w:jc w:val="center"/>
        </w:trPr>
        <w:tc>
          <w:tcPr>
            <w:tcW w:w="1741" w:type="dxa"/>
            <w:shd w:val="clear" w:color="auto" w:fill="EEECE1" w:themeFill="background2"/>
            <w:vAlign w:val="center"/>
          </w:tcPr>
          <w:p w:rsidR="00DF46A7" w:rsidRPr="00F15586" w:rsidRDefault="00DF46A7" w:rsidP="002B238B">
            <w:pPr>
              <w:rPr>
                <w:sz w:val="20"/>
              </w:rPr>
            </w:pPr>
            <w:r w:rsidRPr="00F15586">
              <w:rPr>
                <w:sz w:val="20"/>
              </w:rPr>
              <w:t>Base Year</w:t>
            </w:r>
          </w:p>
        </w:tc>
        <w:tc>
          <w:tcPr>
            <w:tcW w:w="4168"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Performance_Start_Date</w:t>
            </w:r>
            <w:proofErr w:type="spellEnd"/>
            <w:r w:rsidRPr="00EA7A3D">
              <w:rPr>
                <w:rFonts w:cs="Arial"/>
                <w:color w:val="E36C0A" w:themeColor="accent6" w:themeShade="BF"/>
                <w:sz w:val="18"/>
                <w:szCs w:val="18"/>
              </w:rPr>
              <w:t>&gt;&gt;</w:t>
            </w:r>
          </w:p>
        </w:tc>
        <w:tc>
          <w:tcPr>
            <w:tcW w:w="4050"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Performance_End_Date_Base</w:t>
            </w:r>
            <w:r>
              <w:rPr>
                <w:rFonts w:cs="Arial"/>
                <w:color w:val="E36C0A" w:themeColor="accent6" w:themeShade="BF"/>
                <w:sz w:val="18"/>
                <w:szCs w:val="18"/>
              </w:rPr>
              <w:t>_Period</w:t>
            </w:r>
            <w:r w:rsidRPr="00EA7A3D">
              <w:rPr>
                <w:rFonts w:cs="Arial"/>
                <w:color w:val="E36C0A" w:themeColor="accent6" w:themeShade="BF"/>
                <w:sz w:val="18"/>
                <w:szCs w:val="18"/>
              </w:rPr>
              <w:t>r</w:t>
            </w:r>
            <w:proofErr w:type="spellEnd"/>
            <w:r w:rsidRPr="00EA7A3D">
              <w:rPr>
                <w:rFonts w:cs="Arial"/>
                <w:color w:val="E36C0A" w:themeColor="accent6" w:themeShade="BF"/>
                <w:sz w:val="18"/>
                <w:szCs w:val="18"/>
              </w:rPr>
              <w:t>&gt;&gt;</w:t>
            </w:r>
          </w:p>
        </w:tc>
      </w:tr>
      <w:tr w:rsidR="00DF46A7" w:rsidRPr="00751CF0" w:rsidTr="002B238B">
        <w:trPr>
          <w:trHeight w:val="432"/>
          <w:jc w:val="center"/>
        </w:trPr>
        <w:tc>
          <w:tcPr>
            <w:tcW w:w="1741" w:type="dxa"/>
            <w:vAlign w:val="center"/>
          </w:tcPr>
          <w:p w:rsidR="00DF46A7" w:rsidRPr="00F15586" w:rsidRDefault="00DF46A7" w:rsidP="002B238B">
            <w:pPr>
              <w:rPr>
                <w:sz w:val="20"/>
              </w:rPr>
            </w:pPr>
            <w:r w:rsidRPr="00F15586">
              <w:rPr>
                <w:sz w:val="20"/>
              </w:rPr>
              <w:t>Option Period 1</w:t>
            </w:r>
          </w:p>
        </w:tc>
        <w:tc>
          <w:tcPr>
            <w:tcW w:w="4168" w:type="dxa"/>
            <w:shd w:val="clear" w:color="auto" w:fill="auto"/>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_1&gt;&gt;</w:t>
            </w:r>
          </w:p>
        </w:tc>
        <w:tc>
          <w:tcPr>
            <w:tcW w:w="4050" w:type="dxa"/>
            <w:shd w:val="clear" w:color="auto" w:fill="auto"/>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_1&gt;&gt;</w:t>
            </w:r>
          </w:p>
        </w:tc>
      </w:tr>
      <w:tr w:rsidR="00DF46A7" w:rsidRPr="00751CF0" w:rsidTr="002B238B">
        <w:trPr>
          <w:trHeight w:val="432"/>
          <w:jc w:val="center"/>
        </w:trPr>
        <w:tc>
          <w:tcPr>
            <w:tcW w:w="1741" w:type="dxa"/>
            <w:shd w:val="clear" w:color="auto" w:fill="EEECE1" w:themeFill="background2"/>
            <w:vAlign w:val="center"/>
          </w:tcPr>
          <w:p w:rsidR="00DF46A7" w:rsidRPr="00F15586" w:rsidRDefault="00DF46A7" w:rsidP="002B238B">
            <w:pPr>
              <w:rPr>
                <w:sz w:val="20"/>
              </w:rPr>
            </w:pPr>
            <w:r w:rsidRPr="00F15586">
              <w:rPr>
                <w:sz w:val="20"/>
              </w:rPr>
              <w:t>Option Period 2</w:t>
            </w:r>
          </w:p>
        </w:tc>
        <w:tc>
          <w:tcPr>
            <w:tcW w:w="4168"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_2&gt;&gt;</w:t>
            </w:r>
          </w:p>
        </w:tc>
        <w:tc>
          <w:tcPr>
            <w:tcW w:w="4050"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_2&gt;&gt;</w:t>
            </w:r>
          </w:p>
        </w:tc>
      </w:tr>
      <w:tr w:rsidR="00DF46A7" w:rsidRPr="00751CF0" w:rsidTr="002B238B">
        <w:trPr>
          <w:trHeight w:val="432"/>
          <w:jc w:val="center"/>
        </w:trPr>
        <w:tc>
          <w:tcPr>
            <w:tcW w:w="1741" w:type="dxa"/>
            <w:vAlign w:val="center"/>
          </w:tcPr>
          <w:p w:rsidR="00DF46A7" w:rsidRPr="00F15586" w:rsidRDefault="00DF46A7" w:rsidP="002B238B">
            <w:pPr>
              <w:rPr>
                <w:sz w:val="20"/>
              </w:rPr>
            </w:pPr>
            <w:r w:rsidRPr="00F15586">
              <w:rPr>
                <w:sz w:val="20"/>
              </w:rPr>
              <w:t>Option Period 3</w:t>
            </w:r>
          </w:p>
        </w:tc>
        <w:tc>
          <w:tcPr>
            <w:tcW w:w="4168" w:type="dxa"/>
            <w:shd w:val="clear" w:color="auto" w:fill="auto"/>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_3&gt;&gt;</w:t>
            </w:r>
          </w:p>
        </w:tc>
        <w:tc>
          <w:tcPr>
            <w:tcW w:w="4050" w:type="dxa"/>
            <w:shd w:val="clear" w:color="auto" w:fill="auto"/>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_3&gt;&gt;</w:t>
            </w:r>
          </w:p>
        </w:tc>
      </w:tr>
      <w:tr w:rsidR="00DF46A7" w:rsidRPr="00751CF0" w:rsidTr="002B238B">
        <w:trPr>
          <w:trHeight w:val="432"/>
          <w:jc w:val="center"/>
        </w:trPr>
        <w:tc>
          <w:tcPr>
            <w:tcW w:w="1741" w:type="dxa"/>
            <w:shd w:val="clear" w:color="auto" w:fill="EEECE1" w:themeFill="background2"/>
            <w:vAlign w:val="center"/>
          </w:tcPr>
          <w:p w:rsidR="00DF46A7" w:rsidRPr="00F15586" w:rsidRDefault="00DF46A7" w:rsidP="002B238B">
            <w:pPr>
              <w:rPr>
                <w:sz w:val="20"/>
              </w:rPr>
            </w:pPr>
            <w:r w:rsidRPr="00F15586">
              <w:rPr>
                <w:sz w:val="20"/>
              </w:rPr>
              <w:t xml:space="preserve">Option Period </w:t>
            </w:r>
            <w:r>
              <w:rPr>
                <w:sz w:val="20"/>
              </w:rPr>
              <w:t>[</w:t>
            </w:r>
            <w:r w:rsidRPr="00A13AB8">
              <w:rPr>
                <w:color w:val="FF0000"/>
                <w:sz w:val="20"/>
              </w:rPr>
              <w:t>n</w:t>
            </w:r>
            <w:r>
              <w:rPr>
                <w:color w:val="FF0000"/>
                <w:sz w:val="20"/>
              </w:rPr>
              <w:t>]</w:t>
            </w:r>
          </w:p>
        </w:tc>
        <w:tc>
          <w:tcPr>
            <w:tcW w:w="4168"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Pr>
                <w:rFonts w:cs="Arial"/>
                <w:color w:val="E36C0A" w:themeColor="accent6" w:themeShade="BF"/>
                <w:sz w:val="18"/>
                <w:szCs w:val="18"/>
              </w:rPr>
              <w:t>Period</w:t>
            </w:r>
            <w:r w:rsidRPr="00EA7A3D">
              <w:rPr>
                <w:rFonts w:cs="Arial"/>
                <w:color w:val="E36C0A" w:themeColor="accent6" w:themeShade="BF"/>
                <w:sz w:val="18"/>
                <w:szCs w:val="18"/>
              </w:rPr>
              <w:t>_4&gt;&gt;</w:t>
            </w:r>
          </w:p>
        </w:tc>
        <w:tc>
          <w:tcPr>
            <w:tcW w:w="4050"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Pr>
                <w:rFonts w:cs="Arial"/>
                <w:color w:val="E36C0A" w:themeColor="accent6" w:themeShade="BF"/>
                <w:sz w:val="18"/>
                <w:szCs w:val="18"/>
              </w:rPr>
              <w:t>Period</w:t>
            </w:r>
            <w:r w:rsidRPr="00EA7A3D">
              <w:rPr>
                <w:rFonts w:cs="Arial"/>
                <w:color w:val="E36C0A" w:themeColor="accent6" w:themeShade="BF"/>
                <w:sz w:val="18"/>
                <w:szCs w:val="18"/>
              </w:rPr>
              <w:t>_4&gt;&gt;</w:t>
            </w:r>
          </w:p>
        </w:tc>
      </w:tr>
      <w:tr w:rsidR="00DF46A7" w:rsidRPr="00751CF0" w:rsidTr="002B238B">
        <w:trPr>
          <w:trHeight w:val="432"/>
          <w:jc w:val="center"/>
        </w:trPr>
        <w:tc>
          <w:tcPr>
            <w:tcW w:w="1741" w:type="dxa"/>
            <w:shd w:val="clear" w:color="auto" w:fill="EEECE1" w:themeFill="background2"/>
            <w:vAlign w:val="center"/>
          </w:tcPr>
          <w:p w:rsidR="00DF46A7" w:rsidRPr="00F15586" w:rsidRDefault="00DF46A7" w:rsidP="002B238B">
            <w:pPr>
              <w:rPr>
                <w:sz w:val="20"/>
              </w:rPr>
            </w:pPr>
          </w:p>
        </w:tc>
        <w:tc>
          <w:tcPr>
            <w:tcW w:w="4168"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p>
        </w:tc>
        <w:tc>
          <w:tcPr>
            <w:tcW w:w="4050" w:type="dxa"/>
            <w:shd w:val="clear" w:color="auto" w:fill="EEECE1" w:themeFill="background2"/>
            <w:vAlign w:val="center"/>
          </w:tcPr>
          <w:p w:rsidR="00DF46A7" w:rsidRPr="00EA7A3D" w:rsidRDefault="00DF46A7" w:rsidP="002B238B">
            <w:pPr>
              <w:rPr>
                <w:rFonts w:cs="Arial"/>
                <w:color w:val="E36C0A" w:themeColor="accent6" w:themeShade="BF"/>
                <w:sz w:val="18"/>
                <w:szCs w:val="18"/>
              </w:rPr>
            </w:pPr>
          </w:p>
        </w:tc>
      </w:tr>
    </w:tbl>
    <w:p w:rsidR="00DF46A7" w:rsidRPr="00721692" w:rsidRDefault="00DF46A7" w:rsidP="00DF46A7">
      <w:pPr>
        <w:spacing w:before="120"/>
        <w:rPr>
          <w:rFonts w:cs="Arial"/>
          <w:sz w:val="16"/>
          <w:szCs w:val="16"/>
        </w:rPr>
      </w:pPr>
    </w:p>
    <w:tbl>
      <w:tblPr>
        <w:tblStyle w:val="TableGrid"/>
        <w:tblW w:w="9900" w:type="dxa"/>
        <w:tblInd w:w="-162" w:type="dxa"/>
        <w:shd w:val="clear" w:color="auto" w:fill="F7FA90"/>
        <w:tblLook w:val="04A0" w:firstRow="1" w:lastRow="0" w:firstColumn="1" w:lastColumn="0" w:noHBand="0" w:noVBand="1"/>
      </w:tblPr>
      <w:tblGrid>
        <w:gridCol w:w="9900"/>
      </w:tblGrid>
      <w:tr w:rsidR="00DF46A7" w:rsidRPr="00721692" w:rsidTr="002B238B">
        <w:tc>
          <w:tcPr>
            <w:tcW w:w="9900" w:type="dxa"/>
            <w:shd w:val="clear" w:color="auto" w:fill="F7FA90"/>
          </w:tcPr>
          <w:p w:rsidR="00DF46A7" w:rsidRPr="00721692" w:rsidRDefault="00DF46A7" w:rsidP="002B238B">
            <w:pPr>
              <w:rPr>
                <w:sz w:val="20"/>
              </w:rPr>
            </w:pPr>
            <w:r w:rsidRPr="00721692">
              <w:rPr>
                <w:sz w:val="20"/>
              </w:rPr>
              <w:t>Note: This table is for illustration purposes only.  The Agency has the option to add or remove years in order to complete the UC Deployment.  The Connections II contract was awarded in October 2011.  Connections II contract ends January 19, 2021. An order placed before January 19, 2021 can last until January 19, 2026.</w:t>
            </w:r>
          </w:p>
        </w:tc>
      </w:tr>
    </w:tbl>
    <w:p w:rsidR="00DF46A7" w:rsidRPr="00721692" w:rsidRDefault="00DF46A7" w:rsidP="00DF46A7">
      <w:pPr>
        <w:rPr>
          <w:sz w:val="20"/>
          <w:szCs w:val="20"/>
        </w:rPr>
      </w:pPr>
    </w:p>
    <w:p w:rsidR="00DF46A7" w:rsidRPr="00F5644E" w:rsidRDefault="00DF46A7" w:rsidP="00DF46A7">
      <w:pPr>
        <w:pStyle w:val="Heading2"/>
        <w:rPr>
          <w:color w:val="auto"/>
        </w:rPr>
      </w:pPr>
      <w:bookmarkStart w:id="22" w:name="_Toc402776708"/>
      <w:r>
        <w:rPr>
          <w:color w:val="auto"/>
        </w:rPr>
        <w:t>Plac</w:t>
      </w:r>
      <w:r w:rsidRPr="00B77851">
        <w:rPr>
          <w:color w:val="auto"/>
        </w:rPr>
        <w:t>e of Performance/Hours of Operation</w:t>
      </w:r>
      <w:bookmarkEnd w:id="22"/>
    </w:p>
    <w:p w:rsidR="00DF46A7" w:rsidRDefault="00DF46A7" w:rsidP="00DF46A7"/>
    <w:p w:rsidR="00DF46A7" w:rsidRPr="000C4C81" w:rsidRDefault="00DF46A7" w:rsidP="00DF46A7">
      <w:r w:rsidRPr="00E757F8">
        <w:t>The offeror shall comply with the geographic requirements specified in this solicitation to provide support</w:t>
      </w:r>
      <w:r>
        <w:t xml:space="preserve"> for unified communications solution</w:t>
      </w:r>
      <w:r w:rsidRPr="00E757F8">
        <w:t>.</w:t>
      </w:r>
      <w:r>
        <w:t xml:space="preserve"> The d</w:t>
      </w:r>
      <w:r w:rsidRPr="00BF2558">
        <w:t>eployment</w:t>
      </w:r>
      <w:r>
        <w:t>, i</w:t>
      </w:r>
      <w:r w:rsidRPr="00BF2558">
        <w:t>nstallation</w:t>
      </w:r>
      <w:r>
        <w:t>, and p</w:t>
      </w:r>
      <w:r w:rsidRPr="00BF2558">
        <w:t>rovisioning of</w:t>
      </w:r>
      <w:r>
        <w:t xml:space="preserve"> the</w:t>
      </w:r>
      <w:r w:rsidRPr="00BF2558">
        <w:t xml:space="preserve"> Unified Communication</w:t>
      </w:r>
      <w:r>
        <w:t>s</w:t>
      </w:r>
      <w:r w:rsidRPr="00BF2558">
        <w:t xml:space="preserve"> solution shall be installed</w:t>
      </w:r>
      <w:r>
        <w:t xml:space="preserve"> at</w:t>
      </w:r>
      <w:r w:rsidRPr="00BF2558">
        <w:t xml:space="preserve"> the sites/support locations identified in </w:t>
      </w:r>
      <w:r w:rsidRPr="00B16060">
        <w:t xml:space="preserve">Appendix </w:t>
      </w:r>
      <w:r>
        <w:t>B</w:t>
      </w:r>
      <w:r w:rsidRPr="00B16060">
        <w:t>.</w:t>
      </w:r>
    </w:p>
    <w:p w:rsidR="00DF46A7" w:rsidRDefault="00DF46A7" w:rsidP="00DF46A7">
      <w:r w:rsidRPr="00E757F8">
        <w:t xml:space="preserve"> </w:t>
      </w:r>
    </w:p>
    <w:tbl>
      <w:tblPr>
        <w:tblStyle w:val="TableGrid"/>
        <w:tblW w:w="0" w:type="auto"/>
        <w:shd w:val="clear" w:color="auto" w:fill="F7FA90"/>
        <w:tblLook w:val="04A0" w:firstRow="1" w:lastRow="0" w:firstColumn="1" w:lastColumn="0" w:noHBand="0" w:noVBand="1"/>
      </w:tblPr>
      <w:tblGrid>
        <w:gridCol w:w="9576"/>
      </w:tblGrid>
      <w:tr w:rsidR="00DF46A7" w:rsidRPr="00721692" w:rsidTr="002B238B">
        <w:tc>
          <w:tcPr>
            <w:tcW w:w="9576" w:type="dxa"/>
            <w:shd w:val="clear" w:color="auto" w:fill="F7FA90"/>
          </w:tcPr>
          <w:p w:rsidR="00DF46A7" w:rsidRDefault="00DF46A7" w:rsidP="002B238B">
            <w:pPr>
              <w:rPr>
                <w:sz w:val="20"/>
              </w:rPr>
            </w:pPr>
            <w:r w:rsidRPr="00721692">
              <w:rPr>
                <w:sz w:val="20"/>
              </w:rPr>
              <w:t>Appendix B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w:t>
            </w:r>
          </w:p>
          <w:p w:rsidR="00DF46A7" w:rsidRPr="00721692" w:rsidRDefault="00DF46A7" w:rsidP="002B238B">
            <w:pPr>
              <w:rPr>
                <w:sz w:val="20"/>
              </w:rPr>
            </w:pPr>
          </w:p>
        </w:tc>
      </w:tr>
    </w:tbl>
    <w:p w:rsidR="00DF46A7" w:rsidRPr="00721692" w:rsidRDefault="00DF46A7" w:rsidP="00DF46A7">
      <w:pPr>
        <w:rPr>
          <w:sz w:val="20"/>
          <w:szCs w:val="20"/>
        </w:rPr>
      </w:pPr>
    </w:p>
    <w:p w:rsidR="00DF46A7" w:rsidRDefault="00DF46A7" w:rsidP="00DF46A7">
      <w:r>
        <w:t xml:space="preserve">Sizing for each location is expressed in terms of the number of users, as defined </w:t>
      </w:r>
      <w:r w:rsidRPr="006A717F">
        <w:t>in Appendix B.</w:t>
      </w:r>
    </w:p>
    <w:p w:rsidR="00DF46A7" w:rsidRDefault="00DF46A7" w:rsidP="00DF46A7"/>
    <w:p w:rsidR="00DF46A7" w:rsidRDefault="00DF46A7" w:rsidP="00DF46A7">
      <w:r>
        <w:t>The offeror shall adhere to the hours of operation described herein. Any work performed a</w:t>
      </w:r>
      <w:r w:rsidRPr="00354A4F">
        <w:t xml:space="preserve">fter </w:t>
      </w:r>
      <w:r>
        <w:t xml:space="preserve">normal business </w:t>
      </w:r>
      <w:r w:rsidRPr="00354A4F">
        <w:t xml:space="preserve">hours </w:t>
      </w:r>
      <w:r>
        <w:t xml:space="preserve">will </w:t>
      </w:r>
      <w:r w:rsidRPr="00354A4F">
        <w:t xml:space="preserve">be </w:t>
      </w:r>
      <w:r>
        <w:t xml:space="preserve">allowed as necessary upon prior approval and coordination </w:t>
      </w:r>
      <w:r w:rsidRPr="00354A4F">
        <w:t xml:space="preserve">with the </w:t>
      </w:r>
      <w:r>
        <w:rPr>
          <w:b/>
          <w:color w:val="E36C0A" w:themeColor="accent6" w:themeShade="BF"/>
        </w:rPr>
        <w:t xml:space="preserve">[Agency] </w:t>
      </w:r>
      <w:r w:rsidRPr="001053E3">
        <w:rPr>
          <w:b/>
        </w:rPr>
        <w:t>COTR</w:t>
      </w:r>
      <w:r w:rsidRPr="001053E3">
        <w:t>.</w:t>
      </w:r>
      <w:r>
        <w:t xml:space="preserve">  </w:t>
      </w:r>
    </w:p>
    <w:p w:rsidR="00DF46A7" w:rsidRDefault="00DF46A7" w:rsidP="00DF46A7"/>
    <w:p w:rsidR="00DF46A7" w:rsidRDefault="00DF46A7" w:rsidP="00DF46A7">
      <w:pPr>
        <w:pStyle w:val="Heading2"/>
        <w:rPr>
          <w:color w:val="auto"/>
        </w:rPr>
      </w:pPr>
      <w:bookmarkStart w:id="23" w:name="_Toc402776709"/>
      <w:r>
        <w:rPr>
          <w:color w:val="auto"/>
        </w:rPr>
        <w:t>Fair Opportunity</w:t>
      </w:r>
      <w:bookmarkEnd w:id="23"/>
    </w:p>
    <w:p w:rsidR="00DF46A7" w:rsidRPr="00391090" w:rsidRDefault="00DF46A7" w:rsidP="00DF46A7"/>
    <w:p w:rsidR="00DF46A7" w:rsidRDefault="00DF46A7" w:rsidP="00DF46A7">
      <w:r>
        <w:t xml:space="preserve">This SOW will be released for Fair Opportunity under </w:t>
      </w:r>
      <w:r w:rsidRPr="000F2270">
        <w:rPr>
          <w:b/>
        </w:rPr>
        <w:t>FAR Part 16.505</w:t>
      </w:r>
      <w:r>
        <w:t>.</w:t>
      </w:r>
    </w:p>
    <w:p w:rsidR="00DF46A7" w:rsidRDefault="00DF46A7" w:rsidP="00DF46A7"/>
    <w:p w:rsidR="00DF46A7" w:rsidRDefault="00DF46A7" w:rsidP="00DF46A7">
      <w:pPr>
        <w:pStyle w:val="Heading2"/>
        <w:rPr>
          <w:color w:val="auto"/>
        </w:rPr>
      </w:pPr>
      <w:bookmarkStart w:id="24" w:name="_Toc402776710"/>
      <w:r>
        <w:rPr>
          <w:color w:val="auto"/>
        </w:rPr>
        <w:t>Regulatory Requirements and Compliance G</w:t>
      </w:r>
      <w:r w:rsidRPr="00E757F8">
        <w:rPr>
          <w:color w:val="auto"/>
        </w:rPr>
        <w:t>uidelines</w:t>
      </w:r>
      <w:bookmarkEnd w:id="24"/>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Default="00DF46A7" w:rsidP="002B238B">
            <w:r w:rsidRPr="00885164">
              <w:t>This is where the Agency should provide the general description of the compliance requirements, OMB directives, and general policy and guidelines that the offeror must</w:t>
            </w:r>
            <w:r>
              <w:t xml:space="preserve"> stipulate</w:t>
            </w:r>
            <w:r w:rsidRPr="00885164">
              <w:t xml:space="preserve"> compliance with, provide acknowledgement of, or must complete to meet the requirements stated herein.</w:t>
            </w:r>
          </w:p>
          <w:p w:rsidR="00DF46A7" w:rsidRDefault="00DF46A7" w:rsidP="002B238B"/>
        </w:tc>
      </w:tr>
    </w:tbl>
    <w:p w:rsidR="00DF46A7" w:rsidRPr="00885164" w:rsidRDefault="00DF46A7" w:rsidP="00DF46A7"/>
    <w:p w:rsidR="00DF46A7" w:rsidRDefault="00DF46A7" w:rsidP="00DF46A7">
      <w:r>
        <w:t>The offeror shall review the following requirements and guidelines:</w:t>
      </w:r>
    </w:p>
    <w:p w:rsidR="00DF46A7" w:rsidRPr="00E757F8" w:rsidRDefault="00DF46A7" w:rsidP="00DF46A7"/>
    <w:p w:rsidR="00DF46A7" w:rsidRPr="00314582" w:rsidRDefault="00DF46A7" w:rsidP="00DF46A7">
      <w:pPr>
        <w:pStyle w:val="Heading3"/>
        <w:rPr>
          <w:color w:val="auto"/>
        </w:rPr>
      </w:pPr>
      <w:bookmarkStart w:id="25" w:name="_Toc402776711"/>
      <w:r w:rsidRPr="00314582">
        <w:rPr>
          <w:color w:val="auto"/>
        </w:rPr>
        <w:t>Regulatory Requirements</w:t>
      </w:r>
      <w:bookmarkEnd w:id="25"/>
    </w:p>
    <w:p w:rsidR="00DF46A7" w:rsidRDefault="00DF46A7" w:rsidP="00DF46A7"/>
    <w:p w:rsidR="00DF46A7" w:rsidRPr="00CF01B7" w:rsidRDefault="00DF46A7" w:rsidP="00DF46A7">
      <w:pPr>
        <w:rPr>
          <w:rStyle w:val="SC1512"/>
          <w:sz w:val="22"/>
          <w:szCs w:val="22"/>
        </w:rPr>
      </w:pPr>
      <w:r w:rsidRPr="00CF01B7">
        <w:rPr>
          <w:rStyle w:val="SC1512"/>
          <w:sz w:val="22"/>
          <w:szCs w:val="22"/>
        </w:rPr>
        <w:t>For Unified Communications, there are three primary standards organizations laying the foundation for interoperability: IETF, ITU, and IEEE.</w:t>
      </w:r>
    </w:p>
    <w:p w:rsidR="00DF46A7" w:rsidRPr="00CF01B7" w:rsidRDefault="00DF46A7" w:rsidP="00DF46A7">
      <w:pPr>
        <w:rPr>
          <w:rStyle w:val="SC1512"/>
          <w:sz w:val="22"/>
          <w:szCs w:val="22"/>
        </w:rPr>
      </w:pPr>
    </w:p>
    <w:p w:rsidR="00DF46A7" w:rsidRPr="00CF01B7" w:rsidRDefault="00DF46A7" w:rsidP="00986CE3">
      <w:pPr>
        <w:numPr>
          <w:ilvl w:val="0"/>
          <w:numId w:val="66"/>
        </w:numPr>
        <w:rPr>
          <w:rStyle w:val="SC1512"/>
          <w:sz w:val="22"/>
          <w:szCs w:val="22"/>
        </w:rPr>
      </w:pPr>
      <w:r w:rsidRPr="00CF01B7">
        <w:rPr>
          <w:rStyle w:val="SC1512"/>
          <w:sz w:val="22"/>
          <w:szCs w:val="22"/>
        </w:rPr>
        <w:t>Internet Engineering Task Force (IETF)</w:t>
      </w:r>
    </w:p>
    <w:p w:rsidR="00DF46A7" w:rsidRPr="00CF01B7" w:rsidRDefault="00DF46A7" w:rsidP="00986CE3">
      <w:pPr>
        <w:numPr>
          <w:ilvl w:val="0"/>
          <w:numId w:val="66"/>
        </w:numPr>
        <w:rPr>
          <w:rStyle w:val="SC1512"/>
          <w:sz w:val="22"/>
          <w:szCs w:val="22"/>
        </w:rPr>
      </w:pPr>
      <w:r w:rsidRPr="00CF01B7">
        <w:rPr>
          <w:rStyle w:val="SC1512"/>
          <w:sz w:val="22"/>
          <w:szCs w:val="22"/>
        </w:rPr>
        <w:t>International Telecommunication Union (ITU)</w:t>
      </w:r>
    </w:p>
    <w:p w:rsidR="00DF46A7" w:rsidRPr="00CF01B7" w:rsidRDefault="00DF46A7" w:rsidP="00986CE3">
      <w:pPr>
        <w:numPr>
          <w:ilvl w:val="0"/>
          <w:numId w:val="66"/>
        </w:numPr>
        <w:rPr>
          <w:rStyle w:val="SC1512"/>
          <w:sz w:val="22"/>
          <w:szCs w:val="22"/>
        </w:rPr>
      </w:pPr>
      <w:r w:rsidRPr="00CF01B7">
        <w:rPr>
          <w:rStyle w:val="SC1512"/>
          <w:sz w:val="22"/>
          <w:szCs w:val="22"/>
        </w:rPr>
        <w:t>Institute of Electrical and Electronics Engineers (IEEE)</w:t>
      </w:r>
    </w:p>
    <w:p w:rsidR="00DF46A7" w:rsidRDefault="00DF46A7" w:rsidP="00DF46A7">
      <w:pPr>
        <w:rPr>
          <w:rStyle w:val="SC1512"/>
          <w:sz w:val="22"/>
          <w:szCs w:val="22"/>
        </w:rPr>
      </w:pPr>
    </w:p>
    <w:p w:rsidR="00DF46A7" w:rsidRDefault="00DF46A7" w:rsidP="00DF46A7">
      <w:pPr>
        <w:rPr>
          <w:rStyle w:val="SC1512"/>
          <w:sz w:val="22"/>
          <w:szCs w:val="22"/>
        </w:rPr>
      </w:pPr>
    </w:p>
    <w:p w:rsidR="00DF46A7" w:rsidRDefault="00DF46A7" w:rsidP="00DF46A7">
      <w:r>
        <w:t>The Unified Communications Solution shall comply with the following standards, as applicable:</w:t>
      </w:r>
    </w:p>
    <w:p w:rsidR="00DF46A7" w:rsidRDefault="00DF46A7" w:rsidP="00986CE3">
      <w:pPr>
        <w:pStyle w:val="ListParagraph"/>
        <w:numPr>
          <w:ilvl w:val="0"/>
          <w:numId w:val="101"/>
        </w:numPr>
        <w:spacing w:before="120" w:after="120" w:line="276" w:lineRule="auto"/>
      </w:pPr>
      <w:r>
        <w:t>All applicable IETF RFCs for IP-based voice, data, and video applications, such as VoIP (SIP), TCP/IP, mail (SMTP, POP3, IMAP4, LDAP)</w:t>
      </w:r>
    </w:p>
    <w:p w:rsidR="00DF46A7" w:rsidRDefault="00DF46A7" w:rsidP="00986CE3">
      <w:pPr>
        <w:pStyle w:val="ListParagraph"/>
        <w:numPr>
          <w:ilvl w:val="0"/>
          <w:numId w:val="101"/>
        </w:numPr>
        <w:spacing w:before="120" w:after="120" w:line="276" w:lineRule="auto"/>
      </w:pPr>
      <w:r>
        <w:t xml:space="preserve">Common telephony and network standards (as applicable), such as: </w:t>
      </w:r>
    </w:p>
    <w:p w:rsidR="00DF46A7" w:rsidRDefault="00DF46A7" w:rsidP="00986CE3">
      <w:pPr>
        <w:pStyle w:val="ListParagraph"/>
        <w:numPr>
          <w:ilvl w:val="1"/>
          <w:numId w:val="101"/>
        </w:numPr>
        <w:spacing w:before="120" w:after="120" w:line="276" w:lineRule="auto"/>
      </w:pPr>
      <w:r>
        <w:t xml:space="preserve">SIP/SDP for call setup and </w:t>
      </w:r>
      <w:proofErr w:type="spellStart"/>
      <w:r>
        <w:t>trunking</w:t>
      </w:r>
      <w:proofErr w:type="spellEnd"/>
    </w:p>
    <w:p w:rsidR="00DF46A7" w:rsidRDefault="00DF46A7" w:rsidP="00986CE3">
      <w:pPr>
        <w:pStyle w:val="ListParagraph"/>
        <w:numPr>
          <w:ilvl w:val="1"/>
          <w:numId w:val="101"/>
        </w:numPr>
        <w:spacing w:before="120" w:after="120" w:line="276" w:lineRule="auto"/>
      </w:pPr>
      <w:r>
        <w:t xml:space="preserve">SRTP and G.711/G.722/H.264 codecs </w:t>
      </w:r>
    </w:p>
    <w:p w:rsidR="00DF46A7" w:rsidRDefault="00DF46A7" w:rsidP="00986CE3">
      <w:pPr>
        <w:pStyle w:val="ListParagraph"/>
        <w:numPr>
          <w:ilvl w:val="1"/>
          <w:numId w:val="101"/>
        </w:numPr>
        <w:spacing w:before="120" w:after="120" w:line="276" w:lineRule="auto"/>
      </w:pPr>
      <w:r>
        <w:t>DSCP and LLDP for network traffic prioritization and device provisioning</w:t>
      </w:r>
    </w:p>
    <w:p w:rsidR="00DF46A7" w:rsidRDefault="00DF46A7" w:rsidP="00986CE3">
      <w:pPr>
        <w:pStyle w:val="ListParagraph"/>
        <w:numPr>
          <w:ilvl w:val="1"/>
          <w:numId w:val="101"/>
        </w:numPr>
        <w:spacing w:before="120" w:after="120" w:line="276" w:lineRule="auto"/>
      </w:pPr>
      <w:r>
        <w:t xml:space="preserve">TLS and MTLS for session security </w:t>
      </w:r>
    </w:p>
    <w:p w:rsidR="00DF46A7" w:rsidRDefault="00DF46A7" w:rsidP="00986CE3">
      <w:pPr>
        <w:pStyle w:val="ListParagraph"/>
        <w:numPr>
          <w:ilvl w:val="1"/>
          <w:numId w:val="101"/>
        </w:numPr>
        <w:spacing w:before="120" w:after="120" w:line="276" w:lineRule="auto"/>
      </w:pPr>
      <w:r>
        <w:t>ICE/STUN/TURN for NAT traversal and media relay for clients outside the firewall</w:t>
      </w:r>
    </w:p>
    <w:p w:rsidR="00DF46A7" w:rsidRDefault="00DF46A7" w:rsidP="00986CE3">
      <w:pPr>
        <w:pStyle w:val="ListParagraph"/>
        <w:numPr>
          <w:ilvl w:val="1"/>
          <w:numId w:val="101"/>
        </w:numPr>
        <w:spacing w:before="120" w:after="120" w:line="276" w:lineRule="auto"/>
      </w:pPr>
      <w:r>
        <w:t xml:space="preserve">XMPP/SIP/PIDF for IM/presence federation </w:t>
      </w:r>
    </w:p>
    <w:p w:rsidR="00DF46A7" w:rsidRDefault="00DF46A7" w:rsidP="00986CE3">
      <w:pPr>
        <w:pStyle w:val="ListParagraph"/>
        <w:numPr>
          <w:ilvl w:val="0"/>
          <w:numId w:val="101"/>
        </w:numPr>
        <w:spacing w:before="120" w:after="120" w:line="276" w:lineRule="auto"/>
      </w:pPr>
      <w:r>
        <w:t>The specific Standards and recommendations, as identified in the Agency Task Order SOW.</w:t>
      </w:r>
    </w:p>
    <w:p w:rsidR="00DF46A7" w:rsidRDefault="00DF46A7" w:rsidP="00986CE3">
      <w:pPr>
        <w:pStyle w:val="ListParagraph"/>
        <w:numPr>
          <w:ilvl w:val="0"/>
          <w:numId w:val="101"/>
        </w:numPr>
        <w:spacing w:before="120" w:after="120" w:line="276" w:lineRule="auto"/>
      </w:pPr>
      <w:r>
        <w:t>All appropriate standards for any applicable underlying access and transport services supporting UC platform</w:t>
      </w:r>
    </w:p>
    <w:p w:rsidR="00DF46A7" w:rsidRPr="00CF01B7" w:rsidRDefault="00DF46A7" w:rsidP="00DF46A7">
      <w:pPr>
        <w:rPr>
          <w:rStyle w:val="SC1512"/>
          <w:sz w:val="22"/>
          <w:szCs w:val="22"/>
        </w:rPr>
      </w:pPr>
    </w:p>
    <w:p w:rsidR="00DF46A7" w:rsidRPr="00DF4875"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rsidR="00DF46A7" w:rsidRPr="004E02B1" w:rsidRDefault="00DF46A7" w:rsidP="00DF46A7">
      <w:pPr>
        <w:rPr>
          <w:i/>
          <w:color w:val="FF0000"/>
        </w:rPr>
      </w:pPr>
    </w:p>
    <w:p w:rsidR="00DF46A7" w:rsidRPr="00314582" w:rsidRDefault="00DF46A7" w:rsidP="00DF46A7">
      <w:pPr>
        <w:pStyle w:val="Heading4"/>
        <w:rPr>
          <w:i w:val="0"/>
          <w:color w:val="auto"/>
        </w:rPr>
      </w:pPr>
      <w:bookmarkStart w:id="26" w:name="_Toc402776712"/>
      <w:r w:rsidRPr="00314582">
        <w:rPr>
          <w:i w:val="0"/>
          <w:color w:val="auto"/>
        </w:rPr>
        <w:t>Compliance Guidelines</w:t>
      </w:r>
      <w:bookmarkEnd w:id="26"/>
    </w:p>
    <w:p w:rsidR="00DF46A7" w:rsidRDefault="00DF46A7" w:rsidP="00DF46A7">
      <w:pPr>
        <w:spacing w:after="200" w:line="276" w:lineRule="auto"/>
      </w:pPr>
    </w:p>
    <w:p w:rsidR="00DF46A7" w:rsidRPr="00DF4875" w:rsidRDefault="00DF46A7" w:rsidP="00DF46A7">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rsidR="00DF46A7" w:rsidRDefault="00DF46A7" w:rsidP="00DF46A7">
      <w:pPr>
        <w:spacing w:after="200" w:line="276" w:lineRule="auto"/>
        <w:rPr>
          <w:rFonts w:asciiTheme="majorHAnsi" w:eastAsiaTheme="majorEastAsia" w:hAnsiTheme="majorHAnsi" w:cstheme="majorBidi"/>
          <w:b/>
          <w:bCs/>
          <w:sz w:val="28"/>
          <w:szCs w:val="28"/>
        </w:rPr>
      </w:pPr>
      <w:r>
        <w:lastRenderedPageBreak/>
        <w:br w:type="page"/>
      </w:r>
    </w:p>
    <w:p w:rsidR="00DF46A7" w:rsidRPr="006C7F7A" w:rsidRDefault="00DF46A7" w:rsidP="00DF46A7">
      <w:pPr>
        <w:pStyle w:val="Heading1"/>
        <w:rPr>
          <w:color w:val="auto"/>
        </w:rPr>
      </w:pPr>
      <w:bookmarkStart w:id="27" w:name="_Toc402776713"/>
      <w:r>
        <w:rPr>
          <w:color w:val="auto"/>
        </w:rPr>
        <w:lastRenderedPageBreak/>
        <w:t>St</w:t>
      </w:r>
      <w:r w:rsidRPr="006C7F7A">
        <w:rPr>
          <w:color w:val="auto"/>
        </w:rPr>
        <w:t>atement of Work</w:t>
      </w:r>
      <w:bookmarkEnd w:id="27"/>
    </w:p>
    <w:p w:rsidR="00DF46A7" w:rsidRDefault="00DF46A7" w:rsidP="00DF46A7"/>
    <w:p w:rsidR="00DF46A7" w:rsidRDefault="00DF46A7" w:rsidP="00DF46A7"/>
    <w:tbl>
      <w:tblPr>
        <w:tblStyle w:val="TableGrid"/>
        <w:tblW w:w="0" w:type="auto"/>
        <w:shd w:val="clear" w:color="auto" w:fill="DBE5F1" w:themeFill="accent1" w:themeFillTint="33"/>
        <w:tblLook w:val="04A0" w:firstRow="1" w:lastRow="0" w:firstColumn="1" w:lastColumn="0" w:noHBand="0" w:noVBand="1"/>
      </w:tblPr>
      <w:tblGrid>
        <w:gridCol w:w="9576"/>
      </w:tblGrid>
      <w:tr w:rsidR="00DF46A7" w:rsidTr="002B238B">
        <w:tc>
          <w:tcPr>
            <w:tcW w:w="9576" w:type="dxa"/>
            <w:shd w:val="clear" w:color="auto" w:fill="DAEEF3" w:themeFill="accent5" w:themeFillTint="33"/>
          </w:tcPr>
          <w:p w:rsidR="00DF46A7" w:rsidRPr="006B3EC3" w:rsidRDefault="00DF46A7" w:rsidP="002B238B">
            <w:pPr>
              <w:spacing w:before="120" w:after="120"/>
              <w:rPr>
                <w:b/>
                <w:sz w:val="20"/>
              </w:rPr>
            </w:pPr>
            <w:r w:rsidRPr="006B3EC3">
              <w:rPr>
                <w:b/>
                <w:sz w:val="20"/>
              </w:rPr>
              <w:t xml:space="preserve">A Primer on Unified Communications (UC) </w:t>
            </w:r>
          </w:p>
          <w:p w:rsidR="00DF46A7" w:rsidRDefault="00DF46A7" w:rsidP="002B238B">
            <w:pPr>
              <w:spacing w:before="120" w:after="120"/>
              <w:rPr>
                <w:sz w:val="20"/>
              </w:rPr>
            </w:pPr>
            <w:r w:rsidRPr="006B3EC3">
              <w:rPr>
                <w:sz w:val="20"/>
              </w:rPr>
              <w:t xml:space="preserve">Traditional campus communications were built for government employees who stayed in their own offices. However, many Agencies are becoming more global, and the workforce is becoming more blended. The Agency </w:t>
            </w:r>
            <w:r>
              <w:rPr>
                <w:sz w:val="20"/>
              </w:rPr>
              <w:t>workforce</w:t>
            </w:r>
            <w:r w:rsidRPr="006B3EC3">
              <w:rPr>
                <w:sz w:val="20"/>
              </w:rPr>
              <w:t xml:space="preserve"> now work from home or roam between their home base and other buildings on the government's large network enterprise. </w:t>
            </w:r>
          </w:p>
          <w:p w:rsidR="00DF46A7" w:rsidRDefault="00DF46A7" w:rsidP="002B238B">
            <w:pPr>
              <w:spacing w:before="120" w:after="120"/>
              <w:rPr>
                <w:b/>
                <w:sz w:val="20"/>
              </w:rPr>
            </w:pPr>
            <w:r>
              <w:rPr>
                <w:sz w:val="20"/>
              </w:rPr>
              <w:t>With a</w:t>
            </w:r>
            <w:r w:rsidRPr="006B3EC3">
              <w:rPr>
                <w:sz w:val="20"/>
              </w:rPr>
              <w:t xml:space="preserve"> mobile workforce emerging, government agencies need to find a technology that allows its mobile workers to be connected anywhere and anytime. Unified Communications (UC) is that technology, allowing organizations to respond to these communications challenges by “unifying” enterprise communications</w:t>
            </w:r>
            <w:r w:rsidRPr="006B3EC3">
              <w:rPr>
                <w:b/>
                <w:sz w:val="20"/>
              </w:rPr>
              <w:t>.</w:t>
            </w:r>
          </w:p>
          <w:p w:rsidR="00DF46A7" w:rsidRDefault="00DF46A7" w:rsidP="002B238B">
            <w:pPr>
              <w:spacing w:before="120" w:after="120"/>
              <w:rPr>
                <w:sz w:val="20"/>
              </w:rPr>
            </w:pPr>
            <w:r w:rsidRPr="006B3EC3">
              <w:rPr>
                <w:sz w:val="20"/>
              </w:rPr>
              <w:t>Unified Communications</w:t>
            </w:r>
            <w:r w:rsidRPr="002B0254">
              <w:rPr>
                <w:b/>
                <w:sz w:val="20"/>
              </w:rPr>
              <w:t xml:space="preserve"> </w:t>
            </w:r>
            <w:r w:rsidRPr="002B0254">
              <w:rPr>
                <w:sz w:val="20"/>
              </w:rPr>
              <w:t>is a series of processes and tools that work together to enable seamless, real-time collaboration for the Agency’s organization, customers and external departments or other Federal government users. Unified Communication is achieved by combining independently-run communications tools – such as voice, email, conferencing (audio, web video), instant messaging, presence</w:t>
            </w:r>
            <w:r>
              <w:rPr>
                <w:sz w:val="20"/>
              </w:rPr>
              <w:t xml:space="preserve"> (see definition below)</w:t>
            </w:r>
            <w:r w:rsidRPr="002B0254">
              <w:rPr>
                <w:sz w:val="20"/>
              </w:rPr>
              <w:t xml:space="preserve">, collaboration portals and more – to streamline how Agency users and customers communicate, </w:t>
            </w:r>
            <w:r>
              <w:rPr>
                <w:sz w:val="20"/>
              </w:rPr>
              <w:t xml:space="preserve">and collaborate </w:t>
            </w:r>
            <w:r w:rsidRPr="002B0254">
              <w:rPr>
                <w:sz w:val="20"/>
              </w:rPr>
              <w:t>regardless of location.</w:t>
            </w:r>
          </w:p>
          <w:p w:rsidR="00DF46A7" w:rsidRDefault="00DF46A7" w:rsidP="002B238B">
            <w:pPr>
              <w:spacing w:before="120" w:after="120"/>
              <w:rPr>
                <w:sz w:val="20"/>
              </w:rPr>
            </w:pPr>
            <w:r w:rsidRPr="006B3EC3">
              <w:rPr>
                <w:sz w:val="20"/>
              </w:rPr>
              <w:t>When Agency acquire</w:t>
            </w:r>
            <w:r>
              <w:rPr>
                <w:sz w:val="20"/>
              </w:rPr>
              <w:t>s</w:t>
            </w:r>
            <w:r w:rsidRPr="006B3EC3">
              <w:rPr>
                <w:sz w:val="20"/>
              </w:rPr>
              <w:t xml:space="preserve"> a wide range of contractor-provided telecommunications services, these are usually hosted on a common physical infrastructure to save cost</w:t>
            </w:r>
            <w:r>
              <w:rPr>
                <w:sz w:val="20"/>
              </w:rPr>
              <w:t xml:space="preserve">. Organizations </w:t>
            </w:r>
            <w:r w:rsidRPr="007A5ADB">
              <w:rPr>
                <w:sz w:val="20"/>
              </w:rPr>
              <w:t xml:space="preserve">are using their data networks to support a wide range of IP-based unified communications services, including voice and video. Merging </w:t>
            </w:r>
            <w:r>
              <w:rPr>
                <w:sz w:val="20"/>
              </w:rPr>
              <w:t xml:space="preserve">IP-enabled </w:t>
            </w:r>
            <w:r w:rsidRPr="007A5ADB">
              <w:rPr>
                <w:sz w:val="20"/>
              </w:rPr>
              <w:t xml:space="preserve">communications onto the data network reduces operational costs because there is just one infrastructure to support and maintain. </w:t>
            </w:r>
          </w:p>
          <w:p w:rsidR="00DF46A7" w:rsidRDefault="00DF46A7" w:rsidP="002B238B">
            <w:pPr>
              <w:spacing w:before="120" w:after="120"/>
              <w:rPr>
                <w:sz w:val="20"/>
              </w:rPr>
            </w:pPr>
            <w:r w:rsidRPr="006B3EC3">
              <w:rPr>
                <w:b/>
                <w:sz w:val="20"/>
              </w:rPr>
              <w:t>Unified Communications features and capabilities</w:t>
            </w:r>
            <w:r>
              <w:rPr>
                <w:sz w:val="20"/>
              </w:rPr>
              <w:t xml:space="preserve">. </w:t>
            </w:r>
          </w:p>
          <w:p w:rsidR="00DF46A7" w:rsidRDefault="00DF46A7" w:rsidP="002B238B">
            <w:pPr>
              <w:spacing w:before="120" w:after="120"/>
              <w:rPr>
                <w:sz w:val="20"/>
              </w:rPr>
            </w:pPr>
            <w:r w:rsidRPr="007A5ADB">
              <w:rPr>
                <w:sz w:val="20"/>
              </w:rPr>
              <w:t xml:space="preserve">UC capabilities are enabled via many devices, including desktop phones and mobile (smart phones, tablets, and other devices), wireline and IP phones, soft clients, and video </w:t>
            </w:r>
            <w:r>
              <w:rPr>
                <w:sz w:val="20"/>
              </w:rPr>
              <w:t xml:space="preserve">conferencing </w:t>
            </w:r>
            <w:r w:rsidRPr="007A5ADB">
              <w:rPr>
                <w:sz w:val="20"/>
              </w:rPr>
              <w:t>devices.</w:t>
            </w:r>
          </w:p>
          <w:p w:rsidR="00DF46A7" w:rsidRDefault="00DF46A7" w:rsidP="002B238B">
            <w:pPr>
              <w:spacing w:before="120" w:after="120"/>
              <w:rPr>
                <w:sz w:val="20"/>
              </w:rPr>
            </w:pPr>
            <w:r w:rsidRPr="00566A09">
              <w:rPr>
                <w:b/>
                <w:i/>
                <w:sz w:val="20"/>
              </w:rPr>
              <w:t>Presence</w:t>
            </w:r>
            <w:r w:rsidRPr="00566A09">
              <w:rPr>
                <w:sz w:val="20"/>
              </w:rPr>
              <w:t xml:space="preserve"> is one of the</w:t>
            </w:r>
            <w:r>
              <w:rPr>
                <w:sz w:val="20"/>
              </w:rPr>
              <w:t>se</w:t>
            </w:r>
            <w:r w:rsidRPr="00566A09">
              <w:rPr>
                <w:sz w:val="20"/>
              </w:rPr>
              <w:t xml:space="preserve"> key enabling technologies </w:t>
            </w:r>
            <w:r>
              <w:rPr>
                <w:sz w:val="20"/>
              </w:rPr>
              <w:t>and is a common feature</w:t>
            </w:r>
            <w:r w:rsidRPr="00566A09">
              <w:rPr>
                <w:sz w:val="20"/>
              </w:rPr>
              <w:t xml:space="preserve"> of UC for real-time communication services. The most common use of presence today is to display an indicator icon on instant messaging clients, typically from a choice of graphic symbols with easy-to-convey meanings, and a list of corresponding text descriptions of each of the states indicating unavailability or availability. Common status on the user's availability are "free for chat", "busy", "away", "do not disturb", "out to lunch".</w:t>
            </w:r>
          </w:p>
          <w:p w:rsidR="00DF46A7" w:rsidRPr="00566A09" w:rsidRDefault="00DF46A7" w:rsidP="002B238B">
            <w:pPr>
              <w:spacing w:before="120" w:after="120"/>
            </w:pPr>
            <w:r w:rsidRPr="00566A09">
              <w:rPr>
                <w:sz w:val="20"/>
              </w:rPr>
              <w:t>The requirements in this section are suggestive and it is up to the agency to determine the most suitable solution that meets their goals and objectives, whether for a turnkey unified messaging solution or a fully managed unified communications service.</w:t>
            </w:r>
          </w:p>
        </w:tc>
      </w:tr>
    </w:tbl>
    <w:p w:rsidR="00DF46A7" w:rsidRPr="00365D35"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2B0254" w:rsidRDefault="00DF46A7" w:rsidP="002B238B">
            <w:pPr>
              <w:rPr>
                <w:sz w:val="20"/>
              </w:rPr>
            </w:pPr>
            <w:r w:rsidRPr="002B0254">
              <w:rPr>
                <w:sz w:val="20"/>
              </w:rPr>
              <w:t xml:space="preserve">This section should describe in detail the technical requirements for the support services (labor), equipment, and equipment services that the agency intends to obtain. </w:t>
            </w:r>
          </w:p>
          <w:p w:rsidR="00DF46A7" w:rsidRPr="002B0254" w:rsidRDefault="00DF46A7" w:rsidP="002B238B">
            <w:pPr>
              <w:rPr>
                <w:sz w:val="20"/>
              </w:rPr>
            </w:pPr>
          </w:p>
          <w:p w:rsidR="00DF46A7" w:rsidRPr="002B0254" w:rsidRDefault="00DF46A7" w:rsidP="00DF46A7">
            <w:pPr>
              <w:numPr>
                <w:ilvl w:val="0"/>
                <w:numId w:val="18"/>
              </w:numPr>
              <w:rPr>
                <w:sz w:val="20"/>
              </w:rPr>
            </w:pPr>
            <w:r w:rsidRPr="002B0254">
              <w:rPr>
                <w:sz w:val="20"/>
              </w:rPr>
              <w:t>For the majority of tasks for standard or baseline requirements, the Agency may simply identify the total number of support personnel (staffing), quantity and types of equipment and devices, and performance (volume/usage requirements).</w:t>
            </w:r>
          </w:p>
          <w:p w:rsidR="00DF46A7" w:rsidRPr="002B0254" w:rsidRDefault="00DF46A7" w:rsidP="002B238B">
            <w:pPr>
              <w:ind w:left="720"/>
              <w:rPr>
                <w:sz w:val="20"/>
              </w:rPr>
            </w:pPr>
          </w:p>
          <w:p w:rsidR="00DF46A7" w:rsidRPr="002B0254" w:rsidRDefault="00DF46A7" w:rsidP="00DF46A7">
            <w:pPr>
              <w:numPr>
                <w:ilvl w:val="0"/>
                <w:numId w:val="18"/>
              </w:numPr>
              <w:rPr>
                <w:sz w:val="20"/>
              </w:rPr>
            </w:pPr>
            <w:r w:rsidRPr="002B0254">
              <w:rPr>
                <w:sz w:val="20"/>
              </w:rPr>
              <w:t xml:space="preserve">For complex requirements, the Agency may attach any other relevant documentation (e.g., “As is” logical and physical network diagrams, endpoint count for Enterprise Voice System by </w:t>
            </w:r>
            <w:r w:rsidRPr="002B0254">
              <w:rPr>
                <w:sz w:val="20"/>
              </w:rPr>
              <w:lastRenderedPageBreak/>
              <w:t>site/support locations, population or volume of users, telephony platform currently in place).</w:t>
            </w:r>
          </w:p>
          <w:p w:rsidR="00DF46A7" w:rsidRPr="002B0254" w:rsidRDefault="00DF46A7" w:rsidP="002B238B">
            <w:pPr>
              <w:rPr>
                <w:sz w:val="20"/>
              </w:rPr>
            </w:pPr>
          </w:p>
          <w:p w:rsidR="00DF46A7" w:rsidRPr="002B0254" w:rsidRDefault="00DF46A7" w:rsidP="002B238B">
            <w:pPr>
              <w:rPr>
                <w:sz w:val="20"/>
              </w:rPr>
            </w:pPr>
            <w:r>
              <w:rPr>
                <w:sz w:val="20"/>
              </w:rPr>
              <w:t xml:space="preserve">The </w:t>
            </w:r>
            <w:r w:rsidRPr="002B0254">
              <w:rPr>
                <w:sz w:val="20"/>
              </w:rPr>
              <w:t xml:space="preserve">Agency should consider addressing the following at a minimum,  and as appropriate to their specific requirements, since offerings for an end-to-end Unified Communication solution may vary by Connections II </w:t>
            </w:r>
            <w:r>
              <w:rPr>
                <w:sz w:val="20"/>
              </w:rPr>
              <w:t>offeror</w:t>
            </w:r>
            <w:r w:rsidRPr="002B0254">
              <w:rPr>
                <w:sz w:val="20"/>
              </w:rPr>
              <w:t>:</w:t>
            </w:r>
          </w:p>
          <w:p w:rsidR="00DF46A7" w:rsidRPr="002B0254" w:rsidRDefault="00DF46A7" w:rsidP="002B238B">
            <w:pPr>
              <w:rPr>
                <w:sz w:val="20"/>
              </w:rPr>
            </w:pPr>
          </w:p>
          <w:p w:rsidR="00DF46A7" w:rsidRPr="002B0254" w:rsidRDefault="00DF46A7" w:rsidP="00986CE3">
            <w:pPr>
              <w:numPr>
                <w:ilvl w:val="0"/>
                <w:numId w:val="48"/>
              </w:numPr>
              <w:rPr>
                <w:sz w:val="20"/>
              </w:rPr>
            </w:pPr>
            <w:r w:rsidRPr="002B0254">
              <w:rPr>
                <w:sz w:val="20"/>
              </w:rPr>
              <w:t>Assessment of Current</w:t>
            </w:r>
            <w:r>
              <w:rPr>
                <w:sz w:val="20"/>
              </w:rPr>
              <w:t xml:space="preserve"> Network</w:t>
            </w:r>
            <w:r w:rsidRPr="002B0254">
              <w:rPr>
                <w:sz w:val="20"/>
              </w:rPr>
              <w:t xml:space="preserve"> Infrastructure and Systems</w:t>
            </w:r>
          </w:p>
          <w:p w:rsidR="00DF46A7" w:rsidRPr="002B0254" w:rsidRDefault="00DF46A7" w:rsidP="00986CE3">
            <w:pPr>
              <w:numPr>
                <w:ilvl w:val="0"/>
                <w:numId w:val="48"/>
              </w:numPr>
              <w:rPr>
                <w:sz w:val="20"/>
              </w:rPr>
            </w:pPr>
            <w:r w:rsidRPr="002B0254">
              <w:rPr>
                <w:sz w:val="20"/>
              </w:rPr>
              <w:t xml:space="preserve">Project </w:t>
            </w:r>
            <w:r>
              <w:rPr>
                <w:sz w:val="20"/>
              </w:rPr>
              <w:t>Management Planning, Roadmap a</w:t>
            </w:r>
            <w:r w:rsidRPr="002B0254">
              <w:rPr>
                <w:sz w:val="20"/>
              </w:rPr>
              <w:t xml:space="preserve">nd </w:t>
            </w:r>
            <w:r>
              <w:rPr>
                <w:sz w:val="20"/>
              </w:rPr>
              <w:t xml:space="preserve">UC </w:t>
            </w:r>
            <w:r w:rsidRPr="002B0254">
              <w:rPr>
                <w:sz w:val="20"/>
              </w:rPr>
              <w:t>Design</w:t>
            </w:r>
          </w:p>
          <w:p w:rsidR="00DF46A7" w:rsidRPr="002B0254" w:rsidRDefault="00DF46A7" w:rsidP="00986CE3">
            <w:pPr>
              <w:numPr>
                <w:ilvl w:val="0"/>
                <w:numId w:val="48"/>
              </w:numPr>
              <w:rPr>
                <w:sz w:val="20"/>
              </w:rPr>
            </w:pPr>
            <w:r w:rsidRPr="002B0254">
              <w:rPr>
                <w:sz w:val="20"/>
              </w:rPr>
              <w:t xml:space="preserve">Implementation and Deployment  </w:t>
            </w:r>
          </w:p>
          <w:p w:rsidR="00DF46A7" w:rsidRPr="002B0254" w:rsidRDefault="00DF46A7" w:rsidP="00986CE3">
            <w:pPr>
              <w:numPr>
                <w:ilvl w:val="0"/>
                <w:numId w:val="48"/>
              </w:numPr>
              <w:rPr>
                <w:sz w:val="20"/>
              </w:rPr>
            </w:pPr>
            <w:r w:rsidRPr="002B0254">
              <w:rPr>
                <w:sz w:val="20"/>
              </w:rPr>
              <w:t>Maintenance</w:t>
            </w:r>
            <w:r>
              <w:rPr>
                <w:sz w:val="20"/>
              </w:rPr>
              <w:t>, T</w:t>
            </w:r>
            <w:r w:rsidRPr="002B0254">
              <w:rPr>
                <w:sz w:val="20"/>
              </w:rPr>
              <w:t>echnical Support</w:t>
            </w:r>
            <w:r>
              <w:rPr>
                <w:sz w:val="20"/>
              </w:rPr>
              <w:t xml:space="preserve"> and Training</w:t>
            </w:r>
            <w:r w:rsidRPr="002B0254">
              <w:rPr>
                <w:sz w:val="20"/>
              </w:rPr>
              <w:t xml:space="preserve"> </w:t>
            </w:r>
          </w:p>
          <w:p w:rsidR="00DF46A7" w:rsidRDefault="00DF46A7" w:rsidP="002B238B">
            <w:pPr>
              <w:ind w:left="720"/>
            </w:pPr>
          </w:p>
        </w:tc>
      </w:tr>
    </w:tbl>
    <w:p w:rsidR="00DF46A7" w:rsidRDefault="00DF46A7" w:rsidP="00DF46A7"/>
    <w:p w:rsidR="00DF46A7" w:rsidRDefault="00DF46A7" w:rsidP="00DF46A7"/>
    <w:p w:rsidR="00DF46A7" w:rsidRDefault="00DF46A7" w:rsidP="00DF46A7">
      <w:r>
        <w:t xml:space="preserve">This Statement of Work is in support of the </w:t>
      </w:r>
      <w:r w:rsidRPr="00312D90">
        <w:rPr>
          <w:color w:val="E36C0A"/>
        </w:rPr>
        <w:t>[</w:t>
      </w:r>
      <w:r>
        <w:rPr>
          <w:color w:val="E36C0A"/>
        </w:rPr>
        <w:t>Agency</w:t>
      </w:r>
      <w:r w:rsidRPr="00312D90">
        <w:rPr>
          <w:color w:val="E36C0A"/>
        </w:rPr>
        <w:t xml:space="preserve">] </w:t>
      </w:r>
      <w:r>
        <w:t xml:space="preserve">Unified Communications (UC) solution to enable Agency users and customers to connect, collaborate, and exchange information enterprise-wide.  The offeror shall propose a complete UC solution to provide the channels for real-time, multimedia interaction – from email and instant messaging to VoIP, mobility and video/audio conferencing. </w:t>
      </w:r>
    </w:p>
    <w:p w:rsidR="00DF46A7" w:rsidRDefault="00DF46A7" w:rsidP="00DF46A7"/>
    <w:p w:rsidR="00DF46A7" w:rsidRDefault="00DF46A7" w:rsidP="00DF46A7">
      <w:r w:rsidRPr="002B0254">
        <w:t xml:space="preserve">The offeror shall propose a complete end-to-end solution in providing design and engineering services, software, user licensing, and all hardware components (e.g., call processing and voicemail servers, voice gateways, session border controllers, audio/video endpoints and multi-point control units) associated with a fully converged enterprise VoIP and Unified Communications infrastructure. </w:t>
      </w:r>
    </w:p>
    <w:p w:rsidR="00DF46A7" w:rsidRPr="002B0254" w:rsidRDefault="00DF46A7" w:rsidP="00DF46A7"/>
    <w:p w:rsidR="00DF46A7" w:rsidRDefault="00DF46A7" w:rsidP="00DF46A7">
      <w:r w:rsidRPr="002B0254">
        <w:t xml:space="preserve">The Unified Communication solution shall be designed and engineered to support </w:t>
      </w:r>
      <w:r>
        <w:t xml:space="preserve">the Agency’s enterprise-wide </w:t>
      </w:r>
      <w:r w:rsidRPr="002B0254">
        <w:t>voice</w:t>
      </w:r>
      <w:r>
        <w:t>,</w:t>
      </w:r>
      <w:r w:rsidRPr="002B0254">
        <w:t xml:space="preserve"> subsystems and applications to include, but not be limited to</w:t>
      </w:r>
      <w:r>
        <w:t>,</w:t>
      </w:r>
      <w:r w:rsidRPr="002B0254">
        <w:t xml:space="preserve"> </w:t>
      </w:r>
      <w:r>
        <w:t xml:space="preserve">a </w:t>
      </w:r>
      <w:r w:rsidRPr="002B0254">
        <w:t>managed unified communication solution</w:t>
      </w:r>
      <w:r>
        <w:t xml:space="preserve"> for v</w:t>
      </w:r>
      <w:r w:rsidRPr="002B0254">
        <w:t xml:space="preserve">oice, instant messaging (IM), </w:t>
      </w:r>
      <w:r>
        <w:t>p</w:t>
      </w:r>
      <w:r w:rsidRPr="002B0254">
        <w:t xml:space="preserve">resence, </w:t>
      </w:r>
      <w:r>
        <w:t>m</w:t>
      </w:r>
      <w:r w:rsidRPr="002B0254">
        <w:t>obility</w:t>
      </w:r>
      <w:r>
        <w:t xml:space="preserve">, email and fax. </w:t>
      </w:r>
    </w:p>
    <w:p w:rsidR="00DF46A7" w:rsidRDefault="00DF46A7" w:rsidP="00DF46A7"/>
    <w:p w:rsidR="00DF46A7" w:rsidRDefault="00DF46A7" w:rsidP="00DF46A7">
      <w:r w:rsidRPr="002B0254">
        <w:t>Collaboration</w:t>
      </w:r>
      <w:r>
        <w:t xml:space="preserve"> and data sharing capability for users to share information shall also be supported.</w:t>
      </w:r>
    </w:p>
    <w:p w:rsidR="00DF46A7" w:rsidRDefault="00DF46A7" w:rsidP="00DF46A7"/>
    <w:p w:rsidR="00DF46A7" w:rsidRPr="002B0254" w:rsidRDefault="00DF46A7" w:rsidP="00DF46A7">
      <w:r w:rsidRPr="002B0254">
        <w:t xml:space="preserve">The </w:t>
      </w:r>
      <w:r>
        <w:t xml:space="preserve">UC solution proposed shall support </w:t>
      </w:r>
      <w:r w:rsidRPr="002B0254">
        <w:t>video and audio conferencing and digital data connections that can be provided both internally among directly-connected Agency users and customers and externally to other Federal</w:t>
      </w:r>
      <w:r>
        <w:t xml:space="preserve"> agency </w:t>
      </w:r>
      <w:r w:rsidRPr="002B0254">
        <w:t xml:space="preserve">networks.  </w:t>
      </w:r>
    </w:p>
    <w:p w:rsidR="00DF46A7" w:rsidRDefault="00DF46A7" w:rsidP="00DF46A7"/>
    <w:p w:rsidR="00DF46A7" w:rsidRDefault="00DF46A7" w:rsidP="00DF46A7">
      <w:r>
        <w:t xml:space="preserve">The offeror shall provide Unified Communications professional services and the expertise to carry out an agency-specific UC project from start to finish.  Adequate staffing and personnel requirements including UC specialists to guide the Agency in its development and implementation of a UC platform shall be proposed. </w:t>
      </w:r>
    </w:p>
    <w:p w:rsidR="00DF46A7" w:rsidRDefault="00DF46A7" w:rsidP="00DF46A7"/>
    <w:p w:rsidR="00DF46A7" w:rsidRDefault="00DF46A7" w:rsidP="00DF46A7">
      <w:r>
        <w:t>The following sections describe the full range of offeror support services, equipment, and equipment services that may be needed, including the performance measures to be used to assess the quality and timely delivery of the following required tasks:</w:t>
      </w:r>
    </w:p>
    <w:p w:rsidR="00DF46A7" w:rsidRDefault="00DF46A7" w:rsidP="00DF46A7"/>
    <w:p w:rsidR="00DF46A7" w:rsidRPr="000D4B9C" w:rsidRDefault="00DF46A7" w:rsidP="00986CE3">
      <w:pPr>
        <w:pStyle w:val="ListParagraph"/>
        <w:numPr>
          <w:ilvl w:val="0"/>
          <w:numId w:val="49"/>
        </w:numPr>
        <w:rPr>
          <w:rFonts w:cs="Arial"/>
        </w:rPr>
      </w:pPr>
      <w:r w:rsidRPr="000D4B9C">
        <w:rPr>
          <w:rFonts w:cs="Arial"/>
          <w:b/>
        </w:rPr>
        <w:t>Task 1</w:t>
      </w:r>
      <w:r w:rsidRPr="000D4B9C">
        <w:rPr>
          <w:rFonts w:cs="Arial"/>
        </w:rPr>
        <w:t xml:space="preserve"> </w:t>
      </w:r>
      <w:r>
        <w:rPr>
          <w:rFonts w:cs="Arial"/>
        </w:rPr>
        <w:t>(</w:t>
      </w:r>
      <w:r>
        <w:t>Assessment of Current Network Infrastructure and Systems</w:t>
      </w:r>
      <w:r>
        <w:rPr>
          <w:rFonts w:cs="Arial"/>
        </w:rPr>
        <w:t xml:space="preserve">) </w:t>
      </w:r>
      <w:r w:rsidRPr="000D4B9C">
        <w:rPr>
          <w:rFonts w:cs="Arial"/>
        </w:rPr>
        <w:t xml:space="preserve">requirements focus on performing an assessment of the current state and condition of the Agency’s Voice systems and network infrastructure and help provide the government with multiple </w:t>
      </w:r>
      <w:r w:rsidRPr="000D4B9C">
        <w:rPr>
          <w:rFonts w:cs="Arial"/>
        </w:rPr>
        <w:lastRenderedPageBreak/>
        <w:t>options to select suitable IP telephony and UC supplier. The sub-task includes requirements for assisting the Agency to validate the functionality, performance, and quality of converged networking solutions on a variety of different phone and call manager/media gateway and UC server platforms.</w:t>
      </w:r>
    </w:p>
    <w:p w:rsidR="00DF46A7" w:rsidRPr="000D4B9C" w:rsidRDefault="00DF46A7" w:rsidP="00DF46A7">
      <w:pPr>
        <w:ind w:left="360"/>
        <w:rPr>
          <w:rFonts w:cs="Arial"/>
        </w:rPr>
      </w:pPr>
    </w:p>
    <w:p w:rsidR="00DF46A7" w:rsidRPr="005A6741" w:rsidRDefault="00DF46A7" w:rsidP="00986CE3">
      <w:pPr>
        <w:pStyle w:val="ListParagraph"/>
        <w:numPr>
          <w:ilvl w:val="0"/>
          <w:numId w:val="49"/>
        </w:numPr>
        <w:spacing w:before="240"/>
      </w:pPr>
      <w:r w:rsidRPr="000D4B9C">
        <w:rPr>
          <w:rFonts w:cs="Arial"/>
          <w:b/>
        </w:rPr>
        <w:t>Task 2</w:t>
      </w:r>
      <w:r>
        <w:rPr>
          <w:rFonts w:cs="Arial"/>
          <w:b/>
        </w:rPr>
        <w:t xml:space="preserve"> (</w:t>
      </w:r>
      <w:r>
        <w:t>Project Plan, Roadmap, and UC Design)</w:t>
      </w:r>
      <w:r w:rsidRPr="000D4B9C">
        <w:rPr>
          <w:rFonts w:cs="Arial"/>
        </w:rPr>
        <w:t xml:space="preserve"> requirements </w:t>
      </w:r>
      <w:r w:rsidRPr="005A6741">
        <w:t>address the approach and activities required for planning, designing and developing a roadmap to implement complete unified communication capabilities and features that meet the requirements.</w:t>
      </w:r>
    </w:p>
    <w:p w:rsidR="00DF46A7" w:rsidRPr="005A6741" w:rsidRDefault="00DF46A7" w:rsidP="00DF46A7">
      <w:pPr>
        <w:ind w:left="360"/>
      </w:pPr>
    </w:p>
    <w:p w:rsidR="00DF46A7" w:rsidRPr="005A6741" w:rsidRDefault="00DF46A7" w:rsidP="00986CE3">
      <w:pPr>
        <w:pStyle w:val="ListParagraph"/>
        <w:numPr>
          <w:ilvl w:val="0"/>
          <w:numId w:val="49"/>
        </w:numPr>
      </w:pPr>
      <w:r w:rsidRPr="000D4B9C">
        <w:rPr>
          <w:b/>
        </w:rPr>
        <w:t>Task 3</w:t>
      </w:r>
      <w:r w:rsidRPr="005A6741">
        <w:t xml:space="preserve"> </w:t>
      </w:r>
      <w:r>
        <w:t xml:space="preserve">(Implementation and Deployment) provides </w:t>
      </w:r>
      <w:r w:rsidRPr="000D4B9C">
        <w:rPr>
          <w:rFonts w:cs="Arial"/>
        </w:rPr>
        <w:t xml:space="preserve">requirements for </w:t>
      </w:r>
      <w:r w:rsidRPr="005A6741">
        <w:t xml:space="preserve">seamless implementation and deployment of a unified communication </w:t>
      </w:r>
      <w:r>
        <w:t xml:space="preserve">platform </w:t>
      </w:r>
      <w:r w:rsidRPr="005A6741">
        <w:t>and application suites across the enterprise or at select Agency locations.</w:t>
      </w:r>
    </w:p>
    <w:p w:rsidR="00DF46A7" w:rsidRPr="005A6741" w:rsidRDefault="00DF46A7" w:rsidP="00DF46A7">
      <w:pPr>
        <w:ind w:left="360"/>
      </w:pPr>
    </w:p>
    <w:p w:rsidR="00DF46A7" w:rsidRPr="0008071E" w:rsidRDefault="00DF46A7" w:rsidP="00986CE3">
      <w:pPr>
        <w:pStyle w:val="ListParagraph"/>
        <w:numPr>
          <w:ilvl w:val="0"/>
          <w:numId w:val="49"/>
        </w:numPr>
      </w:pPr>
      <w:r w:rsidRPr="000D4B9C">
        <w:rPr>
          <w:b/>
        </w:rPr>
        <w:t>Task 4</w:t>
      </w:r>
      <w:r w:rsidRPr="0008071E">
        <w:t xml:space="preserve"> </w:t>
      </w:r>
      <w:r>
        <w:t>(Maintenance and Ongoing Training and Technical Support)</w:t>
      </w:r>
      <w:r w:rsidRPr="0008071E">
        <w:t xml:space="preserve"> describes the requirements for operations and management support as well as technical support. The Agency may also require an ongoing instructional training as needed.</w:t>
      </w:r>
    </w:p>
    <w:p w:rsidR="00DF46A7" w:rsidRDefault="00DF46A7" w:rsidP="00DF46A7">
      <w:pPr>
        <w:ind w:left="360"/>
      </w:pPr>
    </w:p>
    <w:p w:rsidR="00DF46A7" w:rsidRPr="00B70D1F" w:rsidRDefault="00DF46A7" w:rsidP="00DF46A7">
      <w:pPr>
        <w:pStyle w:val="Heading2"/>
        <w:rPr>
          <w:color w:val="auto"/>
        </w:rPr>
      </w:pPr>
      <w:bookmarkStart w:id="28" w:name="_Toc402776714"/>
      <w:r>
        <w:rPr>
          <w:color w:val="auto"/>
        </w:rPr>
        <w:t xml:space="preserve">Task 1: </w:t>
      </w:r>
      <w:r w:rsidRPr="00B70D1F">
        <w:rPr>
          <w:color w:val="auto"/>
        </w:rPr>
        <w:t>Assessment of Current Network Infrastructure and Systems</w:t>
      </w:r>
      <w:bookmarkEnd w:id="28"/>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Pr>
              <w:rPr>
                <w:sz w:val="20"/>
              </w:rPr>
            </w:pPr>
          </w:p>
          <w:p w:rsidR="00DF46A7" w:rsidRPr="00B03F4D" w:rsidRDefault="00DF46A7" w:rsidP="002B238B">
            <w:pPr>
              <w:rPr>
                <w:sz w:val="20"/>
              </w:rPr>
            </w:pPr>
            <w:r w:rsidRPr="00B03F4D">
              <w:rPr>
                <w:sz w:val="20"/>
              </w:rPr>
              <w:t>This is where the Agency provides requirements for the offeror to provide assessment and analysis of Agency’s “As is” network</w:t>
            </w:r>
            <w:r>
              <w:rPr>
                <w:sz w:val="20"/>
              </w:rPr>
              <w:t>-based</w:t>
            </w:r>
            <w:r w:rsidRPr="00B03F4D">
              <w:rPr>
                <w:sz w:val="20"/>
              </w:rPr>
              <w:t xml:space="preserve"> </w:t>
            </w:r>
            <w:r>
              <w:rPr>
                <w:sz w:val="20"/>
              </w:rPr>
              <w:t xml:space="preserve">Voice </w:t>
            </w:r>
            <w:r w:rsidRPr="00B03F4D">
              <w:rPr>
                <w:sz w:val="20"/>
              </w:rPr>
              <w:t>infrastructure</w:t>
            </w:r>
            <w:r>
              <w:rPr>
                <w:sz w:val="20"/>
              </w:rPr>
              <w:t xml:space="preserve"> and systems</w:t>
            </w:r>
            <w:r w:rsidRPr="00B03F4D">
              <w:rPr>
                <w:sz w:val="20"/>
              </w:rPr>
              <w:t>. The offeror may also be required to research for any additional information needed to enable and integrate UC into the Agency’s existing network and to anticipate limitations and constraints of the existing communications and network infrastructure.</w:t>
            </w:r>
          </w:p>
          <w:p w:rsidR="00DF46A7" w:rsidRPr="00B03F4D" w:rsidRDefault="00DF46A7" w:rsidP="002B238B">
            <w:pPr>
              <w:rPr>
                <w:b/>
                <w:i/>
                <w:sz w:val="20"/>
              </w:rPr>
            </w:pPr>
          </w:p>
          <w:p w:rsidR="00DF46A7" w:rsidRPr="00B03F4D" w:rsidRDefault="00DF46A7" w:rsidP="002B238B">
            <w:pPr>
              <w:rPr>
                <w:sz w:val="20"/>
              </w:rPr>
            </w:pPr>
            <w:r w:rsidRPr="00B03F4D">
              <w:rPr>
                <w:b/>
                <w:i/>
                <w:sz w:val="20"/>
              </w:rPr>
              <w:t>Section 2.1 – Task 1</w:t>
            </w:r>
            <w:r w:rsidRPr="00B03F4D">
              <w:rPr>
                <w:sz w:val="20"/>
              </w:rPr>
              <w:t xml:space="preserve"> describes the requirements for providing assessment and analysis of the Agency’s existing voice and data infrastructure along with existing voice subsystems, Operation Support Systems (OSS) functions and other common or shared services. </w:t>
            </w:r>
          </w:p>
          <w:p w:rsidR="00DF46A7" w:rsidRPr="00B03F4D" w:rsidRDefault="00DF46A7" w:rsidP="002B238B">
            <w:pPr>
              <w:rPr>
                <w:sz w:val="20"/>
              </w:rPr>
            </w:pPr>
          </w:p>
          <w:p w:rsidR="00DF46A7" w:rsidRPr="00B03F4D" w:rsidRDefault="00DF46A7" w:rsidP="002B238B">
            <w:pPr>
              <w:rPr>
                <w:sz w:val="20"/>
              </w:rPr>
            </w:pPr>
            <w:r w:rsidRPr="00B03F4D">
              <w:rPr>
                <w:sz w:val="20"/>
              </w:rPr>
              <w:t>At a minimum, this section should address the following elements for voice systems and infrastructure.</w:t>
            </w:r>
          </w:p>
          <w:p w:rsidR="00DF46A7" w:rsidRPr="00B03F4D" w:rsidRDefault="00DF46A7" w:rsidP="002B238B">
            <w:pPr>
              <w:rPr>
                <w:sz w:val="20"/>
              </w:rPr>
            </w:pPr>
          </w:p>
          <w:p w:rsidR="00DF46A7" w:rsidRPr="00B03F4D" w:rsidRDefault="00DF46A7" w:rsidP="00DF46A7">
            <w:pPr>
              <w:numPr>
                <w:ilvl w:val="0"/>
                <w:numId w:val="19"/>
              </w:numPr>
              <w:rPr>
                <w:sz w:val="20"/>
              </w:rPr>
            </w:pPr>
            <w:r w:rsidRPr="00B03F4D">
              <w:rPr>
                <w:sz w:val="20"/>
              </w:rPr>
              <w:t>Voice Systems &amp; Configuration</w:t>
            </w:r>
          </w:p>
          <w:p w:rsidR="00DF46A7" w:rsidRPr="00B03F4D" w:rsidRDefault="00DF46A7" w:rsidP="00DF46A7">
            <w:pPr>
              <w:numPr>
                <w:ilvl w:val="0"/>
                <w:numId w:val="19"/>
              </w:numPr>
              <w:rPr>
                <w:sz w:val="20"/>
              </w:rPr>
            </w:pPr>
            <w:r>
              <w:rPr>
                <w:sz w:val="20"/>
              </w:rPr>
              <w:t xml:space="preserve">Network </w:t>
            </w:r>
            <w:r w:rsidRPr="00B03F4D">
              <w:rPr>
                <w:sz w:val="20"/>
              </w:rPr>
              <w:t>System</w:t>
            </w:r>
            <w:r>
              <w:rPr>
                <w:sz w:val="20"/>
              </w:rPr>
              <w:t xml:space="preserve"> Architecture</w:t>
            </w:r>
          </w:p>
          <w:p w:rsidR="00DF46A7" w:rsidRDefault="00DF46A7" w:rsidP="00DF46A7">
            <w:pPr>
              <w:numPr>
                <w:ilvl w:val="0"/>
                <w:numId w:val="19"/>
              </w:numPr>
              <w:rPr>
                <w:sz w:val="20"/>
              </w:rPr>
            </w:pPr>
            <w:r w:rsidRPr="00B03F4D">
              <w:rPr>
                <w:sz w:val="20"/>
              </w:rPr>
              <w:t>Audio/Video Conferencing</w:t>
            </w:r>
          </w:p>
          <w:p w:rsidR="00DF46A7" w:rsidRPr="00B03F4D" w:rsidRDefault="00DF46A7" w:rsidP="00DF46A7">
            <w:pPr>
              <w:numPr>
                <w:ilvl w:val="0"/>
                <w:numId w:val="19"/>
              </w:numPr>
              <w:rPr>
                <w:sz w:val="20"/>
              </w:rPr>
            </w:pPr>
            <w:r>
              <w:rPr>
                <w:sz w:val="20"/>
              </w:rPr>
              <w:t>WAN / LAN Connectivity</w:t>
            </w:r>
          </w:p>
          <w:p w:rsidR="00DF46A7" w:rsidRPr="00B03F4D" w:rsidRDefault="00DF46A7" w:rsidP="00DF46A7">
            <w:pPr>
              <w:numPr>
                <w:ilvl w:val="0"/>
                <w:numId w:val="19"/>
              </w:numPr>
              <w:rPr>
                <w:sz w:val="20"/>
              </w:rPr>
            </w:pPr>
            <w:r w:rsidRPr="00B03F4D">
              <w:rPr>
                <w:sz w:val="20"/>
              </w:rPr>
              <w:t>Site locations Inventory and Categorization</w:t>
            </w:r>
          </w:p>
          <w:p w:rsidR="00DF46A7" w:rsidRPr="00B03F4D" w:rsidRDefault="00DF46A7" w:rsidP="00DF46A7">
            <w:pPr>
              <w:numPr>
                <w:ilvl w:val="1"/>
                <w:numId w:val="19"/>
              </w:numPr>
              <w:rPr>
                <w:sz w:val="20"/>
              </w:rPr>
            </w:pPr>
            <w:r w:rsidRPr="00B03F4D">
              <w:rPr>
                <w:sz w:val="20"/>
              </w:rPr>
              <w:t>Locations with Legacy Voice</w:t>
            </w:r>
            <w:r>
              <w:rPr>
                <w:sz w:val="20"/>
              </w:rPr>
              <w:t xml:space="preserve"> </w:t>
            </w:r>
            <w:r w:rsidRPr="00B03F4D">
              <w:rPr>
                <w:sz w:val="20"/>
              </w:rPr>
              <w:t>/</w:t>
            </w:r>
            <w:r>
              <w:rPr>
                <w:sz w:val="20"/>
              </w:rPr>
              <w:t xml:space="preserve"> Private Branch Exchange (</w:t>
            </w:r>
            <w:r w:rsidRPr="00B03F4D">
              <w:rPr>
                <w:sz w:val="20"/>
              </w:rPr>
              <w:t>PBX</w:t>
            </w:r>
            <w:r>
              <w:rPr>
                <w:sz w:val="20"/>
              </w:rPr>
              <w:t>)</w:t>
            </w:r>
          </w:p>
          <w:p w:rsidR="00DF46A7" w:rsidRPr="00B03F4D" w:rsidRDefault="00DF46A7" w:rsidP="00DF46A7">
            <w:pPr>
              <w:numPr>
                <w:ilvl w:val="1"/>
                <w:numId w:val="19"/>
              </w:numPr>
              <w:rPr>
                <w:sz w:val="20"/>
              </w:rPr>
            </w:pPr>
            <w:r w:rsidRPr="00B03F4D">
              <w:rPr>
                <w:sz w:val="20"/>
              </w:rPr>
              <w:t xml:space="preserve">Locations configured with VoIP over the LAN </w:t>
            </w:r>
            <w:r>
              <w:rPr>
                <w:sz w:val="20"/>
              </w:rPr>
              <w:t>using</w:t>
            </w:r>
            <w:r w:rsidRPr="00B03F4D">
              <w:rPr>
                <w:sz w:val="20"/>
              </w:rPr>
              <w:t xml:space="preserve"> IP</w:t>
            </w:r>
            <w:r>
              <w:rPr>
                <w:sz w:val="20"/>
              </w:rPr>
              <w:t>/SIP</w:t>
            </w:r>
            <w:r w:rsidRPr="00B03F4D">
              <w:rPr>
                <w:sz w:val="20"/>
              </w:rPr>
              <w:t xml:space="preserve"> phones </w:t>
            </w:r>
          </w:p>
          <w:p w:rsidR="00DF46A7" w:rsidRPr="00B03F4D" w:rsidRDefault="00DF46A7" w:rsidP="00DF46A7">
            <w:pPr>
              <w:numPr>
                <w:ilvl w:val="1"/>
                <w:numId w:val="19"/>
              </w:numPr>
              <w:rPr>
                <w:sz w:val="20"/>
              </w:rPr>
            </w:pPr>
            <w:r w:rsidRPr="00B03F4D">
              <w:rPr>
                <w:sz w:val="20"/>
              </w:rPr>
              <w:t>Hybrid locations</w:t>
            </w:r>
            <w:r>
              <w:rPr>
                <w:sz w:val="20"/>
              </w:rPr>
              <w:t xml:space="preserve"> (Voice systems supported by SIP, PRI, and/or Analog)</w:t>
            </w:r>
          </w:p>
          <w:p w:rsidR="00DF46A7" w:rsidRPr="00D279E4" w:rsidRDefault="00DF46A7" w:rsidP="00DF46A7">
            <w:pPr>
              <w:numPr>
                <w:ilvl w:val="0"/>
                <w:numId w:val="19"/>
              </w:numPr>
              <w:rPr>
                <w:sz w:val="20"/>
              </w:rPr>
            </w:pPr>
            <w:r w:rsidRPr="00D279E4">
              <w:rPr>
                <w:sz w:val="20"/>
              </w:rPr>
              <w:t>Common Services Infrastructure/</w:t>
            </w:r>
            <w:r w:rsidRPr="00D279E4">
              <w:rPr>
                <w:bCs/>
                <w:sz w:val="20"/>
              </w:rPr>
              <w:t>Operations Support Systems</w:t>
            </w:r>
          </w:p>
          <w:p w:rsidR="00DF46A7" w:rsidRDefault="00DF46A7" w:rsidP="002B238B"/>
        </w:tc>
      </w:tr>
    </w:tbl>
    <w:p w:rsidR="00DF46A7" w:rsidRDefault="00DF46A7" w:rsidP="00DF46A7"/>
    <w:p w:rsidR="00DF46A7" w:rsidRDefault="00DF46A7" w:rsidP="00DF46A7">
      <w:r>
        <w:t>The Initial Assessment and Analysis of the Agency’s existing communication infrastructure and Voice systems include the following activities or sub-tasks:</w:t>
      </w:r>
    </w:p>
    <w:p w:rsidR="00DF46A7" w:rsidRDefault="00DF46A7" w:rsidP="00DF46A7"/>
    <w:p w:rsidR="00DF46A7" w:rsidRDefault="00DF46A7" w:rsidP="00DF46A7">
      <w:pPr>
        <w:numPr>
          <w:ilvl w:val="0"/>
          <w:numId w:val="22"/>
        </w:numPr>
      </w:pPr>
      <w:r w:rsidRPr="00F63847">
        <w:rPr>
          <w:b/>
        </w:rPr>
        <w:t>Sub-task 1:</w:t>
      </w:r>
      <w:r>
        <w:t xml:space="preserve"> Assessment and Analysis of Existing Voice Network Infrastructure</w:t>
      </w:r>
    </w:p>
    <w:p w:rsidR="00DF46A7" w:rsidRDefault="00DF46A7" w:rsidP="00DF46A7">
      <w:pPr>
        <w:numPr>
          <w:ilvl w:val="0"/>
          <w:numId w:val="22"/>
        </w:numPr>
      </w:pPr>
      <w:r w:rsidRPr="006D27BB">
        <w:rPr>
          <w:b/>
        </w:rPr>
        <w:lastRenderedPageBreak/>
        <w:t xml:space="preserve">Sub-task </w:t>
      </w:r>
      <w:r>
        <w:rPr>
          <w:b/>
        </w:rPr>
        <w:t>2</w:t>
      </w:r>
      <w:r w:rsidRPr="006D27BB">
        <w:rPr>
          <w:b/>
        </w:rPr>
        <w:t>:</w:t>
      </w:r>
      <w:r>
        <w:t xml:space="preserve"> Assessment Report &amp; Findings</w:t>
      </w:r>
    </w:p>
    <w:p w:rsidR="00DF46A7" w:rsidRDefault="00DF46A7" w:rsidP="00DF46A7">
      <w:pPr>
        <w:numPr>
          <w:ilvl w:val="0"/>
          <w:numId w:val="22"/>
        </w:numPr>
      </w:pPr>
      <w:r w:rsidRPr="005F37BD">
        <w:rPr>
          <w:b/>
        </w:rPr>
        <w:t>Sub-task 3</w:t>
      </w:r>
      <w:r>
        <w:t>: UC Supplier &amp; Technology Comparison and Selection</w:t>
      </w:r>
    </w:p>
    <w:p w:rsidR="00DF46A7" w:rsidRPr="00314582" w:rsidRDefault="00DF46A7" w:rsidP="00DF46A7">
      <w:pPr>
        <w:pStyle w:val="Heading3"/>
        <w:ind w:left="720" w:hanging="720"/>
        <w:rPr>
          <w:color w:val="auto"/>
        </w:rPr>
      </w:pPr>
      <w:bookmarkStart w:id="29" w:name="_Toc402776715"/>
      <w:r w:rsidRPr="00314582">
        <w:rPr>
          <w:color w:val="auto"/>
        </w:rPr>
        <w:t>Sub-task 1: Assessment and Analysis of Existing Voice Network Infrastructure</w:t>
      </w:r>
      <w:bookmarkEnd w:id="29"/>
    </w:p>
    <w:p w:rsidR="00DF46A7" w:rsidRDefault="00DF46A7" w:rsidP="00DF46A7"/>
    <w:p w:rsidR="00DF46A7" w:rsidRDefault="00DF46A7" w:rsidP="00DF46A7">
      <w:r w:rsidRPr="00DC4362">
        <w:rPr>
          <w:rFonts w:cs="Arial"/>
        </w:rPr>
        <w:t>The</w:t>
      </w:r>
      <w:r>
        <w:rPr>
          <w:rFonts w:cs="Arial"/>
        </w:rPr>
        <w:t xml:space="preserve"> offeror shall perform an assessment and analysis of the Agency’s existing Voice systems and network infrastructure including understanding the Voice configuration. </w:t>
      </w:r>
    </w:p>
    <w:p w:rsidR="00DF46A7" w:rsidRDefault="00DF46A7" w:rsidP="00DF46A7"/>
    <w:p w:rsidR="00DF46A7" w:rsidRPr="008C7C0B" w:rsidRDefault="00DF46A7" w:rsidP="00DF46A7">
      <w:r w:rsidRPr="008C7C0B">
        <w:t>T</w:t>
      </w:r>
      <w:r>
        <w:t xml:space="preserve">able 2.1.1-1 </w:t>
      </w:r>
      <w:r w:rsidRPr="008C7C0B">
        <w:t xml:space="preserve">identifies </w:t>
      </w:r>
      <w:r>
        <w:t xml:space="preserve">the core </w:t>
      </w:r>
      <w:r w:rsidRPr="008C7C0B">
        <w:t xml:space="preserve">elements </w:t>
      </w:r>
      <w:r>
        <w:t>supporting V</w:t>
      </w:r>
      <w:r w:rsidRPr="008C7C0B">
        <w:t>oice systems and</w:t>
      </w:r>
      <w:r>
        <w:t xml:space="preserve"> common</w:t>
      </w:r>
      <w:r w:rsidRPr="008C7C0B">
        <w:t xml:space="preserve"> infrastructure</w:t>
      </w:r>
      <w:r>
        <w:t xml:space="preserve"> including but not limited to:</w:t>
      </w:r>
    </w:p>
    <w:p w:rsidR="00DF46A7" w:rsidRPr="008C7C0B" w:rsidRDefault="00DF46A7" w:rsidP="00DF46A7"/>
    <w:p w:rsidR="00DF46A7" w:rsidRPr="008C7C0B" w:rsidRDefault="00DF46A7" w:rsidP="00986CE3">
      <w:pPr>
        <w:numPr>
          <w:ilvl w:val="0"/>
          <w:numId w:val="40"/>
        </w:numPr>
      </w:pPr>
      <w:r w:rsidRPr="008C7C0B">
        <w:t>Voice Systems &amp; Configuration</w:t>
      </w:r>
    </w:p>
    <w:p w:rsidR="00DF46A7" w:rsidRDefault="00DF46A7" w:rsidP="00986CE3">
      <w:pPr>
        <w:numPr>
          <w:ilvl w:val="0"/>
          <w:numId w:val="40"/>
        </w:numPr>
      </w:pPr>
      <w:r>
        <w:t>Network Architecture</w:t>
      </w:r>
    </w:p>
    <w:p w:rsidR="00DF46A7" w:rsidRPr="008C7C0B" w:rsidRDefault="00DF46A7" w:rsidP="00986CE3">
      <w:pPr>
        <w:numPr>
          <w:ilvl w:val="0"/>
          <w:numId w:val="40"/>
        </w:numPr>
      </w:pPr>
      <w:r>
        <w:t>Audio/Video/Web Conferencing</w:t>
      </w:r>
    </w:p>
    <w:p w:rsidR="00DF46A7" w:rsidRPr="008C7C0B" w:rsidRDefault="00DF46A7" w:rsidP="00986CE3">
      <w:pPr>
        <w:numPr>
          <w:ilvl w:val="0"/>
          <w:numId w:val="40"/>
        </w:numPr>
      </w:pPr>
      <w:r>
        <w:t>Wide Area Network/Local Area Network (WAN/LAN) Connectivity</w:t>
      </w:r>
    </w:p>
    <w:p w:rsidR="00DF46A7" w:rsidRDefault="00DF46A7" w:rsidP="00986CE3">
      <w:pPr>
        <w:numPr>
          <w:ilvl w:val="0"/>
          <w:numId w:val="40"/>
        </w:numPr>
      </w:pPr>
      <w:r w:rsidRPr="008C7C0B">
        <w:t>Site locations Inventory and Categorization</w:t>
      </w:r>
    </w:p>
    <w:p w:rsidR="00DF46A7" w:rsidRPr="008C7C0B" w:rsidRDefault="00DF46A7" w:rsidP="00986CE3">
      <w:pPr>
        <w:numPr>
          <w:ilvl w:val="0"/>
          <w:numId w:val="40"/>
        </w:numPr>
      </w:pPr>
      <w:r w:rsidRPr="005722DC">
        <w:rPr>
          <w:bCs/>
        </w:rPr>
        <w:t xml:space="preserve">Operations Support Systems (OSS) and </w:t>
      </w:r>
      <w:r w:rsidRPr="008C7C0B">
        <w:t>Common Services Infrastructure</w:t>
      </w:r>
    </w:p>
    <w:p w:rsidR="00DF46A7" w:rsidRDefault="00DF46A7" w:rsidP="00DF46A7">
      <w:pPr>
        <w:ind w:left="720"/>
      </w:pPr>
    </w:p>
    <w:tbl>
      <w:tblPr>
        <w:tblStyle w:val="TableGrid"/>
        <w:tblW w:w="9360" w:type="dxa"/>
        <w:shd w:val="clear" w:color="auto" w:fill="F7FA90"/>
        <w:tblLook w:val="04A0" w:firstRow="1" w:lastRow="0" w:firstColumn="1" w:lastColumn="0" w:noHBand="0" w:noVBand="1"/>
      </w:tblPr>
      <w:tblGrid>
        <w:gridCol w:w="9360"/>
      </w:tblGrid>
      <w:tr w:rsidR="00DF46A7" w:rsidTr="002B238B">
        <w:tc>
          <w:tcPr>
            <w:tcW w:w="9576" w:type="dxa"/>
            <w:shd w:val="clear" w:color="auto" w:fill="F7FA90"/>
          </w:tcPr>
          <w:p w:rsidR="00DF46A7" w:rsidRDefault="00DF46A7" w:rsidP="002B238B">
            <w:pPr>
              <w:rPr>
                <w:sz w:val="20"/>
              </w:rPr>
            </w:pPr>
          </w:p>
          <w:p w:rsidR="00DF46A7" w:rsidRPr="00ED1D2E" w:rsidRDefault="00DF46A7" w:rsidP="002B238B">
            <w:pPr>
              <w:rPr>
                <w:sz w:val="20"/>
              </w:rPr>
            </w:pPr>
            <w:r w:rsidRPr="00ED1D2E">
              <w:rPr>
                <w:sz w:val="20"/>
              </w:rPr>
              <w:t>At the co</w:t>
            </w:r>
            <w:r>
              <w:rPr>
                <w:sz w:val="20"/>
                <w:shd w:val="solid" w:color="auto" w:fill="F7FA90"/>
              </w:rPr>
              <w:t>r</w:t>
            </w:r>
            <w:r w:rsidRPr="00ED1D2E">
              <w:rPr>
                <w:sz w:val="20"/>
              </w:rPr>
              <w:t>e of UC is the underlying network. With voice and video converging to the same network that transmits an organization’s data, demands rise exponentially. Successful deployment of a unified communication solution requires a solid, open, and scalable network infrastructure.  To achieve a seamless UC implementation requires an evaluation of the Agency’s current voice, data and applications environments.</w:t>
            </w:r>
          </w:p>
          <w:p w:rsidR="00DF46A7" w:rsidRPr="00ED1D2E" w:rsidRDefault="00DF46A7" w:rsidP="002B238B">
            <w:pPr>
              <w:rPr>
                <w:sz w:val="20"/>
              </w:rPr>
            </w:pPr>
          </w:p>
          <w:p w:rsidR="00DF46A7" w:rsidRPr="00ED1D2E" w:rsidRDefault="00DF46A7" w:rsidP="002B238B">
            <w:pPr>
              <w:rPr>
                <w:sz w:val="20"/>
              </w:rPr>
            </w:pPr>
            <w:r w:rsidRPr="00ED1D2E">
              <w:rPr>
                <w:sz w:val="20"/>
              </w:rPr>
              <w:t xml:space="preserve">Table 2.1.1-1 provides a suggested assessment checklist of network elements including features, functions, capabilities and other underlying resources that may need to be identified and assessed for its current state, condition and availability to support the integration of a unified communication solution. </w:t>
            </w:r>
          </w:p>
          <w:p w:rsidR="00DF46A7" w:rsidRPr="00ED1D2E" w:rsidRDefault="00DF46A7" w:rsidP="002B238B">
            <w:pPr>
              <w:rPr>
                <w:sz w:val="20"/>
              </w:rPr>
            </w:pPr>
          </w:p>
          <w:p w:rsidR="00DF46A7" w:rsidRPr="00ED1D2E" w:rsidRDefault="00DF46A7" w:rsidP="002B238B">
            <w:pPr>
              <w:rPr>
                <w:sz w:val="20"/>
              </w:rPr>
            </w:pPr>
            <w:r w:rsidRPr="00ED1D2E">
              <w:rPr>
                <w:sz w:val="20"/>
              </w:rPr>
              <w:t xml:space="preserve">Depending on the Agency’s needs for unified communication, and whether the Agency may already have an inventory list of its Voice systems and site configuration, Task 1 can be streamlined to focus only on the selection of a UC supplier and technology that meet the agency’s requirements.  </w:t>
            </w:r>
          </w:p>
          <w:p w:rsidR="00DF46A7" w:rsidRDefault="00DF46A7" w:rsidP="002B238B"/>
        </w:tc>
      </w:tr>
    </w:tbl>
    <w:p w:rsidR="00DF46A7" w:rsidRDefault="00DF46A7" w:rsidP="00DF46A7"/>
    <w:p w:rsidR="00DF46A7" w:rsidRDefault="00DF46A7" w:rsidP="00DF46A7">
      <w:pPr>
        <w:ind w:left="720"/>
      </w:pPr>
    </w:p>
    <w:p w:rsidR="00DF46A7" w:rsidRPr="00E8149A" w:rsidRDefault="00DF46A7" w:rsidP="00DF46A7">
      <w:pPr>
        <w:ind w:left="720"/>
        <w:rPr>
          <w:b/>
        </w:rPr>
      </w:pPr>
      <w:r w:rsidRPr="00E8149A">
        <w:rPr>
          <w:b/>
        </w:rPr>
        <w:t>Table 2.1.1 -1 Assessment Checklist for Unified Communications Solution</w:t>
      </w:r>
    </w:p>
    <w:tbl>
      <w:tblPr>
        <w:tblStyle w:val="TableGrid"/>
        <w:tblW w:w="9000" w:type="dxa"/>
        <w:tblInd w:w="198" w:type="dxa"/>
        <w:tblLayout w:type="fixed"/>
        <w:tblLook w:val="04A0" w:firstRow="1" w:lastRow="0" w:firstColumn="1" w:lastColumn="0" w:noHBand="0" w:noVBand="1"/>
      </w:tblPr>
      <w:tblGrid>
        <w:gridCol w:w="2610"/>
        <w:gridCol w:w="6390"/>
      </w:tblGrid>
      <w:tr w:rsidR="00DF46A7" w:rsidRPr="00350F15" w:rsidTr="002B238B">
        <w:trPr>
          <w:tblHeader/>
        </w:trPr>
        <w:tc>
          <w:tcPr>
            <w:tcW w:w="2610" w:type="dxa"/>
            <w:shd w:val="clear" w:color="auto" w:fill="DBE5F1" w:themeFill="accent1" w:themeFillTint="33"/>
          </w:tcPr>
          <w:p w:rsidR="00DF46A7" w:rsidRPr="00350F15" w:rsidRDefault="00DF46A7" w:rsidP="002B238B">
            <w:pPr>
              <w:jc w:val="center"/>
              <w:rPr>
                <w:rFonts w:cs="Arial"/>
                <w:b/>
                <w:sz w:val="20"/>
              </w:rPr>
            </w:pPr>
            <w:r w:rsidRPr="00350F15">
              <w:rPr>
                <w:rFonts w:cs="Arial"/>
                <w:b/>
                <w:sz w:val="20"/>
              </w:rPr>
              <w:t>Core Elements</w:t>
            </w:r>
          </w:p>
        </w:tc>
        <w:tc>
          <w:tcPr>
            <w:tcW w:w="6390" w:type="dxa"/>
            <w:shd w:val="clear" w:color="auto" w:fill="DBE5F1" w:themeFill="accent1" w:themeFillTint="33"/>
          </w:tcPr>
          <w:p w:rsidR="00DF46A7" w:rsidRPr="00350F15" w:rsidRDefault="00DF46A7" w:rsidP="002B238B">
            <w:pPr>
              <w:jc w:val="center"/>
              <w:rPr>
                <w:rFonts w:cs="Arial"/>
                <w:b/>
                <w:sz w:val="20"/>
              </w:rPr>
            </w:pPr>
            <w:r w:rsidRPr="00350F15">
              <w:rPr>
                <w:rFonts w:cs="Arial"/>
                <w:b/>
                <w:sz w:val="20"/>
              </w:rPr>
              <w:t>Technical Requirements</w:t>
            </w:r>
          </w:p>
        </w:tc>
      </w:tr>
      <w:tr w:rsidR="00DF46A7" w:rsidRPr="00350F15" w:rsidTr="002B238B">
        <w:trPr>
          <w:trHeight w:val="665"/>
        </w:trPr>
        <w:tc>
          <w:tcPr>
            <w:tcW w:w="2610" w:type="dxa"/>
          </w:tcPr>
          <w:p w:rsidR="00DF46A7" w:rsidRPr="00350F15" w:rsidRDefault="00DF46A7" w:rsidP="00986CE3">
            <w:pPr>
              <w:numPr>
                <w:ilvl w:val="0"/>
                <w:numId w:val="92"/>
              </w:numPr>
              <w:ind w:left="173" w:hanging="173"/>
              <w:rPr>
                <w:rFonts w:cs="Arial"/>
                <w:b/>
                <w:sz w:val="20"/>
              </w:rPr>
            </w:pPr>
            <w:r w:rsidRPr="00350F15">
              <w:rPr>
                <w:rFonts w:cs="Arial"/>
                <w:b/>
                <w:sz w:val="20"/>
              </w:rPr>
              <w:t>Voice Systems &amp; Configuration</w:t>
            </w:r>
          </w:p>
          <w:p w:rsidR="00DF46A7" w:rsidRPr="00350F15" w:rsidRDefault="00DF46A7" w:rsidP="002B238B">
            <w:pPr>
              <w:ind w:left="173" w:hanging="173"/>
              <w:rPr>
                <w:rFonts w:cs="Arial"/>
                <w:sz w:val="20"/>
              </w:rPr>
            </w:pPr>
          </w:p>
        </w:tc>
        <w:tc>
          <w:tcPr>
            <w:tcW w:w="6390" w:type="dxa"/>
          </w:tcPr>
          <w:p w:rsidR="00DF46A7" w:rsidRPr="00350F15" w:rsidRDefault="00DF46A7" w:rsidP="00DF46A7">
            <w:pPr>
              <w:numPr>
                <w:ilvl w:val="0"/>
                <w:numId w:val="20"/>
              </w:numPr>
              <w:ind w:left="1080"/>
              <w:rPr>
                <w:rFonts w:cs="Arial"/>
                <w:sz w:val="20"/>
              </w:rPr>
            </w:pPr>
            <w:r w:rsidRPr="00350F15">
              <w:rPr>
                <w:rFonts w:cs="Arial"/>
                <w:sz w:val="20"/>
              </w:rPr>
              <w:t xml:space="preserve">The offeror shall identify and assess telephony platforms currently in place: </w:t>
            </w:r>
          </w:p>
          <w:p w:rsidR="00DF46A7" w:rsidRPr="00350F15" w:rsidRDefault="00DF46A7" w:rsidP="00DF46A7">
            <w:pPr>
              <w:numPr>
                <w:ilvl w:val="0"/>
                <w:numId w:val="24"/>
              </w:numPr>
              <w:rPr>
                <w:rFonts w:cs="Arial"/>
                <w:sz w:val="20"/>
              </w:rPr>
            </w:pPr>
            <w:r w:rsidRPr="00350F15">
              <w:rPr>
                <w:rFonts w:cs="Arial"/>
                <w:sz w:val="20"/>
              </w:rPr>
              <w:t xml:space="preserve">Legacy TDM </w:t>
            </w:r>
            <w:r w:rsidRPr="00694904">
              <w:rPr>
                <w:rFonts w:cs="Arial"/>
                <w:sz w:val="20"/>
              </w:rPr>
              <w:t>(Time Division Multiplexers)</w:t>
            </w:r>
            <w:r>
              <w:rPr>
                <w:rFonts w:cs="Arial"/>
                <w:sz w:val="20"/>
              </w:rPr>
              <w:t xml:space="preserve"> /</w:t>
            </w:r>
            <w:r w:rsidRPr="00694904">
              <w:rPr>
                <w:rFonts w:cs="Arial"/>
                <w:sz w:val="20"/>
              </w:rPr>
              <w:t xml:space="preserve"> </w:t>
            </w:r>
            <w:r w:rsidRPr="00350F15">
              <w:rPr>
                <w:rFonts w:cs="Arial"/>
                <w:sz w:val="20"/>
              </w:rPr>
              <w:t>PBXs</w:t>
            </w:r>
            <w:r w:rsidRPr="00694904">
              <w:rPr>
                <w:rFonts w:cs="Arial"/>
                <w:sz w:val="20"/>
              </w:rPr>
              <w:t xml:space="preserve"> (Private Branch Exchanges)</w:t>
            </w:r>
            <w:r w:rsidRPr="00350F15">
              <w:rPr>
                <w:rFonts w:cs="Arial"/>
                <w:sz w:val="20"/>
              </w:rPr>
              <w:t xml:space="preserve"> </w:t>
            </w:r>
          </w:p>
          <w:p w:rsidR="00DF46A7" w:rsidRPr="00350F15" w:rsidRDefault="00DF46A7" w:rsidP="00DF46A7">
            <w:pPr>
              <w:numPr>
                <w:ilvl w:val="0"/>
                <w:numId w:val="24"/>
              </w:numPr>
              <w:ind w:left="1440"/>
              <w:rPr>
                <w:rFonts w:cs="Arial"/>
                <w:sz w:val="20"/>
              </w:rPr>
            </w:pPr>
            <w:r w:rsidRPr="00350F15">
              <w:rPr>
                <w:rFonts w:cs="Arial"/>
                <w:sz w:val="20"/>
              </w:rPr>
              <w:t xml:space="preserve">Electronic Key Telephone Systems (EKTS), </w:t>
            </w:r>
          </w:p>
          <w:p w:rsidR="00DF46A7" w:rsidRPr="00350F15" w:rsidRDefault="00DF46A7" w:rsidP="00DF46A7">
            <w:pPr>
              <w:numPr>
                <w:ilvl w:val="0"/>
                <w:numId w:val="24"/>
              </w:numPr>
              <w:ind w:left="1440"/>
              <w:rPr>
                <w:rFonts w:cs="Arial"/>
                <w:sz w:val="20"/>
              </w:rPr>
            </w:pPr>
            <w:r w:rsidRPr="00350F15">
              <w:rPr>
                <w:rFonts w:cs="Arial"/>
                <w:sz w:val="20"/>
              </w:rPr>
              <w:t>IP Telephony systems ,</w:t>
            </w:r>
          </w:p>
          <w:p w:rsidR="00DF46A7" w:rsidRPr="00350F15" w:rsidRDefault="00DF46A7" w:rsidP="00DF46A7">
            <w:pPr>
              <w:numPr>
                <w:ilvl w:val="0"/>
                <w:numId w:val="24"/>
              </w:numPr>
              <w:ind w:left="1440"/>
              <w:rPr>
                <w:rFonts w:cs="Arial"/>
                <w:sz w:val="20"/>
              </w:rPr>
            </w:pPr>
            <w:r w:rsidRPr="00350F15">
              <w:rPr>
                <w:rFonts w:cs="Arial"/>
                <w:sz w:val="20"/>
              </w:rPr>
              <w:t>Centrex services</w:t>
            </w:r>
          </w:p>
          <w:p w:rsidR="00DF46A7" w:rsidRPr="00350F15" w:rsidRDefault="00DF46A7" w:rsidP="00DF46A7">
            <w:pPr>
              <w:numPr>
                <w:ilvl w:val="0"/>
                <w:numId w:val="20"/>
              </w:numPr>
              <w:ind w:left="1080"/>
              <w:rPr>
                <w:rFonts w:cs="Arial"/>
                <w:sz w:val="20"/>
              </w:rPr>
            </w:pPr>
            <w:r w:rsidRPr="00350F15">
              <w:rPr>
                <w:rFonts w:cs="Arial"/>
                <w:sz w:val="20"/>
              </w:rPr>
              <w:t xml:space="preserve">The offeror shall identify and assess Site Configurations (host, remote or independent site) and make an assessment of the telephony platforms currently in use (number of sites, telephony platforms and total population </w:t>
            </w:r>
            <w:r w:rsidRPr="00350F15">
              <w:rPr>
                <w:rFonts w:cs="Arial"/>
                <w:sz w:val="20"/>
              </w:rPr>
              <w:lastRenderedPageBreak/>
              <w:t>or users at each site)</w:t>
            </w:r>
          </w:p>
          <w:p w:rsidR="00DF46A7" w:rsidRPr="00350F15" w:rsidRDefault="00DF46A7" w:rsidP="00DF46A7">
            <w:pPr>
              <w:numPr>
                <w:ilvl w:val="0"/>
                <w:numId w:val="20"/>
              </w:numPr>
              <w:ind w:left="1080"/>
              <w:rPr>
                <w:rFonts w:cs="Arial"/>
                <w:sz w:val="20"/>
              </w:rPr>
            </w:pPr>
            <w:r w:rsidRPr="00350F15">
              <w:rPr>
                <w:rFonts w:cs="Arial"/>
                <w:sz w:val="20"/>
              </w:rPr>
              <w:t>The offeror shall assess existing Voicemail capabilities including:</w:t>
            </w:r>
          </w:p>
          <w:p w:rsidR="00DF46A7" w:rsidRPr="00350F15" w:rsidRDefault="00DF46A7" w:rsidP="00DF46A7">
            <w:pPr>
              <w:numPr>
                <w:ilvl w:val="0"/>
                <w:numId w:val="23"/>
              </w:numPr>
              <w:ind w:left="1440"/>
              <w:rPr>
                <w:rFonts w:cs="Arial"/>
                <w:sz w:val="20"/>
              </w:rPr>
            </w:pPr>
            <w:r w:rsidRPr="00350F15">
              <w:rPr>
                <w:rFonts w:cs="Arial"/>
                <w:sz w:val="20"/>
              </w:rPr>
              <w:t xml:space="preserve">Enterprise Voice Messaging System (EVMS) - voicemail message broadcasting and forwarding capabilities and </w:t>
            </w:r>
          </w:p>
          <w:p w:rsidR="00DF46A7" w:rsidRPr="00350F15" w:rsidRDefault="00DF46A7" w:rsidP="00DF46A7">
            <w:pPr>
              <w:numPr>
                <w:ilvl w:val="2"/>
                <w:numId w:val="20"/>
              </w:numPr>
              <w:ind w:left="2520"/>
              <w:rPr>
                <w:rFonts w:cs="Arial"/>
                <w:sz w:val="20"/>
              </w:rPr>
            </w:pPr>
            <w:r w:rsidRPr="00350F15">
              <w:rPr>
                <w:rFonts w:cs="Arial"/>
                <w:sz w:val="20"/>
              </w:rPr>
              <w:t xml:space="preserve">Subscriber features include personal message management, personal lists and multiple greetings </w:t>
            </w:r>
          </w:p>
          <w:p w:rsidR="00DF46A7" w:rsidRPr="00350F15" w:rsidRDefault="00DF46A7" w:rsidP="00DF46A7">
            <w:pPr>
              <w:numPr>
                <w:ilvl w:val="2"/>
                <w:numId w:val="20"/>
              </w:numPr>
              <w:ind w:left="2520"/>
              <w:rPr>
                <w:rFonts w:cs="Arial"/>
                <w:sz w:val="20"/>
              </w:rPr>
            </w:pPr>
            <w:r w:rsidRPr="00350F15">
              <w:rPr>
                <w:rFonts w:cs="Arial"/>
                <w:sz w:val="20"/>
              </w:rPr>
              <w:t>System features consist of multiple classes of service, system distribution lists and digital networking</w:t>
            </w:r>
          </w:p>
          <w:p w:rsidR="00DF46A7" w:rsidRPr="00350F15" w:rsidRDefault="00DF46A7" w:rsidP="00DF46A7">
            <w:pPr>
              <w:numPr>
                <w:ilvl w:val="2"/>
                <w:numId w:val="20"/>
              </w:numPr>
              <w:ind w:left="2520"/>
              <w:rPr>
                <w:rFonts w:cs="Arial"/>
                <w:sz w:val="20"/>
              </w:rPr>
            </w:pPr>
            <w:r w:rsidRPr="00350F15">
              <w:rPr>
                <w:rFonts w:cs="Arial"/>
                <w:sz w:val="20"/>
              </w:rPr>
              <w:t>Network features include digital protocol gateways, enhanced lists and broadcast capabilities.</w:t>
            </w:r>
          </w:p>
          <w:p w:rsidR="00DF46A7" w:rsidRPr="00350F15" w:rsidRDefault="00DF46A7" w:rsidP="00DF46A7">
            <w:pPr>
              <w:numPr>
                <w:ilvl w:val="0"/>
                <w:numId w:val="23"/>
              </w:numPr>
              <w:ind w:left="1440"/>
              <w:rPr>
                <w:rFonts w:cs="Arial"/>
                <w:sz w:val="20"/>
              </w:rPr>
            </w:pPr>
            <w:r w:rsidRPr="00350F15">
              <w:rPr>
                <w:rFonts w:cs="Arial"/>
                <w:sz w:val="20"/>
              </w:rPr>
              <w:t xml:space="preserve">Centralized </w:t>
            </w:r>
            <w:r>
              <w:rPr>
                <w:rFonts w:cs="Arial"/>
                <w:sz w:val="20"/>
              </w:rPr>
              <w:t>voice</w:t>
            </w:r>
            <w:r w:rsidRPr="00350F15">
              <w:rPr>
                <w:rFonts w:cs="Arial"/>
                <w:sz w:val="20"/>
              </w:rPr>
              <w:t xml:space="preserve"> messaging systems capable of supporting large number of voicemail subscribers</w:t>
            </w:r>
          </w:p>
          <w:p w:rsidR="00DF46A7" w:rsidRPr="00350F15" w:rsidRDefault="00DF46A7" w:rsidP="00DF46A7">
            <w:pPr>
              <w:numPr>
                <w:ilvl w:val="0"/>
                <w:numId w:val="23"/>
              </w:numPr>
              <w:ind w:left="1440"/>
              <w:rPr>
                <w:rFonts w:cs="Arial"/>
                <w:sz w:val="20"/>
              </w:rPr>
            </w:pPr>
            <w:r w:rsidRPr="00350F15">
              <w:rPr>
                <w:rFonts w:cs="Arial"/>
                <w:sz w:val="20"/>
              </w:rPr>
              <w:t>Standalone voicemail platforms</w:t>
            </w:r>
          </w:p>
        </w:tc>
      </w:tr>
      <w:tr w:rsidR="00DF46A7" w:rsidRPr="00350F15" w:rsidTr="002B238B">
        <w:tc>
          <w:tcPr>
            <w:tcW w:w="2610" w:type="dxa"/>
          </w:tcPr>
          <w:p w:rsidR="00DF46A7" w:rsidRPr="00350F15" w:rsidRDefault="00DF46A7" w:rsidP="00986CE3">
            <w:pPr>
              <w:numPr>
                <w:ilvl w:val="0"/>
                <w:numId w:val="92"/>
              </w:numPr>
              <w:ind w:left="173" w:hanging="173"/>
              <w:rPr>
                <w:rFonts w:cs="Arial"/>
                <w:sz w:val="20"/>
              </w:rPr>
            </w:pPr>
            <w:r w:rsidRPr="00350F15">
              <w:rPr>
                <w:rFonts w:cs="Arial"/>
                <w:b/>
                <w:bCs/>
                <w:sz w:val="20"/>
              </w:rPr>
              <w:lastRenderedPageBreak/>
              <w:t xml:space="preserve">Audio/Video/Web Conferencing </w:t>
            </w:r>
          </w:p>
          <w:p w:rsidR="00DF46A7" w:rsidRPr="00350F15" w:rsidRDefault="00DF46A7" w:rsidP="002B238B">
            <w:pPr>
              <w:ind w:left="173" w:hanging="173"/>
              <w:rPr>
                <w:rFonts w:cs="Arial"/>
                <w:b/>
                <w:sz w:val="20"/>
              </w:rPr>
            </w:pPr>
          </w:p>
        </w:tc>
        <w:tc>
          <w:tcPr>
            <w:tcW w:w="6390" w:type="dxa"/>
          </w:tcPr>
          <w:p w:rsidR="00DF46A7" w:rsidRPr="00350F15" w:rsidRDefault="00DF46A7" w:rsidP="00DF46A7">
            <w:pPr>
              <w:numPr>
                <w:ilvl w:val="0"/>
                <w:numId w:val="26"/>
              </w:numPr>
              <w:rPr>
                <w:rFonts w:cs="Arial"/>
                <w:sz w:val="20"/>
              </w:rPr>
            </w:pPr>
            <w:r w:rsidRPr="00350F15">
              <w:rPr>
                <w:rFonts w:cs="Arial"/>
                <w:sz w:val="20"/>
              </w:rPr>
              <w:t xml:space="preserve">The offeror shall evaluate the current state and configuration of the video conferencing and audio conferencing systems used by the Agency including features and capabilities supporting audio, video, and web conferencing suites and the sites/locations capabilities where deployed. </w:t>
            </w:r>
          </w:p>
          <w:p w:rsidR="00DF46A7" w:rsidRPr="00350F15" w:rsidRDefault="00DF46A7" w:rsidP="002B238B">
            <w:pPr>
              <w:rPr>
                <w:rFonts w:cs="Arial"/>
                <w:sz w:val="20"/>
              </w:rPr>
            </w:pPr>
          </w:p>
        </w:tc>
      </w:tr>
      <w:tr w:rsidR="00DF46A7" w:rsidRPr="00350F15" w:rsidTr="002B238B">
        <w:tc>
          <w:tcPr>
            <w:tcW w:w="2610" w:type="dxa"/>
          </w:tcPr>
          <w:p w:rsidR="00DF46A7" w:rsidRPr="00350F15" w:rsidRDefault="00DF46A7" w:rsidP="00986CE3">
            <w:pPr>
              <w:numPr>
                <w:ilvl w:val="0"/>
                <w:numId w:val="92"/>
              </w:numPr>
              <w:ind w:left="173" w:hanging="173"/>
              <w:rPr>
                <w:rFonts w:cs="Arial"/>
                <w:b/>
                <w:sz w:val="20"/>
              </w:rPr>
            </w:pPr>
            <w:r w:rsidRPr="00350F15">
              <w:rPr>
                <w:rFonts w:cs="Arial"/>
                <w:b/>
                <w:sz w:val="20"/>
              </w:rPr>
              <w:t>Network System Architecture and Configuration</w:t>
            </w:r>
          </w:p>
          <w:p w:rsidR="00DF46A7" w:rsidRPr="00350F15" w:rsidRDefault="00DF46A7" w:rsidP="002B238B">
            <w:pPr>
              <w:ind w:left="173" w:hanging="173"/>
              <w:rPr>
                <w:rFonts w:cs="Arial"/>
                <w:sz w:val="20"/>
              </w:rPr>
            </w:pPr>
          </w:p>
        </w:tc>
        <w:tc>
          <w:tcPr>
            <w:tcW w:w="6390" w:type="dxa"/>
          </w:tcPr>
          <w:p w:rsidR="00DF46A7" w:rsidRPr="00350F15" w:rsidRDefault="00DF46A7" w:rsidP="00DF46A7">
            <w:pPr>
              <w:numPr>
                <w:ilvl w:val="0"/>
                <w:numId w:val="25"/>
              </w:numPr>
              <w:rPr>
                <w:rFonts w:cs="Arial"/>
                <w:sz w:val="20"/>
              </w:rPr>
            </w:pPr>
            <w:r w:rsidRPr="00350F15">
              <w:rPr>
                <w:rFonts w:cs="Arial"/>
                <w:sz w:val="20"/>
              </w:rPr>
              <w:t xml:space="preserve">The offeror shall evaluate and assess the Agency's Private Network architecture and configuration (i.e. Network-based IP Virtual Private Network (NB-IP VPN), MPLS </w:t>
            </w:r>
            <w:r>
              <w:rPr>
                <w:rFonts w:cs="Arial"/>
                <w:sz w:val="20"/>
              </w:rPr>
              <w:t xml:space="preserve">(Multiprotocol Label Switching) </w:t>
            </w:r>
            <w:r w:rsidRPr="00350F15">
              <w:rPr>
                <w:rFonts w:cs="Arial"/>
                <w:sz w:val="20"/>
              </w:rPr>
              <w:t>WAN, or Ethernet LAN, etc.) to provide secure, reliable transport of critical applications across the enterprise including a unified communications application suite; this may include performance and capacity assessment of the network enterprise to integrate UC application.</w:t>
            </w:r>
          </w:p>
          <w:p w:rsidR="00DF46A7" w:rsidRPr="00350F15" w:rsidRDefault="00DF46A7" w:rsidP="00DF46A7">
            <w:pPr>
              <w:numPr>
                <w:ilvl w:val="0"/>
                <w:numId w:val="25"/>
              </w:numPr>
              <w:rPr>
                <w:rFonts w:cs="Arial"/>
                <w:sz w:val="20"/>
              </w:rPr>
            </w:pPr>
            <w:r w:rsidRPr="00350F15">
              <w:rPr>
                <w:rFonts w:cs="Arial"/>
                <w:sz w:val="20"/>
              </w:rPr>
              <w:t>The offeror shall assess the current state and availability of the network-based architecture supporting the Voice communication systems including features and capabilities currently in use. (</w:t>
            </w:r>
            <w:r>
              <w:rPr>
                <w:rFonts w:cs="Arial"/>
                <w:sz w:val="20"/>
              </w:rPr>
              <w:t>e</w:t>
            </w:r>
            <w:r w:rsidRPr="00350F15">
              <w:rPr>
                <w:rFonts w:cs="Arial"/>
                <w:sz w:val="20"/>
              </w:rPr>
              <w:t>.g. MPLS backbone, access circuits, DMVPN</w:t>
            </w:r>
            <w:r>
              <w:rPr>
                <w:rFonts w:cs="Arial"/>
                <w:sz w:val="20"/>
              </w:rPr>
              <w:t xml:space="preserve"> (</w:t>
            </w:r>
            <w:r>
              <w:rPr>
                <w:rStyle w:val="st1"/>
                <w:rFonts w:cs="Arial"/>
                <w:color w:val="545454"/>
              </w:rPr>
              <w:t>Dynamic Multipoint VPN)</w:t>
            </w:r>
            <w:r w:rsidRPr="00350F15">
              <w:rPr>
                <w:rFonts w:cs="Arial"/>
                <w:sz w:val="20"/>
              </w:rPr>
              <w:t>, IPSec</w:t>
            </w:r>
            <w:r>
              <w:rPr>
                <w:rFonts w:cs="Arial"/>
                <w:sz w:val="20"/>
              </w:rPr>
              <w:t xml:space="preserve"> (</w:t>
            </w:r>
            <w:r>
              <w:rPr>
                <w:rStyle w:val="st1"/>
                <w:rFonts w:cs="Arial"/>
                <w:color w:val="545454"/>
              </w:rPr>
              <w:t>Internet Protocol Security)</w:t>
            </w:r>
            <w:r w:rsidRPr="00350F15">
              <w:rPr>
                <w:rFonts w:cs="Arial"/>
                <w:sz w:val="20"/>
              </w:rPr>
              <w:t xml:space="preserve">, </w:t>
            </w:r>
            <w:r>
              <w:rPr>
                <w:rFonts w:cs="Arial"/>
                <w:sz w:val="20"/>
              </w:rPr>
              <w:t>MGRE (M</w:t>
            </w:r>
            <w:r w:rsidRPr="00350F15">
              <w:rPr>
                <w:rFonts w:cs="Arial"/>
                <w:sz w:val="20"/>
              </w:rPr>
              <w:t xml:space="preserve">ultipoint </w:t>
            </w:r>
            <w:r w:rsidRPr="00DA2B51">
              <w:rPr>
                <w:rFonts w:cs="Arial"/>
                <w:sz w:val="20"/>
              </w:rPr>
              <w:t>Generic Routing Encapsulation</w:t>
            </w:r>
            <w:r>
              <w:rPr>
                <w:rFonts w:cs="Arial"/>
                <w:sz w:val="20"/>
              </w:rPr>
              <w:t>)</w:t>
            </w:r>
            <w:r w:rsidRPr="00350F15">
              <w:rPr>
                <w:rFonts w:cs="Arial"/>
                <w:sz w:val="20"/>
              </w:rPr>
              <w:t xml:space="preserve"> Tunnels, BGP and EIGRP routing protocols, load-balancing, Firewall and Intrusion Detection Prevention services).</w:t>
            </w:r>
          </w:p>
          <w:p w:rsidR="00DF46A7" w:rsidRPr="00350F15" w:rsidRDefault="00DF46A7" w:rsidP="002B238B">
            <w:pPr>
              <w:rPr>
                <w:rFonts w:cs="Arial"/>
                <w:sz w:val="20"/>
              </w:rPr>
            </w:pPr>
          </w:p>
        </w:tc>
      </w:tr>
      <w:tr w:rsidR="00DF46A7" w:rsidRPr="00350F15" w:rsidTr="002B238B">
        <w:tc>
          <w:tcPr>
            <w:tcW w:w="2610" w:type="dxa"/>
          </w:tcPr>
          <w:p w:rsidR="00DF46A7" w:rsidRPr="00350F15" w:rsidRDefault="00DF46A7" w:rsidP="00986CE3">
            <w:pPr>
              <w:numPr>
                <w:ilvl w:val="0"/>
                <w:numId w:val="92"/>
              </w:numPr>
              <w:ind w:left="173" w:hanging="173"/>
              <w:rPr>
                <w:rFonts w:cs="Arial"/>
                <w:b/>
                <w:sz w:val="20"/>
              </w:rPr>
            </w:pPr>
            <w:r w:rsidRPr="00350F15">
              <w:rPr>
                <w:rFonts w:cs="Arial"/>
                <w:b/>
                <w:bCs/>
                <w:sz w:val="20"/>
              </w:rPr>
              <w:t>WAN / LAN Connectivity</w:t>
            </w:r>
          </w:p>
          <w:p w:rsidR="00DF46A7" w:rsidRPr="00350F15" w:rsidRDefault="00DF46A7" w:rsidP="002B238B">
            <w:pPr>
              <w:ind w:left="173" w:hanging="173"/>
              <w:rPr>
                <w:rFonts w:cs="Arial"/>
                <w:sz w:val="20"/>
              </w:rPr>
            </w:pPr>
          </w:p>
        </w:tc>
        <w:tc>
          <w:tcPr>
            <w:tcW w:w="6390" w:type="dxa"/>
          </w:tcPr>
          <w:p w:rsidR="00DF46A7" w:rsidRPr="00350F15" w:rsidRDefault="00DF46A7" w:rsidP="002B238B">
            <w:pPr>
              <w:rPr>
                <w:rFonts w:cs="Arial"/>
                <w:sz w:val="20"/>
              </w:rPr>
            </w:pPr>
            <w:r w:rsidRPr="00350F15">
              <w:rPr>
                <w:rFonts w:cs="Arial"/>
                <w:sz w:val="20"/>
              </w:rPr>
              <w:t>The offeror shall identify and assess the Agency's WAN connectivity (e.g. Ethernet vs. Multiprotocol Label Switching Wide Area Network/Local Area Network (</w:t>
            </w:r>
            <w:r w:rsidRPr="00350F15">
              <w:rPr>
                <w:rFonts w:cs="Arial"/>
                <w:b/>
                <w:sz w:val="20"/>
              </w:rPr>
              <w:t>MPLS WAN/LAN):</w:t>
            </w:r>
          </w:p>
          <w:p w:rsidR="00DF46A7" w:rsidRPr="00350F15" w:rsidRDefault="00DF46A7" w:rsidP="00986CE3">
            <w:pPr>
              <w:numPr>
                <w:ilvl w:val="0"/>
                <w:numId w:val="71"/>
              </w:numPr>
              <w:rPr>
                <w:rFonts w:cs="Arial"/>
                <w:sz w:val="20"/>
              </w:rPr>
            </w:pPr>
            <w:r w:rsidRPr="00350F15">
              <w:rPr>
                <w:rFonts w:cs="Arial"/>
                <w:sz w:val="20"/>
              </w:rPr>
              <w:t>Access redundancy</w:t>
            </w:r>
          </w:p>
          <w:p w:rsidR="00DF46A7" w:rsidRPr="00350F15" w:rsidRDefault="00DF46A7" w:rsidP="00986CE3">
            <w:pPr>
              <w:numPr>
                <w:ilvl w:val="0"/>
                <w:numId w:val="71"/>
              </w:numPr>
              <w:rPr>
                <w:rFonts w:cs="Arial"/>
                <w:sz w:val="20"/>
              </w:rPr>
            </w:pPr>
            <w:r w:rsidRPr="00350F15">
              <w:rPr>
                <w:rFonts w:cs="Arial"/>
                <w:sz w:val="20"/>
              </w:rPr>
              <w:t>Hub and spoke sites classification</w:t>
            </w:r>
          </w:p>
          <w:p w:rsidR="00DF46A7" w:rsidRPr="00350F15" w:rsidRDefault="00DF46A7" w:rsidP="00986CE3">
            <w:pPr>
              <w:numPr>
                <w:ilvl w:val="0"/>
                <w:numId w:val="71"/>
              </w:numPr>
              <w:rPr>
                <w:rFonts w:cs="Arial"/>
                <w:sz w:val="20"/>
              </w:rPr>
            </w:pPr>
            <w:r w:rsidRPr="00350F15">
              <w:rPr>
                <w:rFonts w:cs="Arial"/>
                <w:sz w:val="20"/>
              </w:rPr>
              <w:t>Routing protocols used within the MPLS infrastructure</w:t>
            </w:r>
          </w:p>
          <w:p w:rsidR="00DF46A7" w:rsidRPr="00350F15" w:rsidRDefault="00DF46A7" w:rsidP="002B238B">
            <w:pPr>
              <w:ind w:left="720"/>
              <w:rPr>
                <w:rFonts w:cs="Arial"/>
                <w:sz w:val="20"/>
              </w:rPr>
            </w:pPr>
          </w:p>
          <w:p w:rsidR="00DF46A7" w:rsidRPr="00350F15" w:rsidRDefault="00DF46A7" w:rsidP="002B238B">
            <w:pPr>
              <w:rPr>
                <w:rFonts w:cs="Arial"/>
                <w:b/>
                <w:sz w:val="20"/>
              </w:rPr>
            </w:pPr>
            <w:r w:rsidRPr="00350F15">
              <w:rPr>
                <w:rFonts w:cs="Arial"/>
                <w:sz w:val="20"/>
              </w:rPr>
              <w:t xml:space="preserve">The offeror shall identify and assess the Agency's </w:t>
            </w:r>
            <w:r w:rsidRPr="00350F15">
              <w:rPr>
                <w:rFonts w:cs="Arial"/>
                <w:b/>
                <w:sz w:val="20"/>
              </w:rPr>
              <w:t>On Premises LAN and WAN Infrastructure.</w:t>
            </w:r>
          </w:p>
          <w:p w:rsidR="00DF46A7" w:rsidRPr="00350F15" w:rsidRDefault="00DF46A7" w:rsidP="00986CE3">
            <w:pPr>
              <w:numPr>
                <w:ilvl w:val="0"/>
                <w:numId w:val="70"/>
              </w:numPr>
              <w:rPr>
                <w:rFonts w:cs="Arial"/>
                <w:sz w:val="20"/>
              </w:rPr>
            </w:pPr>
            <w:r w:rsidRPr="00350F15">
              <w:rPr>
                <w:rFonts w:cs="Arial"/>
                <w:sz w:val="20"/>
              </w:rPr>
              <w:lastRenderedPageBreak/>
              <w:t>Inventory List shall provide a summary of the equipment at the sites’ edge, depending on the size of the circuit.</w:t>
            </w:r>
          </w:p>
          <w:p w:rsidR="00DF46A7" w:rsidRPr="00350F15" w:rsidRDefault="00DF46A7" w:rsidP="00986CE3">
            <w:pPr>
              <w:numPr>
                <w:ilvl w:val="0"/>
                <w:numId w:val="70"/>
              </w:numPr>
              <w:rPr>
                <w:rFonts w:cs="Arial"/>
                <w:sz w:val="20"/>
              </w:rPr>
            </w:pPr>
            <w:r w:rsidRPr="00350F15">
              <w:rPr>
                <w:rFonts w:cs="Arial"/>
                <w:sz w:val="20"/>
              </w:rPr>
              <w:t xml:space="preserve">Beyond offeror-provided equipment at the site’s edge, the offeror shall determine what the routers are or Layer 2 or 3 switches deployed (i.e., edge router). </w:t>
            </w:r>
          </w:p>
          <w:p w:rsidR="00DF46A7" w:rsidRPr="00350F15" w:rsidRDefault="00DF46A7" w:rsidP="00986CE3">
            <w:pPr>
              <w:numPr>
                <w:ilvl w:val="0"/>
                <w:numId w:val="70"/>
              </w:numPr>
              <w:rPr>
                <w:rFonts w:cs="Arial"/>
                <w:sz w:val="20"/>
              </w:rPr>
            </w:pPr>
            <w:r w:rsidRPr="00350F15">
              <w:rPr>
                <w:rFonts w:cs="Arial"/>
                <w:sz w:val="20"/>
              </w:rPr>
              <w:t>The offeror shall determine how FISMA compliance is achieved (i.e. developed comprehensive guidelines, standards and procedures (GSPs) for its routers and Layer 2 and 3 switches).</w:t>
            </w:r>
          </w:p>
          <w:p w:rsidR="00DF46A7" w:rsidRPr="00350F15" w:rsidRDefault="00DF46A7" w:rsidP="002B238B">
            <w:pPr>
              <w:rPr>
                <w:rFonts w:cs="Arial"/>
                <w:sz w:val="20"/>
              </w:rPr>
            </w:pPr>
          </w:p>
        </w:tc>
      </w:tr>
      <w:tr w:rsidR="00DF46A7" w:rsidRPr="00350F15" w:rsidTr="002B238B">
        <w:tc>
          <w:tcPr>
            <w:tcW w:w="2610" w:type="dxa"/>
          </w:tcPr>
          <w:p w:rsidR="00DF46A7" w:rsidRPr="00350F15" w:rsidRDefault="00DF46A7" w:rsidP="00986CE3">
            <w:pPr>
              <w:numPr>
                <w:ilvl w:val="0"/>
                <w:numId w:val="92"/>
              </w:numPr>
              <w:ind w:left="173" w:hanging="173"/>
              <w:rPr>
                <w:rFonts w:cs="Arial"/>
                <w:b/>
                <w:bCs/>
                <w:sz w:val="20"/>
              </w:rPr>
            </w:pPr>
            <w:r w:rsidRPr="00350F15">
              <w:rPr>
                <w:rFonts w:cs="Arial"/>
                <w:b/>
                <w:bCs/>
                <w:sz w:val="20"/>
              </w:rPr>
              <w:lastRenderedPageBreak/>
              <w:t xml:space="preserve">Site Locations and Categories </w:t>
            </w:r>
          </w:p>
          <w:p w:rsidR="00DF46A7" w:rsidRPr="00350F15" w:rsidRDefault="00DF46A7" w:rsidP="002B238B">
            <w:pPr>
              <w:ind w:left="173" w:hanging="173"/>
              <w:rPr>
                <w:rFonts w:cs="Arial"/>
                <w:b/>
                <w:bCs/>
                <w:sz w:val="20"/>
              </w:rPr>
            </w:pPr>
          </w:p>
        </w:tc>
        <w:tc>
          <w:tcPr>
            <w:tcW w:w="6390" w:type="dxa"/>
          </w:tcPr>
          <w:p w:rsidR="00DF46A7" w:rsidRPr="00350F15" w:rsidRDefault="00DF46A7" w:rsidP="002B238B">
            <w:pPr>
              <w:rPr>
                <w:rFonts w:cs="Arial"/>
                <w:sz w:val="20"/>
              </w:rPr>
            </w:pPr>
            <w:r w:rsidRPr="00350F15">
              <w:rPr>
                <w:rFonts w:cs="Arial"/>
                <w:sz w:val="20"/>
              </w:rPr>
              <w:t>The offeror shall identify and assess the Agency's site locations based on type of Telephony in place, population (number of users), Traffic (usage and call volumes), and Class of Service.</w:t>
            </w:r>
          </w:p>
          <w:p w:rsidR="00DF46A7" w:rsidRPr="00350F15" w:rsidRDefault="00DF46A7" w:rsidP="002B238B">
            <w:pPr>
              <w:rPr>
                <w:rFonts w:cs="Arial"/>
                <w:sz w:val="20"/>
              </w:rPr>
            </w:pPr>
          </w:p>
          <w:p w:rsidR="00DF46A7" w:rsidRPr="00350F15" w:rsidRDefault="00DF46A7" w:rsidP="00DF46A7">
            <w:pPr>
              <w:numPr>
                <w:ilvl w:val="0"/>
                <w:numId w:val="27"/>
              </w:numPr>
              <w:ind w:left="360"/>
              <w:rPr>
                <w:rFonts w:cs="Arial"/>
                <w:b/>
                <w:sz w:val="20"/>
              </w:rPr>
            </w:pPr>
            <w:r w:rsidRPr="00350F15">
              <w:rPr>
                <w:rFonts w:cs="Arial"/>
                <w:b/>
                <w:sz w:val="20"/>
              </w:rPr>
              <w:t>Site Categories</w:t>
            </w:r>
          </w:p>
          <w:p w:rsidR="00DF46A7" w:rsidRPr="00350F15" w:rsidRDefault="00DF46A7" w:rsidP="00DF46A7">
            <w:pPr>
              <w:numPr>
                <w:ilvl w:val="0"/>
                <w:numId w:val="29"/>
              </w:numPr>
              <w:ind w:left="720"/>
              <w:rPr>
                <w:rFonts w:cs="Arial"/>
                <w:sz w:val="20"/>
              </w:rPr>
            </w:pPr>
            <w:r w:rsidRPr="00350F15">
              <w:rPr>
                <w:rFonts w:cs="Arial"/>
                <w:sz w:val="20"/>
              </w:rPr>
              <w:t>Locations with Legacy Voice/PBX</w:t>
            </w:r>
          </w:p>
          <w:p w:rsidR="00DF46A7" w:rsidRPr="00350F15" w:rsidRDefault="00DF46A7" w:rsidP="00DF46A7">
            <w:pPr>
              <w:numPr>
                <w:ilvl w:val="0"/>
                <w:numId w:val="29"/>
              </w:numPr>
              <w:ind w:left="720"/>
              <w:rPr>
                <w:rFonts w:cs="Arial"/>
                <w:sz w:val="20"/>
              </w:rPr>
            </w:pPr>
            <w:r w:rsidRPr="00350F15">
              <w:rPr>
                <w:rFonts w:cs="Arial"/>
                <w:sz w:val="20"/>
              </w:rPr>
              <w:t xml:space="preserve">Locations configured with VoIP over the LAN and SIP phones </w:t>
            </w:r>
          </w:p>
          <w:p w:rsidR="00DF46A7" w:rsidRPr="00350F15" w:rsidRDefault="00DF46A7" w:rsidP="00DF46A7">
            <w:pPr>
              <w:numPr>
                <w:ilvl w:val="0"/>
                <w:numId w:val="29"/>
              </w:numPr>
              <w:ind w:left="720"/>
              <w:rPr>
                <w:rFonts w:cs="Arial"/>
                <w:sz w:val="20"/>
              </w:rPr>
            </w:pPr>
            <w:r w:rsidRPr="00350F15">
              <w:rPr>
                <w:rFonts w:cs="Arial"/>
                <w:sz w:val="20"/>
              </w:rPr>
              <w:t>Locations with Voice systems supported by a combination of SIP, PRI, and/or Analog</w:t>
            </w:r>
          </w:p>
          <w:p w:rsidR="00DF46A7" w:rsidRPr="00350F15" w:rsidRDefault="00DF46A7" w:rsidP="00DF46A7">
            <w:pPr>
              <w:numPr>
                <w:ilvl w:val="0"/>
                <w:numId w:val="29"/>
              </w:numPr>
              <w:ind w:left="720"/>
              <w:rPr>
                <w:rFonts w:cs="Arial"/>
                <w:sz w:val="20"/>
              </w:rPr>
            </w:pPr>
            <w:r w:rsidRPr="00350F15">
              <w:rPr>
                <w:rFonts w:cs="Arial"/>
                <w:sz w:val="20"/>
              </w:rPr>
              <w:t>Locations categorized as either host, independent, or remote, etc.</w:t>
            </w:r>
          </w:p>
          <w:p w:rsidR="00DF46A7" w:rsidRPr="00350F15" w:rsidRDefault="00DF46A7" w:rsidP="002B238B">
            <w:pPr>
              <w:ind w:left="720"/>
              <w:rPr>
                <w:rFonts w:cs="Arial"/>
                <w:sz w:val="20"/>
              </w:rPr>
            </w:pPr>
          </w:p>
          <w:p w:rsidR="00DF46A7" w:rsidRPr="00350F15" w:rsidRDefault="00DF46A7" w:rsidP="00DF46A7">
            <w:pPr>
              <w:numPr>
                <w:ilvl w:val="0"/>
                <w:numId w:val="27"/>
              </w:numPr>
              <w:ind w:left="360"/>
              <w:rPr>
                <w:rFonts w:cs="Arial"/>
                <w:b/>
                <w:sz w:val="20"/>
              </w:rPr>
            </w:pPr>
            <w:r w:rsidRPr="00350F15">
              <w:rPr>
                <w:rFonts w:cs="Arial"/>
                <w:b/>
                <w:sz w:val="20"/>
              </w:rPr>
              <w:t xml:space="preserve">Site locations Inventory </w:t>
            </w:r>
          </w:p>
          <w:p w:rsidR="00DF46A7" w:rsidRPr="00350F15" w:rsidRDefault="00DF46A7" w:rsidP="00DF46A7">
            <w:pPr>
              <w:numPr>
                <w:ilvl w:val="0"/>
                <w:numId w:val="28"/>
              </w:numPr>
              <w:ind w:left="720"/>
              <w:rPr>
                <w:rFonts w:cs="Arial"/>
                <w:sz w:val="20"/>
              </w:rPr>
            </w:pPr>
            <w:r w:rsidRPr="00350F15">
              <w:rPr>
                <w:rFonts w:cs="Arial"/>
                <w:sz w:val="20"/>
              </w:rPr>
              <w:t>Sites range based on population size (large vs. small or independent sites)</w:t>
            </w:r>
          </w:p>
          <w:p w:rsidR="00DF46A7" w:rsidRPr="00350F15" w:rsidRDefault="00DF46A7" w:rsidP="00DF46A7">
            <w:pPr>
              <w:numPr>
                <w:ilvl w:val="0"/>
                <w:numId w:val="28"/>
              </w:numPr>
              <w:ind w:left="720"/>
              <w:rPr>
                <w:rFonts w:cs="Arial"/>
                <w:sz w:val="20"/>
              </w:rPr>
            </w:pPr>
            <w:r w:rsidRPr="00350F15">
              <w:rPr>
                <w:rFonts w:cs="Arial"/>
                <w:sz w:val="20"/>
              </w:rPr>
              <w:t>Site access type/network connectivity at each major hub sites</w:t>
            </w:r>
          </w:p>
          <w:p w:rsidR="00DF46A7" w:rsidRPr="00350F15" w:rsidRDefault="00DF46A7" w:rsidP="00DF46A7">
            <w:pPr>
              <w:numPr>
                <w:ilvl w:val="0"/>
                <w:numId w:val="28"/>
              </w:numPr>
              <w:ind w:left="720"/>
              <w:rPr>
                <w:rFonts w:cs="Arial"/>
                <w:sz w:val="20"/>
              </w:rPr>
            </w:pPr>
            <w:r w:rsidRPr="00350F15">
              <w:rPr>
                <w:rFonts w:cs="Arial"/>
                <w:sz w:val="20"/>
              </w:rPr>
              <w:t>Sites with redundant connectivity to MPLS network</w:t>
            </w:r>
          </w:p>
          <w:p w:rsidR="00DF46A7" w:rsidRPr="00350F15" w:rsidRDefault="00DF46A7" w:rsidP="002B238B">
            <w:pPr>
              <w:ind w:left="720"/>
              <w:rPr>
                <w:rFonts w:cs="Arial"/>
                <w:sz w:val="20"/>
              </w:rPr>
            </w:pPr>
          </w:p>
          <w:p w:rsidR="00DF46A7" w:rsidRPr="00350F15" w:rsidRDefault="00DF46A7" w:rsidP="00DF46A7">
            <w:pPr>
              <w:numPr>
                <w:ilvl w:val="0"/>
                <w:numId w:val="27"/>
              </w:numPr>
              <w:ind w:left="360"/>
              <w:rPr>
                <w:rFonts w:cs="Arial"/>
                <w:b/>
                <w:sz w:val="20"/>
              </w:rPr>
            </w:pPr>
            <w:r w:rsidRPr="00350F15">
              <w:rPr>
                <w:rFonts w:cs="Arial"/>
                <w:b/>
                <w:sz w:val="20"/>
              </w:rPr>
              <w:t>Quality of Service (</w:t>
            </w:r>
            <w:proofErr w:type="spellStart"/>
            <w:r w:rsidRPr="00350F15">
              <w:rPr>
                <w:rFonts w:cs="Arial"/>
                <w:b/>
                <w:sz w:val="20"/>
              </w:rPr>
              <w:t>QoS</w:t>
            </w:r>
            <w:proofErr w:type="spellEnd"/>
            <w:r w:rsidRPr="00350F15">
              <w:rPr>
                <w:rFonts w:cs="Arial"/>
                <w:b/>
                <w:sz w:val="20"/>
              </w:rPr>
              <w:t>) and Traffic differentiation</w:t>
            </w:r>
          </w:p>
          <w:p w:rsidR="00DF46A7" w:rsidRPr="00350F15" w:rsidRDefault="00DF46A7" w:rsidP="00986CE3">
            <w:pPr>
              <w:numPr>
                <w:ilvl w:val="0"/>
                <w:numId w:val="39"/>
              </w:numPr>
              <w:ind w:left="720"/>
              <w:rPr>
                <w:rFonts w:cs="Arial"/>
                <w:sz w:val="20"/>
              </w:rPr>
            </w:pPr>
            <w:r w:rsidRPr="00350F15">
              <w:rPr>
                <w:rFonts w:cs="Arial"/>
                <w:sz w:val="20"/>
              </w:rPr>
              <w:t>MPLS network by Classes of Service to distinguish traffic</w:t>
            </w:r>
          </w:p>
          <w:p w:rsidR="00DF46A7" w:rsidRPr="00350F15" w:rsidRDefault="00DF46A7" w:rsidP="002B238B">
            <w:pPr>
              <w:rPr>
                <w:rFonts w:cs="Arial"/>
                <w:sz w:val="20"/>
              </w:rPr>
            </w:pPr>
          </w:p>
        </w:tc>
      </w:tr>
      <w:tr w:rsidR="00DF46A7" w:rsidRPr="00350F15" w:rsidTr="002B238B">
        <w:tc>
          <w:tcPr>
            <w:tcW w:w="2610" w:type="dxa"/>
          </w:tcPr>
          <w:p w:rsidR="00DF46A7" w:rsidRPr="00350F15" w:rsidRDefault="00DF46A7" w:rsidP="00986CE3">
            <w:pPr>
              <w:numPr>
                <w:ilvl w:val="0"/>
                <w:numId w:val="92"/>
              </w:numPr>
              <w:ind w:left="173" w:hanging="173"/>
              <w:rPr>
                <w:rFonts w:cs="Arial"/>
                <w:b/>
                <w:bCs/>
                <w:sz w:val="20"/>
              </w:rPr>
            </w:pPr>
            <w:r w:rsidRPr="00350F15">
              <w:rPr>
                <w:rFonts w:cs="Arial"/>
                <w:b/>
                <w:bCs/>
                <w:sz w:val="20"/>
              </w:rPr>
              <w:t xml:space="preserve">Common Services Infrastructure: Shared Services/ Operations Support Systems (OSS) </w:t>
            </w:r>
          </w:p>
          <w:p w:rsidR="00DF46A7" w:rsidRPr="00350F15" w:rsidRDefault="00DF46A7" w:rsidP="002B238B">
            <w:pPr>
              <w:ind w:left="173" w:hanging="173"/>
              <w:rPr>
                <w:rFonts w:cs="Arial"/>
                <w:sz w:val="20"/>
              </w:rPr>
            </w:pPr>
          </w:p>
        </w:tc>
        <w:tc>
          <w:tcPr>
            <w:tcW w:w="6390" w:type="dxa"/>
          </w:tcPr>
          <w:p w:rsidR="00DF46A7" w:rsidRPr="00350F15" w:rsidRDefault="00DF46A7" w:rsidP="002B238B">
            <w:pPr>
              <w:rPr>
                <w:rFonts w:cs="Arial"/>
                <w:sz w:val="20"/>
              </w:rPr>
            </w:pPr>
            <w:r w:rsidRPr="00350F15">
              <w:rPr>
                <w:rFonts w:cs="Arial"/>
                <w:sz w:val="20"/>
              </w:rPr>
              <w:t>The offeror shall identify the following shared services:</w:t>
            </w:r>
          </w:p>
          <w:p w:rsidR="00DF46A7" w:rsidRPr="00350F15" w:rsidRDefault="00DF46A7" w:rsidP="00986CE3">
            <w:pPr>
              <w:numPr>
                <w:ilvl w:val="0"/>
                <w:numId w:val="89"/>
              </w:numPr>
              <w:rPr>
                <w:rFonts w:cs="Arial"/>
                <w:sz w:val="20"/>
              </w:rPr>
            </w:pPr>
            <w:r w:rsidRPr="00350F15">
              <w:rPr>
                <w:rFonts w:cs="Arial"/>
                <w:sz w:val="20"/>
              </w:rPr>
              <w:t>Shared Workspace / Document Management</w:t>
            </w:r>
          </w:p>
          <w:p w:rsidR="00DF46A7" w:rsidRPr="00350F15" w:rsidRDefault="00DF46A7" w:rsidP="00986CE3">
            <w:pPr>
              <w:numPr>
                <w:ilvl w:val="0"/>
                <w:numId w:val="89"/>
              </w:numPr>
              <w:rPr>
                <w:rFonts w:cs="Arial"/>
                <w:sz w:val="20"/>
              </w:rPr>
            </w:pPr>
            <w:r w:rsidRPr="00350F15">
              <w:rPr>
                <w:rFonts w:cs="Arial"/>
                <w:sz w:val="20"/>
              </w:rPr>
              <w:t>Shared Services (e.g., Active Directory, LAN/WAN Infrastructure, etc.)</w:t>
            </w:r>
          </w:p>
          <w:p w:rsidR="00DF46A7" w:rsidRPr="00350F15" w:rsidRDefault="00DF46A7" w:rsidP="002B238B">
            <w:pPr>
              <w:rPr>
                <w:rFonts w:cs="Arial"/>
                <w:sz w:val="20"/>
              </w:rPr>
            </w:pPr>
          </w:p>
          <w:p w:rsidR="00DF46A7" w:rsidRPr="00350F15" w:rsidRDefault="00DF46A7" w:rsidP="002B238B">
            <w:pPr>
              <w:rPr>
                <w:rFonts w:cs="Arial"/>
                <w:i/>
                <w:sz w:val="20"/>
              </w:rPr>
            </w:pPr>
          </w:p>
          <w:p w:rsidR="00DF46A7" w:rsidRPr="00350F15" w:rsidRDefault="00DF46A7" w:rsidP="002B238B">
            <w:pPr>
              <w:rPr>
                <w:rFonts w:cs="Arial"/>
                <w:i/>
                <w:color w:val="000000"/>
                <w:sz w:val="20"/>
              </w:rPr>
            </w:pPr>
            <w:r w:rsidRPr="00350F15">
              <w:rPr>
                <w:rFonts w:cs="Arial"/>
                <w:i/>
                <w:sz w:val="20"/>
              </w:rPr>
              <w:t>Common Services Infrastructure comprises</w:t>
            </w:r>
            <w:r w:rsidRPr="00350F15">
              <w:rPr>
                <w:rFonts w:cs="Arial"/>
                <w:i/>
                <w:color w:val="000000"/>
                <w:sz w:val="20"/>
              </w:rPr>
              <w:t xml:space="preserve"> services that offer reusable capabilities common across the enterprise that all communication systems and applications can use and leveraged.</w:t>
            </w:r>
          </w:p>
          <w:p w:rsidR="00DF46A7" w:rsidRPr="00350F15" w:rsidRDefault="00DF46A7" w:rsidP="002B238B">
            <w:pPr>
              <w:rPr>
                <w:rFonts w:cs="Arial"/>
                <w:i/>
                <w:color w:val="000000"/>
                <w:sz w:val="20"/>
              </w:rPr>
            </w:pPr>
          </w:p>
          <w:p w:rsidR="00DF46A7" w:rsidRPr="00350F15" w:rsidRDefault="00DF46A7" w:rsidP="002B238B">
            <w:pPr>
              <w:rPr>
                <w:rFonts w:cs="Arial"/>
                <w:i/>
                <w:color w:val="000000"/>
                <w:sz w:val="20"/>
              </w:rPr>
            </w:pPr>
            <w:r w:rsidRPr="00350F15">
              <w:rPr>
                <w:rFonts w:cs="Arial"/>
                <w:i/>
                <w:color w:val="000000"/>
                <w:sz w:val="20"/>
              </w:rPr>
              <w:t xml:space="preserve">The offeror shall assess OSS and common services infrastructure for the design and implementation of a Unified Communication solution; the intention is to leverage and reuse “common” services the Agency already have. </w:t>
            </w:r>
          </w:p>
          <w:p w:rsidR="00DF46A7" w:rsidRPr="00350F15" w:rsidRDefault="00DF46A7" w:rsidP="002B238B">
            <w:pPr>
              <w:rPr>
                <w:rFonts w:cs="Arial"/>
                <w:color w:val="000000"/>
                <w:sz w:val="20"/>
              </w:rPr>
            </w:pPr>
          </w:p>
          <w:p w:rsidR="00DF46A7" w:rsidRPr="00350F15" w:rsidRDefault="00DF46A7" w:rsidP="002B238B">
            <w:pPr>
              <w:rPr>
                <w:rFonts w:cs="Arial"/>
                <w:i/>
                <w:sz w:val="20"/>
              </w:rPr>
            </w:pPr>
            <w:r w:rsidRPr="00350F15">
              <w:rPr>
                <w:rFonts w:cs="Arial"/>
                <w:i/>
                <w:color w:val="000000"/>
                <w:sz w:val="20"/>
              </w:rPr>
              <w:t>Making a careful assessment of common/shared services provides the opportunity to consolidate functions that are common across applications and the option to virtualize those functions in the network to be used across the enterprise to save cost. (e.g. the viability of migrating into a Cloud-based UC)</w:t>
            </w:r>
          </w:p>
          <w:p w:rsidR="00DF46A7" w:rsidRPr="00350F15" w:rsidRDefault="00DF46A7" w:rsidP="002B238B">
            <w:pPr>
              <w:rPr>
                <w:rFonts w:cs="Arial"/>
                <w:sz w:val="20"/>
              </w:rPr>
            </w:pPr>
          </w:p>
        </w:tc>
      </w:tr>
    </w:tbl>
    <w:p w:rsidR="00DF46A7" w:rsidRPr="008C7C0B" w:rsidRDefault="00DF46A7" w:rsidP="00DF46A7">
      <w:pPr>
        <w:ind w:left="720"/>
      </w:pPr>
    </w:p>
    <w:p w:rsidR="00DF46A7" w:rsidRDefault="00DF46A7" w:rsidP="00DF46A7"/>
    <w:p w:rsidR="00DF46A7" w:rsidRPr="00314582" w:rsidRDefault="00DF46A7" w:rsidP="00DF46A7">
      <w:pPr>
        <w:pStyle w:val="Heading3"/>
        <w:ind w:left="720" w:hanging="720"/>
        <w:rPr>
          <w:color w:val="auto"/>
        </w:rPr>
      </w:pPr>
      <w:bookmarkStart w:id="30" w:name="_Toc402776716"/>
      <w:r w:rsidRPr="00314582">
        <w:rPr>
          <w:color w:val="auto"/>
        </w:rPr>
        <w:t>Sub-task 2: Assessment Report &amp; Findings</w:t>
      </w:r>
      <w:bookmarkEnd w:id="30"/>
    </w:p>
    <w:p w:rsidR="00DF46A7" w:rsidRDefault="00DF46A7" w:rsidP="00DF46A7"/>
    <w:p w:rsidR="00DF46A7" w:rsidRDefault="00DF46A7" w:rsidP="00DF46A7">
      <w:pPr>
        <w:numPr>
          <w:ilvl w:val="0"/>
          <w:numId w:val="30"/>
        </w:numPr>
        <w:spacing w:before="120" w:after="120"/>
      </w:pPr>
      <w:r>
        <w:t xml:space="preserve">The offeror shall prepare and submit a complete and detailed report on its findings for </w:t>
      </w:r>
      <w:r w:rsidRPr="005F37BD">
        <w:t>network assessment</w:t>
      </w:r>
      <w:r>
        <w:t xml:space="preserve"> including </w:t>
      </w:r>
      <w:r w:rsidRPr="005F37BD">
        <w:t>network planning</w:t>
      </w:r>
      <w:r>
        <w:t xml:space="preserve">, </w:t>
      </w:r>
      <w:r w:rsidRPr="005F37BD">
        <w:t>network optimization</w:t>
      </w:r>
      <w:r>
        <w:t>, and integration of a scalable UC solution into the current network architecture.</w:t>
      </w:r>
    </w:p>
    <w:p w:rsidR="00DF46A7" w:rsidRDefault="00DF46A7" w:rsidP="00DF46A7">
      <w:pPr>
        <w:numPr>
          <w:ilvl w:val="0"/>
          <w:numId w:val="30"/>
        </w:numPr>
        <w:spacing w:before="120" w:after="120"/>
      </w:pPr>
      <w:r>
        <w:t>The report shall outline the “as-is” and “to-be” of the Agency’s communication infrastructure and shall include any gap analysis to determine what the agency needs and which common services infrastructure can be leveraged to implement a complete unified communication platform and solution that is reliable, scalable, easy to use, and easy to manage.</w:t>
      </w:r>
    </w:p>
    <w:p w:rsidR="00DF46A7" w:rsidRDefault="00DF46A7" w:rsidP="00DF46A7">
      <w:pPr>
        <w:spacing w:before="120" w:after="120"/>
      </w:pPr>
    </w:p>
    <w:p w:rsidR="00DF46A7" w:rsidRDefault="00DF46A7" w:rsidP="00DF46A7">
      <w:pPr>
        <w:pStyle w:val="Heading3"/>
        <w:ind w:left="720" w:hanging="720"/>
        <w:rPr>
          <w:color w:val="auto"/>
        </w:rPr>
      </w:pPr>
      <w:bookmarkStart w:id="31" w:name="_Toc402776717"/>
      <w:r w:rsidRPr="00314582">
        <w:rPr>
          <w:color w:val="auto"/>
        </w:rPr>
        <w:t>Sub-task 3: UC Supplier &amp; Technology Comparison and Selection</w:t>
      </w:r>
      <w:bookmarkEnd w:id="31"/>
    </w:p>
    <w:p w:rsidR="00DF46A7" w:rsidRPr="00314582" w:rsidRDefault="00DF46A7" w:rsidP="00DF46A7"/>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Pr="00DF30B8" w:rsidRDefault="00DF46A7" w:rsidP="002B238B">
            <w:pPr>
              <w:rPr>
                <w:b/>
                <w:i/>
                <w:sz w:val="20"/>
              </w:rPr>
            </w:pPr>
            <w:r w:rsidRPr="00DF30B8">
              <w:rPr>
                <w:b/>
                <w:i/>
                <w:sz w:val="20"/>
              </w:rPr>
              <w:t>Note to the Agency:</w:t>
            </w:r>
          </w:p>
          <w:p w:rsidR="00DF46A7" w:rsidRDefault="00DF46A7" w:rsidP="002B238B">
            <w:pPr>
              <w:rPr>
                <w:sz w:val="20"/>
              </w:rPr>
            </w:pPr>
          </w:p>
          <w:p w:rsidR="00DF46A7" w:rsidRPr="00195C87" w:rsidRDefault="00DF46A7" w:rsidP="002B238B">
            <w:pPr>
              <w:rPr>
                <w:sz w:val="20"/>
              </w:rPr>
            </w:pPr>
            <w:r w:rsidRPr="00195C87">
              <w:rPr>
                <w:sz w:val="20"/>
              </w:rPr>
              <w:t xml:space="preserve">Task 1 and more specifically Sub-task 3 requirements are prerequisites for planning and design.  </w:t>
            </w:r>
          </w:p>
          <w:p w:rsidR="00DF46A7" w:rsidRPr="00195C87" w:rsidRDefault="00DF46A7" w:rsidP="002B238B">
            <w:pPr>
              <w:rPr>
                <w:sz w:val="20"/>
              </w:rPr>
            </w:pPr>
          </w:p>
          <w:p w:rsidR="00DF46A7" w:rsidRPr="00195C87" w:rsidRDefault="00DF46A7" w:rsidP="002B238B">
            <w:pPr>
              <w:rPr>
                <w:sz w:val="20"/>
              </w:rPr>
            </w:pPr>
            <w:r w:rsidRPr="00195C87">
              <w:rPr>
                <w:sz w:val="20"/>
              </w:rPr>
              <w:t>However, Sub-task 3 may be optional and can be skipped if the Agency already has a preferred UC solution in mind.</w:t>
            </w:r>
          </w:p>
          <w:p w:rsidR="00DF46A7" w:rsidRPr="00195C87" w:rsidRDefault="00DF46A7" w:rsidP="002B238B">
            <w:pPr>
              <w:rPr>
                <w:sz w:val="20"/>
              </w:rPr>
            </w:pPr>
            <w:r w:rsidRPr="00195C87">
              <w:rPr>
                <w:sz w:val="20"/>
              </w:rPr>
              <w:t xml:space="preserve"> </w:t>
            </w:r>
          </w:p>
          <w:p w:rsidR="00DF46A7" w:rsidRPr="00195C87" w:rsidRDefault="00DF46A7" w:rsidP="002B238B">
            <w:pPr>
              <w:rPr>
                <w:sz w:val="20"/>
              </w:rPr>
            </w:pPr>
            <w:r w:rsidRPr="00195C87">
              <w:rPr>
                <w:sz w:val="20"/>
              </w:rPr>
              <w:t>The goal of sub-task 3 is to perform an evaluation and assessment of what’s available in the commercial marketplace for UC supplier and technology and assists the agency in selecting a UC solution that best meet their needs.</w:t>
            </w:r>
          </w:p>
          <w:p w:rsidR="00DF46A7" w:rsidRPr="00195C87" w:rsidRDefault="00DF46A7" w:rsidP="002B238B">
            <w:pPr>
              <w:rPr>
                <w:sz w:val="20"/>
              </w:rPr>
            </w:pPr>
          </w:p>
          <w:p w:rsidR="00DF46A7" w:rsidRPr="001A337C" w:rsidRDefault="00DF46A7" w:rsidP="002B238B">
            <w:pPr>
              <w:rPr>
                <w:sz w:val="20"/>
              </w:rPr>
            </w:pPr>
            <w:r w:rsidRPr="00195C87">
              <w:rPr>
                <w:sz w:val="20"/>
              </w:rPr>
              <w:t>Depending on the size and scope of the project, the Agency can decide whether their preference is for a “</w:t>
            </w:r>
            <w:r w:rsidRPr="00CE1E66">
              <w:rPr>
                <w:sz w:val="20"/>
              </w:rPr>
              <w:t xml:space="preserve">plug-and-play” (turnkey) solution or for an end-to-end complete unified communication deployment across their enterprise. </w:t>
            </w:r>
          </w:p>
          <w:p w:rsidR="00DF46A7" w:rsidRPr="00DF10B7" w:rsidRDefault="00DF46A7" w:rsidP="002B238B">
            <w:pPr>
              <w:rPr>
                <w:sz w:val="20"/>
              </w:rPr>
            </w:pPr>
          </w:p>
          <w:p w:rsidR="00DF46A7" w:rsidRPr="00195C87" w:rsidRDefault="00DF46A7" w:rsidP="002B238B">
            <w:pPr>
              <w:rPr>
                <w:sz w:val="20"/>
              </w:rPr>
            </w:pPr>
            <w:r w:rsidRPr="00DF10B7">
              <w:rPr>
                <w:sz w:val="20"/>
              </w:rPr>
              <w:t xml:space="preserve">The requirements under this section </w:t>
            </w:r>
            <w:r w:rsidRPr="00E81D3D">
              <w:rPr>
                <w:sz w:val="20"/>
              </w:rPr>
              <w:t xml:space="preserve">are NOT </w:t>
            </w:r>
            <w:r w:rsidRPr="00FC5016">
              <w:rPr>
                <w:sz w:val="20"/>
              </w:rPr>
              <w:t>inten</w:t>
            </w:r>
            <w:r w:rsidRPr="00177B0B">
              <w:rPr>
                <w:sz w:val="20"/>
              </w:rPr>
              <w:t>ded</w:t>
            </w:r>
            <w:r w:rsidRPr="00CE1E66">
              <w:rPr>
                <w:sz w:val="20"/>
              </w:rPr>
              <w:t xml:space="preserve"> for the offeror to perform an extensive research study about the unified communications technology, but rather to simply assist and guide the Agency in making informed decisions concerning which UC solution best meets the Agency needs based on what they currently have and funding limitations</w:t>
            </w:r>
            <w:r>
              <w:rPr>
                <w:sz w:val="20"/>
              </w:rPr>
              <w:t>.]</w:t>
            </w:r>
          </w:p>
          <w:p w:rsidR="00DF46A7" w:rsidRPr="00195C87" w:rsidRDefault="00DF46A7" w:rsidP="002B238B">
            <w:pPr>
              <w:rPr>
                <w:sz w:val="20"/>
              </w:rPr>
            </w:pPr>
            <w:r w:rsidRPr="00195C87">
              <w:rPr>
                <w:sz w:val="20"/>
              </w:rPr>
              <w:t>The Agency’s determination of which Unified Communication application suite and technology to use is critical. Under this SOW, the term “Unified Communication application suite” is a function of “Equipment” and “Equipment Services” which are two of the price elements that must be clearly described in a Connections II SOW. Without knowing which equipment/solution to use, it will be less efficient to plan and design the implementation of the Agency’s Unified communication platform.</w:t>
            </w:r>
          </w:p>
          <w:p w:rsidR="00DF46A7" w:rsidRPr="00195C87" w:rsidRDefault="00DF46A7" w:rsidP="002B238B">
            <w:pPr>
              <w:rPr>
                <w:sz w:val="20"/>
              </w:rPr>
            </w:pPr>
          </w:p>
          <w:p w:rsidR="00DF46A7" w:rsidRPr="00195C87" w:rsidRDefault="00DF46A7" w:rsidP="002B238B">
            <w:pPr>
              <w:rPr>
                <w:sz w:val="20"/>
              </w:rPr>
            </w:pPr>
            <w:r w:rsidRPr="00195C87">
              <w:rPr>
                <w:sz w:val="20"/>
              </w:rPr>
              <w:t>Below are suggested requirements. The Agency can modify or add requirements to meet their needs.</w:t>
            </w:r>
          </w:p>
          <w:p w:rsidR="00DF46A7" w:rsidRDefault="00DF46A7" w:rsidP="002B238B"/>
        </w:tc>
      </w:tr>
    </w:tbl>
    <w:p w:rsidR="00DF46A7" w:rsidRPr="006B6D2B" w:rsidRDefault="00DF46A7" w:rsidP="00DF46A7"/>
    <w:p w:rsidR="00DF46A7" w:rsidRDefault="00DF46A7" w:rsidP="00DF46A7">
      <w:pPr>
        <w:spacing w:before="120" w:after="120"/>
      </w:pPr>
      <w:r>
        <w:lastRenderedPageBreak/>
        <w:t xml:space="preserve">The offeror shall assist in providing the government with a better understanding of the high-level costs and savings associated with implementation. The offeror shall assist, guide, and work with the Agency in evaluating various unified communications application suites and software solutions that best meet agency’s needs for a unified communication platform. </w:t>
      </w:r>
    </w:p>
    <w:p w:rsidR="00DF46A7" w:rsidRDefault="00DF46A7" w:rsidP="00986CE3">
      <w:pPr>
        <w:pStyle w:val="ListParagraph"/>
        <w:numPr>
          <w:ilvl w:val="0"/>
          <w:numId w:val="88"/>
        </w:numPr>
        <w:spacing w:before="120" w:after="120"/>
      </w:pPr>
      <w:r>
        <w:t xml:space="preserve">The offeror shall coordinate with the Agency in sourcing and identifying the most suitable and </w:t>
      </w:r>
      <w:r w:rsidRPr="000F10FA">
        <w:t xml:space="preserve">appropriate </w:t>
      </w:r>
      <w:r>
        <w:t xml:space="preserve">UC </w:t>
      </w:r>
      <w:r w:rsidRPr="000F10FA">
        <w:t>suppliers and technology</w:t>
      </w:r>
      <w:r>
        <w:t>. A Supplier/Technology comparison summary of unified communications solutions and applications suites that are currently available in the marketplace may be provided to the Agency. Such a comparison should include:</w:t>
      </w:r>
    </w:p>
    <w:p w:rsidR="00DF46A7" w:rsidRDefault="00DF46A7" w:rsidP="00986CE3">
      <w:pPr>
        <w:numPr>
          <w:ilvl w:val="1"/>
          <w:numId w:val="52"/>
        </w:numPr>
        <w:spacing w:before="120" w:after="120"/>
      </w:pPr>
      <w:r>
        <w:t>The pros and cons of the various unified communications solution options offered</w:t>
      </w:r>
    </w:p>
    <w:p w:rsidR="00DF46A7" w:rsidRDefault="00DF46A7" w:rsidP="00986CE3">
      <w:pPr>
        <w:numPr>
          <w:ilvl w:val="1"/>
          <w:numId w:val="52"/>
        </w:numPr>
        <w:spacing w:before="120" w:after="120"/>
      </w:pPr>
      <w:r>
        <w:t xml:space="preserve">UC Vendor Comparison Guide </w:t>
      </w:r>
    </w:p>
    <w:p w:rsidR="00DF46A7" w:rsidRDefault="00DF46A7" w:rsidP="00986CE3">
      <w:pPr>
        <w:numPr>
          <w:ilvl w:val="0"/>
          <w:numId w:val="52"/>
        </w:numPr>
        <w:spacing w:before="120" w:after="120"/>
      </w:pPr>
      <w:r>
        <w:t>The UC solution suitability shall be determined based on specific criteria, including desired UC</w:t>
      </w:r>
      <w:r w:rsidRPr="00E76A77">
        <w:t xml:space="preserve"> capabilities</w:t>
      </w:r>
      <w:r>
        <w:t xml:space="preserve"> and features and other suitability criteria that meet the Agency needs. UC Solution Criteria to consider:</w:t>
      </w:r>
    </w:p>
    <w:p w:rsidR="00DF46A7" w:rsidRDefault="00DF46A7" w:rsidP="00986CE3">
      <w:pPr>
        <w:numPr>
          <w:ilvl w:val="1"/>
          <w:numId w:val="72"/>
        </w:numPr>
        <w:spacing w:before="120" w:after="120"/>
      </w:pPr>
      <w:r>
        <w:t>Does the UC solution allow the Agency to pick its own network provider?</w:t>
      </w:r>
    </w:p>
    <w:p w:rsidR="00DF46A7" w:rsidRDefault="00DF46A7" w:rsidP="00986CE3">
      <w:pPr>
        <w:numPr>
          <w:ilvl w:val="1"/>
          <w:numId w:val="72"/>
        </w:numPr>
        <w:spacing w:before="120" w:after="120"/>
      </w:pPr>
      <w:r>
        <w:t>Does the UC solution work with the Agency’s desktop phones and mobile devices?</w:t>
      </w:r>
    </w:p>
    <w:p w:rsidR="00DF46A7" w:rsidRDefault="00DF46A7" w:rsidP="00986CE3">
      <w:pPr>
        <w:numPr>
          <w:ilvl w:val="1"/>
          <w:numId w:val="72"/>
        </w:numPr>
        <w:spacing w:before="120" w:after="120"/>
      </w:pPr>
      <w:r>
        <w:t>Will the UC solution integrate with the Agency's existing software and business applications?</w:t>
      </w:r>
    </w:p>
    <w:p w:rsidR="00DF46A7" w:rsidRDefault="00DF46A7" w:rsidP="00986CE3">
      <w:pPr>
        <w:numPr>
          <w:ilvl w:val="1"/>
          <w:numId w:val="72"/>
        </w:numPr>
        <w:spacing w:before="120" w:after="120"/>
      </w:pPr>
      <w:r>
        <w:t>Will the UC solution scale as the Agency needs grow and change, without requiring a forklift upgrade?</w:t>
      </w:r>
    </w:p>
    <w:p w:rsidR="00DF46A7" w:rsidRDefault="00DF46A7" w:rsidP="00986CE3">
      <w:pPr>
        <w:numPr>
          <w:ilvl w:val="0"/>
          <w:numId w:val="52"/>
        </w:numPr>
        <w:spacing w:before="120" w:after="120"/>
      </w:pPr>
      <w:r w:rsidRPr="005820D1">
        <w:t xml:space="preserve">The </w:t>
      </w:r>
      <w:r>
        <w:t xml:space="preserve">UC solution </w:t>
      </w:r>
      <w:r w:rsidRPr="005820D1">
        <w:t xml:space="preserve">shall be offered when available in the commercial marketplace. </w:t>
      </w:r>
      <w:r>
        <w:t xml:space="preserve">The pricing proposed shall not exceed the current pricing on the GSA Schedule for similar software solution and technology. </w:t>
      </w:r>
    </w:p>
    <w:p w:rsidR="00DF46A7" w:rsidRDefault="00DF46A7" w:rsidP="00986CE3">
      <w:pPr>
        <w:numPr>
          <w:ilvl w:val="0"/>
          <w:numId w:val="52"/>
        </w:numPr>
        <w:spacing w:before="120" w:after="120"/>
      </w:pPr>
      <w:r w:rsidRPr="005820D1">
        <w:t xml:space="preserve">The </w:t>
      </w:r>
      <w:r>
        <w:t xml:space="preserve">enhanced </w:t>
      </w:r>
      <w:r w:rsidRPr="005820D1">
        <w:t xml:space="preserve">voice services provided by the UC Solution shall be equal to or better than the </w:t>
      </w:r>
      <w:r>
        <w:t xml:space="preserve">Voice </w:t>
      </w:r>
      <w:r w:rsidRPr="005820D1">
        <w:t>services now available in terms of reliability, security and service quality.</w:t>
      </w:r>
    </w:p>
    <w:p w:rsidR="00DF46A7" w:rsidRDefault="00DF46A7" w:rsidP="00DF46A7">
      <w:pPr>
        <w:spacing w:before="120" w:after="120"/>
      </w:pPr>
    </w:p>
    <w:p w:rsidR="00DF46A7" w:rsidRDefault="00DF46A7" w:rsidP="00DF46A7">
      <w:pPr>
        <w:spacing w:before="120" w:after="120"/>
      </w:pPr>
      <w:r>
        <w:t xml:space="preserve">The offeror shall provide a checklist and validation process to help analyze and inventory existing data messaging and voice messaging platforms. </w:t>
      </w:r>
    </w:p>
    <w:p w:rsidR="00DF46A7" w:rsidRDefault="00DF46A7" w:rsidP="00DF46A7">
      <w:pPr>
        <w:spacing w:before="120" w:after="120"/>
      </w:pPr>
      <w:r>
        <w:t xml:space="preserve">The validation process shall include gathering data and other information (i.e. a structured interview process with the Agency) that help define the desired end-state for a Unified Communication platform. The resulting interview (or data collection technique) shall be the basis in producing a detailed </w:t>
      </w:r>
      <w:r w:rsidRPr="00B16060">
        <w:t>roadmap</w:t>
      </w:r>
      <w:r>
        <w:t>. The requirement for developing a UC roadmap is described in more detail in Task 2 for moving towards the defined end-state (or desired end-state) using a phased approach.</w:t>
      </w:r>
    </w:p>
    <w:p w:rsidR="00DF46A7" w:rsidRPr="005820D1" w:rsidRDefault="00DF46A7" w:rsidP="00DF46A7">
      <w:pPr>
        <w:spacing w:before="120" w:after="120"/>
      </w:pPr>
      <w:r w:rsidRPr="005820D1">
        <w:t xml:space="preserve"> </w:t>
      </w:r>
    </w:p>
    <w:p w:rsidR="00DF46A7" w:rsidRPr="002B0254" w:rsidRDefault="00DF46A7" w:rsidP="00DF46A7">
      <w:pPr>
        <w:ind w:left="360"/>
        <w:rPr>
          <w:sz w:val="20"/>
          <w:szCs w:val="20"/>
        </w:rPr>
      </w:pPr>
    </w:p>
    <w:p w:rsidR="00DF46A7" w:rsidRPr="005F37BD" w:rsidRDefault="00DF46A7" w:rsidP="00DF46A7">
      <w:pPr>
        <w:pStyle w:val="Heading2"/>
        <w:rPr>
          <w:color w:val="auto"/>
        </w:rPr>
      </w:pPr>
      <w:bookmarkStart w:id="32" w:name="_Toc402776718"/>
      <w:r>
        <w:rPr>
          <w:color w:val="auto"/>
        </w:rPr>
        <w:t xml:space="preserve">Task 2: </w:t>
      </w:r>
      <w:r w:rsidRPr="00B70D1F">
        <w:rPr>
          <w:color w:val="auto"/>
        </w:rPr>
        <w:t>Plan</w:t>
      </w:r>
      <w:r>
        <w:rPr>
          <w:color w:val="auto"/>
        </w:rPr>
        <w:t>ning</w:t>
      </w:r>
      <w:r w:rsidRPr="00B70D1F">
        <w:rPr>
          <w:color w:val="auto"/>
        </w:rPr>
        <w:t>, Roadmap, and Design</w:t>
      </w:r>
      <w:bookmarkEnd w:id="32"/>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B03F4D" w:rsidRDefault="00DF46A7" w:rsidP="002B238B">
            <w:pPr>
              <w:rPr>
                <w:sz w:val="20"/>
              </w:rPr>
            </w:pPr>
            <w:r w:rsidRPr="00B03F4D">
              <w:rPr>
                <w:sz w:val="20"/>
              </w:rPr>
              <w:t>This is where the Agency provides requirements for the offeror to design, plan, and develop a roadmap of the “To be” Unified Communications platform including program management planning</w:t>
            </w:r>
            <w:r>
              <w:rPr>
                <w:sz w:val="20"/>
              </w:rPr>
              <w:t>,</w:t>
            </w:r>
            <w:r w:rsidRPr="00B03F4D">
              <w:rPr>
                <w:sz w:val="20"/>
              </w:rPr>
              <w:t xml:space="preserve"> </w:t>
            </w:r>
            <w:r>
              <w:rPr>
                <w:sz w:val="20"/>
              </w:rPr>
              <w:t>roadmap, and logical design</w:t>
            </w:r>
            <w:r w:rsidRPr="00B03F4D">
              <w:rPr>
                <w:sz w:val="20"/>
              </w:rPr>
              <w:t>.</w:t>
            </w:r>
          </w:p>
          <w:p w:rsidR="00DF46A7" w:rsidRPr="00B03F4D" w:rsidRDefault="00DF46A7" w:rsidP="002B238B">
            <w:pPr>
              <w:rPr>
                <w:b/>
                <w:i/>
                <w:sz w:val="20"/>
              </w:rPr>
            </w:pPr>
          </w:p>
          <w:p w:rsidR="00DF46A7" w:rsidRPr="00B03F4D" w:rsidRDefault="00DF46A7" w:rsidP="002B238B">
            <w:pPr>
              <w:rPr>
                <w:sz w:val="20"/>
              </w:rPr>
            </w:pPr>
            <w:r w:rsidRPr="00B03F4D">
              <w:rPr>
                <w:b/>
                <w:i/>
                <w:sz w:val="20"/>
              </w:rPr>
              <w:t>Section 2.2 – Task 2</w:t>
            </w:r>
            <w:r w:rsidRPr="00B03F4D">
              <w:rPr>
                <w:sz w:val="20"/>
              </w:rPr>
              <w:t xml:space="preserve"> describes the requirements for developing </w:t>
            </w:r>
            <w:r>
              <w:rPr>
                <w:sz w:val="20"/>
              </w:rPr>
              <w:t>a project</w:t>
            </w:r>
            <w:r w:rsidRPr="00B03F4D">
              <w:rPr>
                <w:sz w:val="20"/>
              </w:rPr>
              <w:t xml:space="preserve"> management plan, </w:t>
            </w:r>
            <w:r>
              <w:rPr>
                <w:sz w:val="20"/>
              </w:rPr>
              <w:t xml:space="preserve">creating a roadmap, and </w:t>
            </w:r>
            <w:r w:rsidRPr="00B03F4D">
              <w:rPr>
                <w:sz w:val="20"/>
              </w:rPr>
              <w:t>design</w:t>
            </w:r>
            <w:r>
              <w:rPr>
                <w:sz w:val="20"/>
              </w:rPr>
              <w:t xml:space="preserve">ing </w:t>
            </w:r>
            <w:r w:rsidRPr="00B03F4D">
              <w:rPr>
                <w:sz w:val="20"/>
              </w:rPr>
              <w:t xml:space="preserve">a deployment strategy to implement the unified communication solution at </w:t>
            </w:r>
            <w:r>
              <w:rPr>
                <w:sz w:val="20"/>
              </w:rPr>
              <w:t xml:space="preserve">all </w:t>
            </w:r>
            <w:r w:rsidRPr="00B03F4D">
              <w:rPr>
                <w:sz w:val="20"/>
              </w:rPr>
              <w:t>Agency locations.</w:t>
            </w:r>
          </w:p>
          <w:p w:rsidR="00DF46A7" w:rsidRPr="00B03F4D" w:rsidRDefault="00DF46A7" w:rsidP="002B238B">
            <w:pPr>
              <w:rPr>
                <w:sz w:val="20"/>
              </w:rPr>
            </w:pPr>
          </w:p>
          <w:p w:rsidR="00DF46A7" w:rsidRDefault="00DF46A7" w:rsidP="002B238B">
            <w:pPr>
              <w:rPr>
                <w:sz w:val="20"/>
              </w:rPr>
            </w:pPr>
            <w:r w:rsidRPr="00B03F4D">
              <w:rPr>
                <w:sz w:val="20"/>
              </w:rPr>
              <w:t>At a minimum, this section should address the following elements and features for planning</w:t>
            </w:r>
            <w:r>
              <w:rPr>
                <w:sz w:val="20"/>
              </w:rPr>
              <w:t xml:space="preserve"> and </w:t>
            </w:r>
            <w:r w:rsidRPr="00B03F4D">
              <w:rPr>
                <w:sz w:val="20"/>
              </w:rPr>
              <w:t xml:space="preserve">designing </w:t>
            </w:r>
            <w:r>
              <w:rPr>
                <w:sz w:val="20"/>
              </w:rPr>
              <w:t xml:space="preserve">of </w:t>
            </w:r>
            <w:r w:rsidRPr="00B03F4D">
              <w:rPr>
                <w:sz w:val="20"/>
              </w:rPr>
              <w:t xml:space="preserve">a complete UC including capabilities </w:t>
            </w:r>
            <w:r>
              <w:rPr>
                <w:sz w:val="20"/>
              </w:rPr>
              <w:t xml:space="preserve">and features that meet the government requirements. </w:t>
            </w:r>
          </w:p>
          <w:p w:rsidR="00DF46A7" w:rsidRDefault="00DF46A7" w:rsidP="002B238B">
            <w:pPr>
              <w:rPr>
                <w:sz w:val="20"/>
              </w:rPr>
            </w:pPr>
          </w:p>
          <w:p w:rsidR="00DF46A7" w:rsidRPr="00B03F4D" w:rsidRDefault="00DF46A7" w:rsidP="002B238B">
            <w:pPr>
              <w:rPr>
                <w:sz w:val="20"/>
              </w:rPr>
            </w:pPr>
            <w:r w:rsidRPr="00B03F4D">
              <w:rPr>
                <w:sz w:val="20"/>
              </w:rPr>
              <w:t xml:space="preserve">UC </w:t>
            </w:r>
            <w:r>
              <w:rPr>
                <w:sz w:val="20"/>
              </w:rPr>
              <w:t xml:space="preserve">Logical </w:t>
            </w:r>
            <w:r w:rsidRPr="00B03F4D">
              <w:rPr>
                <w:sz w:val="20"/>
              </w:rPr>
              <w:t xml:space="preserve">Design </w:t>
            </w:r>
            <w:r>
              <w:rPr>
                <w:sz w:val="20"/>
              </w:rPr>
              <w:t>c</w:t>
            </w:r>
            <w:r w:rsidRPr="00B03F4D">
              <w:rPr>
                <w:sz w:val="20"/>
              </w:rPr>
              <w:t>onsideration</w:t>
            </w:r>
            <w:r>
              <w:rPr>
                <w:sz w:val="20"/>
              </w:rPr>
              <w:t xml:space="preserve"> may include</w:t>
            </w:r>
            <w:r w:rsidRPr="00B03F4D">
              <w:rPr>
                <w:sz w:val="20"/>
              </w:rPr>
              <w:t>:</w:t>
            </w:r>
          </w:p>
          <w:p w:rsidR="00DF46A7" w:rsidRPr="00B03F4D" w:rsidRDefault="00DF46A7" w:rsidP="002B238B">
            <w:pPr>
              <w:rPr>
                <w:sz w:val="20"/>
              </w:rPr>
            </w:pPr>
          </w:p>
          <w:p w:rsidR="00DF46A7" w:rsidRPr="00C241D7" w:rsidRDefault="00DF46A7" w:rsidP="00986CE3">
            <w:pPr>
              <w:numPr>
                <w:ilvl w:val="0"/>
                <w:numId w:val="90"/>
              </w:numPr>
              <w:rPr>
                <w:sz w:val="20"/>
              </w:rPr>
            </w:pPr>
            <w:r w:rsidRPr="00C241D7">
              <w:rPr>
                <w:sz w:val="20"/>
              </w:rPr>
              <w:t xml:space="preserve">Real-time communications – Enterprise Voice / Telephony, Presence, Voice calls to video, and Video/Audio/Web conferencing </w:t>
            </w:r>
          </w:p>
          <w:p w:rsidR="00DF46A7" w:rsidRPr="00C241D7" w:rsidRDefault="00DF46A7" w:rsidP="00986CE3">
            <w:pPr>
              <w:numPr>
                <w:ilvl w:val="0"/>
                <w:numId w:val="90"/>
              </w:numPr>
              <w:rPr>
                <w:sz w:val="20"/>
              </w:rPr>
            </w:pPr>
            <w:r w:rsidRPr="00C241D7">
              <w:rPr>
                <w:sz w:val="20"/>
              </w:rPr>
              <w:t>Non-real time communications – Email, Fax, Voicemail</w:t>
            </w:r>
            <w:r>
              <w:rPr>
                <w:sz w:val="20"/>
              </w:rPr>
              <w:t>, Text Messaging</w:t>
            </w:r>
          </w:p>
          <w:p w:rsidR="00DF46A7" w:rsidRPr="00C241D7" w:rsidRDefault="00DF46A7" w:rsidP="00986CE3">
            <w:pPr>
              <w:numPr>
                <w:ilvl w:val="0"/>
                <w:numId w:val="90"/>
              </w:numPr>
              <w:rPr>
                <w:sz w:val="20"/>
              </w:rPr>
            </w:pPr>
            <w:r w:rsidRPr="00C241D7">
              <w:rPr>
                <w:sz w:val="20"/>
              </w:rPr>
              <w:t>Collaboration and data sharing – Shared Workspace / Document Management, Electronic bulletin boards (Whiteboards), e-Calendar/Scheduling</w:t>
            </w:r>
          </w:p>
          <w:p w:rsidR="00DF46A7" w:rsidRPr="00C241D7" w:rsidRDefault="00DF46A7" w:rsidP="00986CE3">
            <w:pPr>
              <w:numPr>
                <w:ilvl w:val="0"/>
                <w:numId w:val="90"/>
              </w:numPr>
              <w:rPr>
                <w:sz w:val="20"/>
              </w:rPr>
            </w:pPr>
            <w:r w:rsidRPr="00C241D7">
              <w:rPr>
                <w:sz w:val="20"/>
              </w:rPr>
              <w:t xml:space="preserve">Mobility </w:t>
            </w:r>
          </w:p>
          <w:p w:rsidR="00DF46A7" w:rsidRPr="00C241D7" w:rsidRDefault="00DF46A7" w:rsidP="00986CE3">
            <w:pPr>
              <w:numPr>
                <w:ilvl w:val="0"/>
                <w:numId w:val="90"/>
              </w:numPr>
              <w:rPr>
                <w:sz w:val="20"/>
              </w:rPr>
            </w:pPr>
            <w:r w:rsidRPr="00C241D7">
              <w:rPr>
                <w:sz w:val="20"/>
              </w:rPr>
              <w:t>Shared Services (e.g. Active Directory, LAN/WAN Infrastructure, etc.)</w:t>
            </w:r>
          </w:p>
          <w:p w:rsidR="00DF46A7" w:rsidRPr="00C241D7" w:rsidRDefault="00DF46A7" w:rsidP="00986CE3">
            <w:pPr>
              <w:numPr>
                <w:ilvl w:val="0"/>
                <w:numId w:val="90"/>
              </w:numPr>
              <w:rPr>
                <w:sz w:val="20"/>
              </w:rPr>
            </w:pPr>
            <w:r w:rsidRPr="00C241D7">
              <w:rPr>
                <w:sz w:val="20"/>
              </w:rPr>
              <w:t xml:space="preserve">Performance and SLA – Availability, Reliability, </w:t>
            </w:r>
            <w:r w:rsidRPr="00C241D7">
              <w:rPr>
                <w:rFonts w:cs="Arial"/>
                <w:color w:val="000000"/>
                <w:sz w:val="20"/>
              </w:rPr>
              <w:t>IP Packet Loss, Jitter and Latency</w:t>
            </w:r>
          </w:p>
          <w:p w:rsidR="00DF46A7" w:rsidRDefault="00DF46A7" w:rsidP="002B238B"/>
        </w:tc>
      </w:tr>
    </w:tbl>
    <w:p w:rsidR="00DF46A7" w:rsidRDefault="00DF46A7" w:rsidP="00DF46A7"/>
    <w:p w:rsidR="00DF46A7" w:rsidRDefault="00DF46A7" w:rsidP="00DF46A7">
      <w:r>
        <w:t>The Project Planning, Roadmap, and Unified Communication Design include the following activities or sub-tasks:</w:t>
      </w:r>
    </w:p>
    <w:p w:rsidR="00DF46A7" w:rsidRDefault="00DF46A7" w:rsidP="00DF46A7"/>
    <w:p w:rsidR="00DF46A7" w:rsidRPr="00260824" w:rsidRDefault="00DF46A7" w:rsidP="00DF46A7">
      <w:pPr>
        <w:pStyle w:val="Heading3"/>
        <w:numPr>
          <w:ilvl w:val="0"/>
          <w:numId w:val="0"/>
        </w:numPr>
        <w:rPr>
          <w:color w:val="auto"/>
        </w:rPr>
      </w:pPr>
      <w:bookmarkStart w:id="33" w:name="_Toc402776719"/>
      <w:r w:rsidRPr="00260824">
        <w:rPr>
          <w:color w:val="auto"/>
        </w:rPr>
        <w:t>Sub-task 1: Project Management Plan</w:t>
      </w:r>
      <w:bookmarkEnd w:id="33"/>
    </w:p>
    <w:p w:rsidR="00DF46A7" w:rsidRPr="00260824" w:rsidRDefault="00DF46A7" w:rsidP="00DF46A7">
      <w:pPr>
        <w:pStyle w:val="Heading3"/>
        <w:numPr>
          <w:ilvl w:val="0"/>
          <w:numId w:val="0"/>
        </w:numPr>
        <w:rPr>
          <w:color w:val="auto"/>
        </w:rPr>
      </w:pPr>
      <w:bookmarkStart w:id="34" w:name="_Toc402776720"/>
      <w:r w:rsidRPr="00260824">
        <w:rPr>
          <w:color w:val="auto"/>
        </w:rPr>
        <w:t>Sub-task 2: Roadmap</w:t>
      </w:r>
      <w:bookmarkEnd w:id="34"/>
    </w:p>
    <w:p w:rsidR="00DF46A7" w:rsidRPr="00260824" w:rsidRDefault="00DF46A7" w:rsidP="00DF46A7">
      <w:pPr>
        <w:pStyle w:val="Heading3"/>
        <w:numPr>
          <w:ilvl w:val="0"/>
          <w:numId w:val="0"/>
        </w:numPr>
        <w:rPr>
          <w:color w:val="auto"/>
        </w:rPr>
      </w:pPr>
      <w:bookmarkStart w:id="35" w:name="_Toc402776721"/>
      <w:r w:rsidRPr="00260824">
        <w:rPr>
          <w:color w:val="auto"/>
        </w:rPr>
        <w:t>Sub-task 3: UC Logical Design</w:t>
      </w:r>
      <w:bookmarkEnd w:id="35"/>
    </w:p>
    <w:p w:rsidR="00DF46A7" w:rsidRDefault="00DF46A7" w:rsidP="00DF46A7"/>
    <w:p w:rsidR="00DF46A7" w:rsidRPr="00260824" w:rsidRDefault="00DF46A7" w:rsidP="00DF46A7">
      <w:pPr>
        <w:pStyle w:val="Heading3"/>
        <w:rPr>
          <w:color w:val="auto"/>
        </w:rPr>
      </w:pPr>
      <w:bookmarkStart w:id="36" w:name="_Toc402776722"/>
      <w:r w:rsidRPr="00260824">
        <w:rPr>
          <w:color w:val="auto"/>
        </w:rPr>
        <w:t>Sub-task 1: Project Management Plan</w:t>
      </w:r>
      <w:bookmarkEnd w:id="36"/>
    </w:p>
    <w:p w:rsidR="00DF46A7" w:rsidRDefault="00DF46A7" w:rsidP="00DF46A7"/>
    <w:p w:rsidR="00DF46A7" w:rsidRPr="00C2389E" w:rsidRDefault="00DF46A7" w:rsidP="00DF46A7">
      <w:pPr>
        <w:pStyle w:val="StyleL2"/>
      </w:pPr>
      <w:r>
        <w:t>The offeror shall e</w:t>
      </w:r>
      <w:r w:rsidRPr="00C2389E">
        <w:t xml:space="preserve">stablish </w:t>
      </w:r>
      <w:r>
        <w:t xml:space="preserve">and execute </w:t>
      </w:r>
      <w:r w:rsidRPr="00312D90">
        <w:rPr>
          <w:color w:val="E36C0A"/>
        </w:rPr>
        <w:t>[</w:t>
      </w:r>
      <w:r>
        <w:rPr>
          <w:color w:val="E36C0A"/>
        </w:rPr>
        <w:t>or recommend</w:t>
      </w:r>
      <w:r w:rsidRPr="00312D90">
        <w:rPr>
          <w:color w:val="E36C0A"/>
        </w:rPr>
        <w:t xml:space="preserve">] </w:t>
      </w:r>
      <w:r w:rsidRPr="00C2389E">
        <w:t xml:space="preserve">a </w:t>
      </w:r>
      <w:r>
        <w:t>UC</w:t>
      </w:r>
      <w:r w:rsidRPr="00C2389E">
        <w:t xml:space="preserve"> Project Management Plan (PMP) </w:t>
      </w:r>
      <w:r>
        <w:t>to ensure</w:t>
      </w:r>
      <w:r w:rsidRPr="00C2389E">
        <w:t xml:space="preserve"> that all activities from </w:t>
      </w:r>
      <w:r>
        <w:t xml:space="preserve">the </w:t>
      </w:r>
      <w:r w:rsidRPr="00C2389E">
        <w:t xml:space="preserve">kick-off meeting to the final </w:t>
      </w:r>
      <w:r>
        <w:t>UC</w:t>
      </w:r>
      <w:r w:rsidRPr="00C2389E">
        <w:t xml:space="preserve"> infrastructure </w:t>
      </w:r>
      <w:r>
        <w:t>deployment</w:t>
      </w:r>
      <w:r w:rsidRPr="00C2389E">
        <w:t xml:space="preserve"> are executed properly as planned and on schedule</w:t>
      </w:r>
      <w:r>
        <w:t>.</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establish a </w:t>
      </w:r>
      <w:r>
        <w:rPr>
          <w:rFonts w:ascii="Arial" w:hAnsi="Arial" w:cs="Arial"/>
          <w:color w:val="auto"/>
          <w:sz w:val="22"/>
          <w:szCs w:val="22"/>
        </w:rPr>
        <w:t>Project</w:t>
      </w:r>
      <w:r w:rsidRPr="00511461">
        <w:rPr>
          <w:rFonts w:ascii="Arial" w:hAnsi="Arial" w:cs="Arial"/>
          <w:color w:val="auto"/>
          <w:sz w:val="22"/>
          <w:szCs w:val="22"/>
        </w:rPr>
        <w:t xml:space="preserve"> Management (PM) function to provide management and operations support to the Agency and serve as a single point of contact for the Agency to manage and administer the </w:t>
      </w:r>
      <w:r>
        <w:rPr>
          <w:rFonts w:ascii="Arial" w:hAnsi="Arial" w:cs="Arial"/>
          <w:color w:val="auto"/>
          <w:sz w:val="22"/>
          <w:szCs w:val="22"/>
        </w:rPr>
        <w:t>UC</w:t>
      </w:r>
      <w:r w:rsidRPr="00511461">
        <w:rPr>
          <w:rFonts w:ascii="Arial" w:hAnsi="Arial" w:cs="Arial"/>
          <w:color w:val="auto"/>
          <w:sz w:val="22"/>
          <w:szCs w:val="22"/>
        </w:rPr>
        <w:t xml:space="preserve"> Deployment order.</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provide </w:t>
      </w:r>
      <w:r>
        <w:rPr>
          <w:rFonts w:ascii="Arial" w:hAnsi="Arial" w:cs="Arial"/>
          <w:color w:val="auto"/>
          <w:sz w:val="22"/>
          <w:szCs w:val="22"/>
        </w:rPr>
        <w:t>project</w:t>
      </w:r>
      <w:r w:rsidRPr="00511461">
        <w:rPr>
          <w:rFonts w:ascii="Arial" w:hAnsi="Arial" w:cs="Arial"/>
          <w:color w:val="auto"/>
          <w:sz w:val="22"/>
          <w:szCs w:val="22"/>
        </w:rPr>
        <w:t xml:space="preserve"> management support that includes management and oversight of all activities performed by </w:t>
      </w:r>
      <w:r>
        <w:rPr>
          <w:rFonts w:ascii="Arial" w:hAnsi="Arial" w:cs="Arial"/>
          <w:color w:val="auto"/>
          <w:sz w:val="22"/>
          <w:szCs w:val="22"/>
        </w:rPr>
        <w:t>offeror</w:t>
      </w:r>
      <w:r w:rsidRPr="00511461">
        <w:rPr>
          <w:rFonts w:ascii="Arial" w:hAnsi="Arial" w:cs="Arial"/>
          <w:color w:val="auto"/>
          <w:sz w:val="22"/>
          <w:szCs w:val="22"/>
        </w:rPr>
        <w:t xml:space="preserve"> personnel, including sub</w:t>
      </w:r>
      <w:r>
        <w:rPr>
          <w:rFonts w:ascii="Arial" w:hAnsi="Arial" w:cs="Arial"/>
          <w:color w:val="auto"/>
          <w:sz w:val="22"/>
          <w:szCs w:val="22"/>
        </w:rPr>
        <w:t>contractor</w:t>
      </w:r>
      <w:r w:rsidRPr="00511461">
        <w:rPr>
          <w:rFonts w:ascii="Arial" w:hAnsi="Arial" w:cs="Arial"/>
          <w:color w:val="auto"/>
          <w:sz w:val="22"/>
          <w:szCs w:val="22"/>
        </w:rPr>
        <w:t xml:space="preserve">s, to satisfy the requirements identified in this Statement of Work. The </w:t>
      </w:r>
      <w:r>
        <w:rPr>
          <w:rFonts w:ascii="Arial" w:hAnsi="Arial" w:cs="Arial"/>
          <w:color w:val="auto"/>
          <w:sz w:val="22"/>
          <w:szCs w:val="22"/>
        </w:rPr>
        <w:t>offeror</w:t>
      </w:r>
      <w:r w:rsidRPr="00511461">
        <w:rPr>
          <w:rFonts w:ascii="Arial" w:hAnsi="Arial" w:cs="Arial"/>
          <w:color w:val="auto"/>
          <w:sz w:val="22"/>
          <w:szCs w:val="22"/>
        </w:rPr>
        <w:t xml:space="preserve"> shall identify a </w:t>
      </w:r>
      <w:r>
        <w:rPr>
          <w:rFonts w:ascii="Arial" w:hAnsi="Arial" w:cs="Arial"/>
          <w:color w:val="auto"/>
          <w:sz w:val="22"/>
          <w:szCs w:val="22"/>
        </w:rPr>
        <w:t>Project</w:t>
      </w:r>
      <w:r w:rsidRPr="00511461">
        <w:rPr>
          <w:rFonts w:ascii="Arial" w:hAnsi="Arial" w:cs="Arial"/>
          <w:color w:val="auto"/>
          <w:sz w:val="22"/>
          <w:szCs w:val="22"/>
        </w:rPr>
        <w:t xml:space="preserve"> Manager (PM) by name, to provide management, direction, administration, </w:t>
      </w:r>
      <w:r w:rsidRPr="00511461">
        <w:rPr>
          <w:rFonts w:ascii="Arial" w:hAnsi="Arial" w:cs="Arial"/>
          <w:color w:val="auto"/>
          <w:sz w:val="22"/>
          <w:szCs w:val="22"/>
        </w:rPr>
        <w:lastRenderedPageBreak/>
        <w:t>quality assurance, and leadership for the execution of this task order. The PM will be the primary point of contact for all program activities</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 xml:space="preserve">The </w:t>
      </w:r>
      <w:r>
        <w:rPr>
          <w:rFonts w:ascii="Arial" w:hAnsi="Arial" w:cs="Arial"/>
          <w:color w:val="auto"/>
          <w:sz w:val="22"/>
          <w:szCs w:val="22"/>
        </w:rPr>
        <w:t>offeror</w:t>
      </w:r>
      <w:r w:rsidRPr="00511461">
        <w:rPr>
          <w:rFonts w:ascii="Arial" w:hAnsi="Arial" w:cs="Arial"/>
          <w:color w:val="auto"/>
          <w:sz w:val="22"/>
          <w:szCs w:val="22"/>
        </w:rPr>
        <w:t xml:space="preserve"> shall describe in the PMP proposed Labor Types for professional and technical expertise that fully meet the requirements in Tasks 1 to </w:t>
      </w:r>
      <w:r>
        <w:rPr>
          <w:rFonts w:ascii="Arial" w:hAnsi="Arial" w:cs="Arial"/>
          <w:color w:val="auto"/>
          <w:sz w:val="22"/>
          <w:szCs w:val="22"/>
        </w:rPr>
        <w:t>4</w:t>
      </w:r>
      <w:r w:rsidRPr="00511461">
        <w:rPr>
          <w:rFonts w:ascii="Arial" w:hAnsi="Arial" w:cs="Arial"/>
          <w:color w:val="auto"/>
          <w:sz w:val="22"/>
          <w:szCs w:val="22"/>
        </w:rPr>
        <w:t xml:space="preserve"> to support </w:t>
      </w:r>
      <w:r>
        <w:rPr>
          <w:rFonts w:ascii="Arial" w:hAnsi="Arial" w:cs="Arial"/>
          <w:color w:val="auto"/>
          <w:sz w:val="22"/>
          <w:szCs w:val="22"/>
        </w:rPr>
        <w:t>UC</w:t>
      </w:r>
      <w:r w:rsidRPr="00511461">
        <w:rPr>
          <w:rFonts w:ascii="Arial" w:hAnsi="Arial" w:cs="Arial"/>
          <w:color w:val="auto"/>
          <w:sz w:val="22"/>
          <w:szCs w:val="22"/>
        </w:rPr>
        <w:t xml:space="preserve"> Deployment solutions, including as applicable: life cycle management, analysis, planning, design, specification, implementation, integration and management of </w:t>
      </w:r>
      <w:r>
        <w:rPr>
          <w:rFonts w:ascii="Arial" w:hAnsi="Arial" w:cs="Arial"/>
          <w:color w:val="auto"/>
          <w:sz w:val="22"/>
          <w:szCs w:val="22"/>
        </w:rPr>
        <w:t xml:space="preserve">unified communication application suite </w:t>
      </w:r>
      <w:r w:rsidRPr="00511461">
        <w:rPr>
          <w:rFonts w:ascii="Arial" w:hAnsi="Arial" w:cs="Arial"/>
          <w:color w:val="auto"/>
          <w:sz w:val="22"/>
          <w:szCs w:val="22"/>
        </w:rPr>
        <w:t xml:space="preserve">and </w:t>
      </w:r>
      <w:r>
        <w:rPr>
          <w:rFonts w:ascii="Arial" w:hAnsi="Arial" w:cs="Arial"/>
          <w:color w:val="auto"/>
          <w:sz w:val="22"/>
          <w:szCs w:val="22"/>
        </w:rPr>
        <w:t xml:space="preserve">related </w:t>
      </w:r>
      <w:r w:rsidRPr="00511461">
        <w:rPr>
          <w:rFonts w:ascii="Arial" w:hAnsi="Arial" w:cs="Arial"/>
          <w:color w:val="auto"/>
          <w:sz w:val="22"/>
          <w:szCs w:val="22"/>
        </w:rPr>
        <w:t xml:space="preserve">equipment before and after deployment. </w:t>
      </w:r>
    </w:p>
    <w:p w:rsidR="00DF46A7" w:rsidRPr="00511461" w:rsidRDefault="00DF46A7" w:rsidP="00DF46A7">
      <w:pPr>
        <w:pStyle w:val="StyleB1x"/>
        <w:rPr>
          <w:rFonts w:ascii="Arial" w:hAnsi="Arial" w:cs="Arial"/>
          <w:color w:val="auto"/>
          <w:sz w:val="22"/>
          <w:szCs w:val="22"/>
        </w:rPr>
      </w:pPr>
      <w:r>
        <w:rPr>
          <w:rFonts w:ascii="Arial" w:hAnsi="Arial" w:cs="Arial"/>
          <w:color w:val="auto"/>
          <w:sz w:val="22"/>
          <w:szCs w:val="22"/>
        </w:rPr>
        <w:t>The UC</w:t>
      </w:r>
      <w:r w:rsidRPr="00511461">
        <w:rPr>
          <w:rFonts w:ascii="Arial" w:hAnsi="Arial" w:cs="Arial"/>
          <w:color w:val="auto"/>
          <w:sz w:val="22"/>
          <w:szCs w:val="22"/>
        </w:rPr>
        <w:t xml:space="preserve"> Deployment Strategy </w:t>
      </w:r>
      <w:r>
        <w:rPr>
          <w:rFonts w:ascii="Arial" w:hAnsi="Arial" w:cs="Arial"/>
          <w:color w:val="auto"/>
          <w:sz w:val="22"/>
          <w:szCs w:val="22"/>
        </w:rPr>
        <w:t xml:space="preserve">shall be </w:t>
      </w:r>
      <w:r w:rsidRPr="00511461">
        <w:rPr>
          <w:rFonts w:ascii="Arial" w:hAnsi="Arial" w:cs="Arial"/>
          <w:color w:val="auto"/>
          <w:sz w:val="22"/>
          <w:szCs w:val="22"/>
        </w:rPr>
        <w:t>document</w:t>
      </w:r>
      <w:r>
        <w:rPr>
          <w:rFonts w:ascii="Arial" w:hAnsi="Arial" w:cs="Arial"/>
          <w:color w:val="auto"/>
          <w:sz w:val="22"/>
          <w:szCs w:val="22"/>
        </w:rPr>
        <w:t>ed</w:t>
      </w:r>
      <w:r w:rsidRPr="00511461">
        <w:rPr>
          <w:rFonts w:ascii="Arial" w:hAnsi="Arial" w:cs="Arial"/>
          <w:color w:val="auto"/>
          <w:sz w:val="22"/>
          <w:szCs w:val="22"/>
        </w:rPr>
        <w:t xml:space="preserve"> to ensure that </w:t>
      </w:r>
      <w:r>
        <w:rPr>
          <w:rFonts w:ascii="Arial" w:hAnsi="Arial" w:cs="Arial"/>
          <w:color w:val="auto"/>
          <w:sz w:val="22"/>
          <w:szCs w:val="22"/>
        </w:rPr>
        <w:t xml:space="preserve">the </w:t>
      </w:r>
      <w:r w:rsidRPr="00511461">
        <w:rPr>
          <w:rFonts w:ascii="Arial" w:hAnsi="Arial" w:cs="Arial"/>
          <w:color w:val="auto"/>
          <w:sz w:val="22"/>
          <w:szCs w:val="22"/>
        </w:rPr>
        <w:t>network</w:t>
      </w:r>
      <w:r>
        <w:rPr>
          <w:rFonts w:ascii="Arial" w:hAnsi="Arial" w:cs="Arial"/>
          <w:color w:val="auto"/>
          <w:sz w:val="22"/>
          <w:szCs w:val="22"/>
        </w:rPr>
        <w:t>-based Voice system</w:t>
      </w:r>
      <w:r w:rsidRPr="00511461">
        <w:rPr>
          <w:rFonts w:ascii="Arial" w:hAnsi="Arial" w:cs="Arial"/>
          <w:color w:val="auto"/>
          <w:sz w:val="22"/>
          <w:szCs w:val="22"/>
        </w:rPr>
        <w:t>, computing, application, and service components are enabled in a sequence that maximizes the benefit to the Agency’s business mission</w:t>
      </w:r>
      <w:r>
        <w:rPr>
          <w:rFonts w:ascii="Arial" w:hAnsi="Arial" w:cs="Arial"/>
          <w:color w:val="auto"/>
          <w:sz w:val="22"/>
          <w:szCs w:val="22"/>
        </w:rPr>
        <w:t>.</w:t>
      </w:r>
      <w:r w:rsidRPr="00511461">
        <w:rPr>
          <w:rFonts w:ascii="Arial" w:hAnsi="Arial" w:cs="Arial"/>
          <w:color w:val="auto"/>
          <w:sz w:val="22"/>
          <w:szCs w:val="22"/>
        </w:rPr>
        <w:t xml:space="preserve"> The </w:t>
      </w:r>
      <w:r>
        <w:rPr>
          <w:rFonts w:ascii="Arial" w:hAnsi="Arial" w:cs="Arial"/>
          <w:color w:val="auto"/>
          <w:sz w:val="22"/>
          <w:szCs w:val="22"/>
        </w:rPr>
        <w:t>UC</w:t>
      </w:r>
      <w:r w:rsidRPr="00511461">
        <w:rPr>
          <w:rFonts w:ascii="Arial" w:hAnsi="Arial" w:cs="Arial"/>
          <w:color w:val="auto"/>
          <w:sz w:val="22"/>
          <w:szCs w:val="22"/>
        </w:rPr>
        <w:t xml:space="preserve"> Deployment Strategy document shall address the following:</w:t>
      </w:r>
    </w:p>
    <w:p w:rsidR="00DF46A7" w:rsidRPr="00511461" w:rsidRDefault="00DF46A7" w:rsidP="00DF46A7">
      <w:pPr>
        <w:pStyle w:val="StyleB2x"/>
        <w:rPr>
          <w:rFonts w:ascii="Arial" w:hAnsi="Arial" w:cs="Arial"/>
          <w:sz w:val="22"/>
          <w:szCs w:val="22"/>
        </w:rPr>
      </w:pPr>
      <w:r w:rsidRPr="00511461">
        <w:rPr>
          <w:rFonts w:ascii="Arial" w:hAnsi="Arial" w:cs="Arial"/>
          <w:sz w:val="22"/>
          <w:szCs w:val="22"/>
        </w:rPr>
        <w:t>Identification of Deployment activities</w:t>
      </w:r>
      <w:r>
        <w:rPr>
          <w:rFonts w:ascii="Arial" w:hAnsi="Arial" w:cs="Arial"/>
          <w:sz w:val="22"/>
          <w:szCs w:val="22"/>
        </w:rPr>
        <w:t xml:space="preserve"> </w:t>
      </w:r>
      <w:r w:rsidRPr="00511461">
        <w:rPr>
          <w:rFonts w:ascii="Arial" w:hAnsi="Arial" w:cs="Arial"/>
          <w:sz w:val="22"/>
          <w:szCs w:val="22"/>
        </w:rPr>
        <w:t xml:space="preserve">(i.e. </w:t>
      </w:r>
      <w:r>
        <w:rPr>
          <w:rFonts w:ascii="Arial" w:hAnsi="Arial" w:cs="Arial"/>
          <w:sz w:val="22"/>
          <w:szCs w:val="22"/>
        </w:rPr>
        <w:t>UC capabil</w:t>
      </w:r>
      <w:r w:rsidRPr="00511461">
        <w:rPr>
          <w:rFonts w:ascii="Arial" w:hAnsi="Arial" w:cs="Arial"/>
          <w:sz w:val="22"/>
          <w:szCs w:val="22"/>
        </w:rPr>
        <w:t>ities for Unified Messaging, Mobile integration</w:t>
      </w:r>
      <w:r>
        <w:rPr>
          <w:rFonts w:ascii="Arial" w:hAnsi="Arial" w:cs="Arial"/>
          <w:sz w:val="22"/>
          <w:szCs w:val="22"/>
        </w:rPr>
        <w:t>, and</w:t>
      </w:r>
      <w:r w:rsidRPr="00511461">
        <w:rPr>
          <w:rFonts w:ascii="Arial" w:hAnsi="Arial" w:cs="Arial"/>
          <w:sz w:val="22"/>
          <w:szCs w:val="22"/>
        </w:rPr>
        <w:t xml:space="preserve"> Unified User Interface</w:t>
      </w:r>
      <w:r>
        <w:rPr>
          <w:rFonts w:ascii="Arial" w:hAnsi="Arial" w:cs="Arial"/>
          <w:sz w:val="22"/>
          <w:szCs w:val="22"/>
        </w:rPr>
        <w:t>)</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Identification of Deployment priorities and possible phases</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 xml:space="preserve">Deployment milestones, to include the enterprise </w:t>
      </w:r>
      <w:r>
        <w:rPr>
          <w:rFonts w:ascii="Arial" w:hAnsi="Arial" w:cs="Arial"/>
          <w:sz w:val="22"/>
          <w:szCs w:val="22"/>
        </w:rPr>
        <w:t>UC</w:t>
      </w:r>
      <w:r w:rsidRPr="00511461">
        <w:rPr>
          <w:rFonts w:ascii="Arial" w:hAnsi="Arial" w:cs="Arial"/>
          <w:sz w:val="22"/>
          <w:szCs w:val="22"/>
        </w:rPr>
        <w:t xml:space="preserve"> configurations/architecture and risk mitigation </w:t>
      </w:r>
      <w:r>
        <w:rPr>
          <w:rFonts w:ascii="Arial" w:hAnsi="Arial" w:cs="Arial"/>
          <w:sz w:val="22"/>
          <w:szCs w:val="22"/>
        </w:rPr>
        <w:t>(Roadmap and Milestones shall be reviewed and finalized upon award)</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 xml:space="preserve">Deployment criteria for legacy, upgraded, and new capabilities </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Dependencies (for example, among the enterprise architecture, network management, and network and operation security)</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Risks and mitigation strategies</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Strategies for ensuring interoperability and security during deployment</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 xml:space="preserve">Deployment governance that includes but is not limited to: policy, roles and responsibilities, management structure, management controls, management actions, performance measurement, and reporting </w:t>
      </w:r>
    </w:p>
    <w:p w:rsidR="00DF46A7" w:rsidRPr="00511461" w:rsidRDefault="00DF46A7" w:rsidP="00DF46A7">
      <w:pPr>
        <w:pStyle w:val="StyleB2x"/>
        <w:numPr>
          <w:ilvl w:val="1"/>
          <w:numId w:val="36"/>
        </w:numPr>
        <w:rPr>
          <w:rFonts w:ascii="Arial" w:hAnsi="Arial" w:cs="Arial"/>
          <w:sz w:val="22"/>
          <w:szCs w:val="22"/>
        </w:rPr>
      </w:pPr>
      <w:r w:rsidRPr="00511461">
        <w:rPr>
          <w:rFonts w:ascii="Arial" w:hAnsi="Arial" w:cs="Arial"/>
          <w:sz w:val="22"/>
          <w:szCs w:val="22"/>
        </w:rPr>
        <w:t xml:space="preserve">Testing </w:t>
      </w:r>
    </w:p>
    <w:p w:rsidR="00DF46A7" w:rsidRPr="009369A0" w:rsidRDefault="00DF46A7" w:rsidP="00DF46A7">
      <w:pPr>
        <w:pStyle w:val="StyleB1x"/>
        <w:rPr>
          <w:rFonts w:ascii="Arial" w:hAnsi="Arial" w:cs="Arial"/>
          <w:color w:val="auto"/>
          <w:sz w:val="22"/>
          <w:szCs w:val="22"/>
        </w:rPr>
      </w:pPr>
      <w:r w:rsidRPr="009369A0">
        <w:rPr>
          <w:rFonts w:ascii="Arial" w:eastAsiaTheme="minorHAnsi" w:hAnsi="Arial" w:cs="Arial"/>
          <w:iCs w:val="0"/>
          <w:color w:val="auto"/>
          <w:sz w:val="22"/>
          <w:szCs w:val="22"/>
        </w:rPr>
        <w:t>The PMP shall delineate the activities required to prepare and support the UC Deployment. The deployment timeline can be scheduled and prioritized in phases by site location population and UC capabilities</w:t>
      </w:r>
      <w:r>
        <w:rPr>
          <w:rFonts w:ascii="Arial" w:eastAsiaTheme="minorHAnsi" w:hAnsi="Arial" w:cs="Arial"/>
          <w:iCs w:val="0"/>
          <w:color w:val="auto"/>
          <w:sz w:val="22"/>
          <w:szCs w:val="22"/>
        </w:rPr>
        <w:t>.</w:t>
      </w:r>
      <w:r w:rsidRPr="009369A0">
        <w:rPr>
          <w:rFonts w:ascii="Arial" w:eastAsiaTheme="minorHAnsi" w:hAnsi="Arial" w:cs="Arial"/>
          <w:iCs w:val="0"/>
          <w:color w:val="auto"/>
          <w:sz w:val="22"/>
          <w:szCs w:val="22"/>
        </w:rPr>
        <w:t xml:space="preserve"> </w:t>
      </w:r>
      <w:r w:rsidRPr="009369A0">
        <w:rPr>
          <w:rFonts w:ascii="Arial" w:hAnsi="Arial" w:cs="Arial"/>
          <w:color w:val="auto"/>
          <w:sz w:val="22"/>
          <w:szCs w:val="22"/>
        </w:rPr>
        <w:t>The PMP shall capture and establish the SOW goals, identify a critical path, create general timelines to provision required hardware and software, and implement appropriate operational procedures. The PMP shall contain at a minimum:</w:t>
      </w:r>
    </w:p>
    <w:p w:rsidR="00DF46A7" w:rsidRPr="00511461" w:rsidRDefault="00DF46A7" w:rsidP="00DF46A7">
      <w:pPr>
        <w:pStyle w:val="StyleB2x"/>
        <w:rPr>
          <w:rFonts w:ascii="Arial" w:hAnsi="Arial" w:cs="Arial"/>
          <w:sz w:val="22"/>
          <w:szCs w:val="22"/>
        </w:rPr>
      </w:pPr>
      <w:r w:rsidRPr="00511461">
        <w:rPr>
          <w:rFonts w:ascii="Arial" w:hAnsi="Arial" w:cs="Arial"/>
          <w:sz w:val="22"/>
          <w:szCs w:val="22"/>
        </w:rPr>
        <w:t xml:space="preserve">Project management approach for Tasks 1, 2, 3, </w:t>
      </w:r>
      <w:r>
        <w:rPr>
          <w:rFonts w:ascii="Arial" w:hAnsi="Arial" w:cs="Arial"/>
          <w:sz w:val="22"/>
          <w:szCs w:val="22"/>
        </w:rPr>
        <w:t xml:space="preserve">and </w:t>
      </w:r>
      <w:r w:rsidRPr="00511461">
        <w:rPr>
          <w:rFonts w:ascii="Arial" w:hAnsi="Arial" w:cs="Arial"/>
          <w:sz w:val="22"/>
          <w:szCs w:val="22"/>
        </w:rPr>
        <w:t>4.</w:t>
      </w:r>
    </w:p>
    <w:p w:rsidR="00DF46A7" w:rsidRPr="00511461" w:rsidRDefault="00DF46A7" w:rsidP="00DF46A7">
      <w:pPr>
        <w:pStyle w:val="StyleB2x"/>
        <w:rPr>
          <w:rFonts w:ascii="Arial" w:hAnsi="Arial" w:cs="Arial"/>
          <w:sz w:val="22"/>
          <w:szCs w:val="22"/>
        </w:rPr>
      </w:pPr>
      <w:r w:rsidRPr="00511461">
        <w:rPr>
          <w:rFonts w:ascii="Arial" w:hAnsi="Arial" w:cs="Arial"/>
          <w:sz w:val="22"/>
          <w:szCs w:val="22"/>
        </w:rPr>
        <w:t>Project Team Organization (Roles &amp; Responsibilities)</w:t>
      </w:r>
    </w:p>
    <w:p w:rsidR="00DF46A7" w:rsidRPr="00511461" w:rsidRDefault="00DF46A7" w:rsidP="00DF46A7">
      <w:pPr>
        <w:pStyle w:val="StyleB2x"/>
        <w:rPr>
          <w:rFonts w:ascii="Arial" w:hAnsi="Arial" w:cs="Arial"/>
          <w:sz w:val="22"/>
          <w:szCs w:val="22"/>
        </w:rPr>
      </w:pPr>
      <w:r w:rsidRPr="00511461">
        <w:rPr>
          <w:rFonts w:ascii="Arial" w:hAnsi="Arial" w:cs="Arial"/>
          <w:sz w:val="22"/>
          <w:szCs w:val="22"/>
        </w:rPr>
        <w:t>Program Tracking and Communication Plan</w:t>
      </w:r>
    </w:p>
    <w:p w:rsidR="00DF46A7" w:rsidRPr="00511461" w:rsidRDefault="00DF46A7" w:rsidP="00DF46A7">
      <w:pPr>
        <w:pStyle w:val="StyleB2x"/>
        <w:rPr>
          <w:rFonts w:ascii="Arial" w:hAnsi="Arial" w:cs="Arial"/>
          <w:sz w:val="22"/>
          <w:szCs w:val="22"/>
        </w:rPr>
      </w:pPr>
      <w:r w:rsidRPr="00511461">
        <w:rPr>
          <w:rFonts w:ascii="Arial" w:hAnsi="Arial" w:cs="Arial"/>
          <w:sz w:val="22"/>
          <w:szCs w:val="22"/>
        </w:rPr>
        <w:t>Project Schedules &amp; Milestones</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 xml:space="preserve">The PMP shall describe how the Deployment activities will be integrated with third-party services provided by other Government Agencies or by commercial vendors. </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 xml:space="preserve">The PMP shall serve as a repository documenting the processes and methodology for meeting the requirements of each task described in this Statement of Work.  </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lastRenderedPageBreak/>
        <w:t xml:space="preserve">The PMP shall be updated periodically for any changes to the program plans, activities, schedules, and any other related issues that may potentially impact the timely completion of the </w:t>
      </w:r>
      <w:r>
        <w:rPr>
          <w:rFonts w:ascii="Arial" w:hAnsi="Arial" w:cs="Arial"/>
          <w:color w:val="auto"/>
          <w:sz w:val="22"/>
          <w:szCs w:val="22"/>
        </w:rPr>
        <w:t>UC</w:t>
      </w:r>
      <w:r w:rsidRPr="00511461">
        <w:rPr>
          <w:rFonts w:ascii="Arial" w:hAnsi="Arial" w:cs="Arial"/>
          <w:color w:val="auto"/>
          <w:sz w:val="22"/>
          <w:szCs w:val="22"/>
        </w:rPr>
        <w:t xml:space="preserve"> Deployment.  </w:t>
      </w:r>
    </w:p>
    <w:p w:rsidR="00DF46A7" w:rsidRPr="00511461" w:rsidRDefault="00DF46A7" w:rsidP="00DF46A7">
      <w:pPr>
        <w:pStyle w:val="StyleB1x"/>
        <w:rPr>
          <w:rFonts w:ascii="Arial" w:hAnsi="Arial" w:cs="Arial"/>
          <w:color w:val="auto"/>
          <w:sz w:val="22"/>
          <w:szCs w:val="22"/>
        </w:rPr>
      </w:pPr>
      <w:r w:rsidRPr="00511461">
        <w:rPr>
          <w:rFonts w:ascii="Arial" w:hAnsi="Arial" w:cs="Arial"/>
          <w:color w:val="auto"/>
          <w:sz w:val="22"/>
          <w:szCs w:val="22"/>
        </w:rPr>
        <w:t>An initial draft PMP shall be provided to the Government with the proposal. Upon award the Government will provide comments, which shall be incorporated in</w:t>
      </w:r>
      <w:r>
        <w:rPr>
          <w:rFonts w:ascii="Arial" w:hAnsi="Arial" w:cs="Arial"/>
          <w:color w:val="auto"/>
          <w:sz w:val="22"/>
          <w:szCs w:val="22"/>
        </w:rPr>
        <w:t>to</w:t>
      </w:r>
      <w:r w:rsidRPr="00511461">
        <w:rPr>
          <w:rFonts w:ascii="Arial" w:hAnsi="Arial" w:cs="Arial"/>
          <w:color w:val="auto"/>
          <w:sz w:val="22"/>
          <w:szCs w:val="22"/>
        </w:rPr>
        <w:t xml:space="preserve"> the final PMP. The </w:t>
      </w:r>
      <w:r>
        <w:rPr>
          <w:rFonts w:ascii="Arial" w:hAnsi="Arial" w:cs="Arial"/>
          <w:color w:val="auto"/>
          <w:sz w:val="22"/>
          <w:szCs w:val="22"/>
        </w:rPr>
        <w:t>offeror</w:t>
      </w:r>
      <w:r w:rsidRPr="00511461">
        <w:rPr>
          <w:rFonts w:ascii="Arial" w:hAnsi="Arial" w:cs="Arial"/>
          <w:color w:val="auto"/>
          <w:sz w:val="22"/>
          <w:szCs w:val="22"/>
        </w:rPr>
        <w:t xml:space="preserve"> shall provide to the Agency both the draft and final document deliverables in MS Word format, and any required briefings/presentations in MS PowerPoint format.</w:t>
      </w:r>
    </w:p>
    <w:p w:rsidR="00DF46A7" w:rsidRPr="00260824" w:rsidRDefault="00DF46A7" w:rsidP="00DF46A7">
      <w:pPr>
        <w:pStyle w:val="Heading3"/>
        <w:keepNext w:val="0"/>
        <w:keepLines w:val="0"/>
        <w:spacing w:after="120"/>
        <w:ind w:left="835" w:hanging="648"/>
        <w:rPr>
          <w:color w:val="auto"/>
        </w:rPr>
      </w:pPr>
      <w:bookmarkStart w:id="37" w:name="_Toc402776723"/>
      <w:r w:rsidRPr="00260824">
        <w:rPr>
          <w:color w:val="auto"/>
        </w:rPr>
        <w:t>Sub-task 2: Roadmap</w:t>
      </w:r>
      <w:bookmarkEnd w:id="37"/>
      <w:r w:rsidRPr="00260824">
        <w:rPr>
          <w:color w:val="auto"/>
        </w:rPr>
        <w:t xml:space="preserve"> </w:t>
      </w:r>
    </w:p>
    <w:p w:rsidR="00DF46A7" w:rsidRDefault="00DF46A7" w:rsidP="00DF46A7">
      <w:pPr>
        <w:ind w:left="360"/>
      </w:pPr>
    </w:p>
    <w:p w:rsidR="00DF46A7" w:rsidRDefault="00DF46A7" w:rsidP="00DF46A7">
      <w:pPr>
        <w:ind w:left="360"/>
      </w:pPr>
      <w:r>
        <w:t xml:space="preserve">The offeror shall develop a Unified Communications Roadmap for </w:t>
      </w:r>
      <w:r w:rsidRPr="00D23564">
        <w:t>moving</w:t>
      </w:r>
      <w:r>
        <w:t xml:space="preserve"> the Agency’s Voice network </w:t>
      </w:r>
      <w:r w:rsidRPr="00D23564">
        <w:t>towards a unified communications platform.</w:t>
      </w:r>
      <w:r>
        <w:t xml:space="preserve"> The roadmap shall start with a structured analysis of the Agency's current business and end-user needs, the existing technology, and the Agency's communications goals.</w:t>
      </w:r>
    </w:p>
    <w:p w:rsidR="00DF46A7" w:rsidRDefault="00DF46A7" w:rsidP="00DF46A7">
      <w:pPr>
        <w:ind w:left="360"/>
      </w:pPr>
    </w:p>
    <w:p w:rsidR="00DF46A7" w:rsidRDefault="00DF46A7" w:rsidP="00DF46A7">
      <w:pPr>
        <w:ind w:left="360"/>
      </w:pPr>
      <w:r>
        <w:t>The unified communications roadmap shall identify:</w:t>
      </w:r>
    </w:p>
    <w:p w:rsidR="00DF46A7" w:rsidRDefault="00DF46A7" w:rsidP="00DF46A7">
      <w:pPr>
        <w:ind w:left="360"/>
      </w:pPr>
    </w:p>
    <w:p w:rsidR="00DF46A7" w:rsidRDefault="00DF46A7" w:rsidP="00986CE3">
      <w:pPr>
        <w:numPr>
          <w:ilvl w:val="0"/>
          <w:numId w:val="73"/>
        </w:numPr>
      </w:pPr>
      <w:r>
        <w:t>The vision for an end-state unified communications that meet the requirements.</w:t>
      </w:r>
    </w:p>
    <w:p w:rsidR="00DF46A7" w:rsidRDefault="00DF46A7" w:rsidP="00986CE3">
      <w:pPr>
        <w:numPr>
          <w:ilvl w:val="0"/>
          <w:numId w:val="73"/>
        </w:numPr>
      </w:pPr>
      <w:r>
        <w:t>The high-level costs and benefits associated with moving a large enterprise’s data and voice messaging platforms to a single platform</w:t>
      </w:r>
    </w:p>
    <w:p w:rsidR="00DF46A7" w:rsidRDefault="00DF46A7" w:rsidP="00986CE3">
      <w:pPr>
        <w:numPr>
          <w:ilvl w:val="0"/>
          <w:numId w:val="73"/>
        </w:numPr>
      </w:pPr>
      <w:r>
        <w:t>An implementation plan based on current messaging and implementation best practices.</w:t>
      </w:r>
    </w:p>
    <w:p w:rsidR="00DF46A7" w:rsidRDefault="00DF46A7" w:rsidP="00986CE3">
      <w:pPr>
        <w:numPr>
          <w:ilvl w:val="0"/>
          <w:numId w:val="73"/>
        </w:numPr>
      </w:pPr>
      <w:r>
        <w:t>Specific availability, storage, network capacity, security and other hindrances or obstacles that must be addressed to implement a unified communication model</w:t>
      </w:r>
    </w:p>
    <w:p w:rsidR="00DF46A7" w:rsidRDefault="00DF46A7" w:rsidP="00DF46A7">
      <w:pPr>
        <w:ind w:left="1080"/>
      </w:pPr>
    </w:p>
    <w:p w:rsidR="00DF46A7" w:rsidRDefault="00DF46A7" w:rsidP="00DF46A7">
      <w:pPr>
        <w:ind w:left="360"/>
      </w:pPr>
      <w:r>
        <w:t>The offeror shall propose subject matter experts and UC specialists to create a detailed roadmap, using a phased approach that meets the requirements and achieves the desired end-state. The roadmap shall provide the Government with a clear and realistic strategy for implementation, taking into consideration the high-level costs it would take and the expected benefits of deploying a unified communication platform.</w:t>
      </w:r>
    </w:p>
    <w:p w:rsidR="00DF46A7" w:rsidRDefault="00DF46A7" w:rsidP="00DF46A7">
      <w:pPr>
        <w:ind w:left="360"/>
      </w:pPr>
    </w:p>
    <w:p w:rsidR="00DF46A7" w:rsidRDefault="00DF46A7" w:rsidP="00DF46A7">
      <w:pPr>
        <w:ind w:left="360"/>
      </w:pPr>
      <w:r w:rsidRPr="00707B07">
        <w:t>To ensure the UC solutions will be operational within the production environment, the offeror shall offer</w:t>
      </w:r>
      <w:r>
        <w:t xml:space="preserve"> </w:t>
      </w:r>
      <w:r w:rsidRPr="00707B07">
        <w:t xml:space="preserve">Proof of Concept Lab </w:t>
      </w:r>
      <w:r w:rsidRPr="00575D3C">
        <w:t>services at the government site to</w:t>
      </w:r>
      <w:r w:rsidRPr="00707B07">
        <w:t xml:space="preserve"> test UC solutions before deployment.</w:t>
      </w:r>
    </w:p>
    <w:p w:rsidR="00DF46A7" w:rsidRDefault="00DF46A7" w:rsidP="00DF46A7">
      <w:pPr>
        <w:ind w:left="360"/>
      </w:pPr>
    </w:p>
    <w:p w:rsidR="00DF46A7" w:rsidRDefault="00DF46A7" w:rsidP="00DF46A7">
      <w:pPr>
        <w:ind w:left="360"/>
      </w:pPr>
    </w:p>
    <w:p w:rsidR="00DF46A7" w:rsidRPr="00260824" w:rsidRDefault="00DF46A7" w:rsidP="00DF46A7">
      <w:pPr>
        <w:pStyle w:val="Heading3"/>
        <w:keepNext w:val="0"/>
        <w:keepLines w:val="0"/>
        <w:spacing w:after="120"/>
        <w:ind w:left="835" w:hanging="648"/>
        <w:rPr>
          <w:color w:val="auto"/>
        </w:rPr>
      </w:pPr>
      <w:bookmarkStart w:id="38" w:name="_Toc402776724"/>
      <w:r w:rsidRPr="00260824">
        <w:rPr>
          <w:color w:val="auto"/>
        </w:rPr>
        <w:t>Sub-task 3: Unified Communication Logical Design</w:t>
      </w:r>
      <w:bookmarkEnd w:id="38"/>
    </w:p>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Pr>
              <w:rPr>
                <w:rFonts w:cs="Arial"/>
                <w:sz w:val="20"/>
              </w:rPr>
            </w:pPr>
          </w:p>
          <w:p w:rsidR="00DF46A7" w:rsidRDefault="00DF46A7" w:rsidP="002B238B">
            <w:pPr>
              <w:rPr>
                <w:rFonts w:cs="Arial"/>
                <w:sz w:val="20"/>
              </w:rPr>
            </w:pPr>
            <w:r w:rsidRPr="00175923">
              <w:rPr>
                <w:rFonts w:cs="Arial"/>
                <w:sz w:val="20"/>
              </w:rPr>
              <w:t xml:space="preserve">The requirements for security and successful deployment of UC across a multi-office enterprise are dependent upon a list </w:t>
            </w:r>
            <w:r w:rsidRPr="00175923">
              <w:rPr>
                <w:rFonts w:cs="Arial"/>
                <w:b/>
                <w:sz w:val="20"/>
              </w:rPr>
              <w:t>of network prerequisites</w:t>
            </w:r>
            <w:r w:rsidRPr="00175923">
              <w:rPr>
                <w:rFonts w:cs="Arial"/>
                <w:sz w:val="20"/>
              </w:rPr>
              <w:t xml:space="preserve">. </w:t>
            </w:r>
          </w:p>
          <w:p w:rsidR="00DF46A7" w:rsidRDefault="00DF46A7" w:rsidP="002B238B">
            <w:pPr>
              <w:rPr>
                <w:rFonts w:cs="Arial"/>
                <w:sz w:val="20"/>
              </w:rPr>
            </w:pPr>
          </w:p>
          <w:p w:rsidR="00DF46A7" w:rsidRDefault="00DF46A7" w:rsidP="002B238B">
            <w:pPr>
              <w:rPr>
                <w:rFonts w:cs="Arial"/>
                <w:sz w:val="20"/>
              </w:rPr>
            </w:pPr>
            <w:r w:rsidRPr="00175923">
              <w:rPr>
                <w:rFonts w:cs="Arial"/>
                <w:sz w:val="20"/>
              </w:rPr>
              <w:t>These pre-requisites include domain name services (DNS), Active Directory Server (ADS) or other directory service, IIS or other specific web server, SQL server, and servers for each communications application as needed. The physical placement, routing, access, security settings and revision levels of all these components must also be taken into account</w:t>
            </w:r>
            <w:r>
              <w:rPr>
                <w:rFonts w:cs="Arial"/>
                <w:sz w:val="20"/>
              </w:rPr>
              <w:t xml:space="preserve"> when planning, designing, and integrating a robust unified communication platform</w:t>
            </w:r>
            <w:r w:rsidRPr="00175923">
              <w:rPr>
                <w:rFonts w:cs="Arial"/>
                <w:sz w:val="20"/>
              </w:rPr>
              <w:t>.</w:t>
            </w:r>
          </w:p>
          <w:p w:rsidR="00DF46A7" w:rsidRDefault="00DF46A7" w:rsidP="002B238B">
            <w:pPr>
              <w:rPr>
                <w:rFonts w:cs="Arial"/>
                <w:sz w:val="20"/>
              </w:rPr>
            </w:pPr>
          </w:p>
          <w:p w:rsidR="00DF46A7" w:rsidRDefault="00DF46A7" w:rsidP="002B238B">
            <w:pPr>
              <w:rPr>
                <w:rFonts w:cs="Arial"/>
                <w:sz w:val="20"/>
              </w:rPr>
            </w:pPr>
            <w:r>
              <w:rPr>
                <w:rFonts w:cs="Arial"/>
                <w:sz w:val="20"/>
              </w:rPr>
              <w:t>Network engineers generally recommend designing a network in three (3) modules: (1) Access module; (2) Core module; and (3) Distribution module.  The scope of requirements in this SOW is mainly focused on the Core and Distribution module, the network backbone to support UC platform and application suite.</w:t>
            </w:r>
          </w:p>
          <w:p w:rsidR="00DF46A7" w:rsidRPr="00175923" w:rsidRDefault="00DF46A7" w:rsidP="002B238B"/>
        </w:tc>
      </w:tr>
    </w:tbl>
    <w:p w:rsidR="00DF46A7" w:rsidRDefault="00DF46A7" w:rsidP="00DF46A7">
      <w:pPr>
        <w:spacing w:before="120" w:after="120"/>
        <w:rPr>
          <w:rFonts w:cs="Arial"/>
        </w:rPr>
      </w:pPr>
    </w:p>
    <w:p w:rsidR="00DF46A7" w:rsidRDefault="00DF46A7" w:rsidP="00DF46A7">
      <w:pPr>
        <w:spacing w:before="120" w:after="120"/>
        <w:rPr>
          <w:rFonts w:cs="Arial"/>
        </w:rPr>
      </w:pPr>
      <w:r w:rsidRPr="00DC4362">
        <w:rPr>
          <w:rFonts w:cs="Arial"/>
        </w:rPr>
        <w:t>The Unified Communication solution shall be designed and engineered</w:t>
      </w:r>
      <w:r>
        <w:rPr>
          <w:rFonts w:cs="Arial"/>
        </w:rPr>
        <w:t xml:space="preserve"> to meet Agency requirements for </w:t>
      </w:r>
      <w:r w:rsidRPr="00DC4362">
        <w:rPr>
          <w:rFonts w:cs="Arial"/>
        </w:rPr>
        <w:t xml:space="preserve">unified messaging, </w:t>
      </w:r>
      <w:r>
        <w:rPr>
          <w:rFonts w:cs="Arial"/>
        </w:rPr>
        <w:t xml:space="preserve">mobile integration, and unified user interface. The UC logical design shall include desired capabilities and features to support real-time and non-real time messaging and communication workflow as well as capabilities for data sharing and collaboration.  </w:t>
      </w:r>
    </w:p>
    <w:p w:rsidR="00DF46A7" w:rsidRPr="009C48F5" w:rsidRDefault="00DF46A7" w:rsidP="00DF46A7">
      <w:pPr>
        <w:spacing w:before="100" w:beforeAutospacing="1" w:after="100" w:afterAutospacing="1"/>
        <w:rPr>
          <w:rFonts w:eastAsia="Times New Roman" w:cs="Arial"/>
        </w:rPr>
      </w:pPr>
      <w:r>
        <w:rPr>
          <w:rFonts w:eastAsia="Times New Roman" w:cs="Arial"/>
        </w:rPr>
        <w:t>The offeror shall perform the following tasks</w:t>
      </w:r>
      <w:r w:rsidRPr="009C48F5">
        <w:rPr>
          <w:rFonts w:eastAsia="Times New Roman" w:cs="Arial"/>
        </w:rPr>
        <w:t>:</w:t>
      </w:r>
    </w:p>
    <w:p w:rsidR="00DF46A7" w:rsidRDefault="00DF46A7" w:rsidP="00DF46A7">
      <w:pPr>
        <w:numPr>
          <w:ilvl w:val="0"/>
          <w:numId w:val="31"/>
        </w:numPr>
        <w:spacing w:before="120" w:beforeAutospacing="1" w:after="120" w:afterAutospacing="1"/>
      </w:pPr>
      <w:r w:rsidRPr="009C48F5">
        <w:t xml:space="preserve">Lead the engineering, design and implementation of </w:t>
      </w:r>
      <w:r>
        <w:t>UC platform and V</w:t>
      </w:r>
      <w:r w:rsidRPr="009C48F5">
        <w:t>oice technologies</w:t>
      </w:r>
    </w:p>
    <w:p w:rsidR="00DF46A7" w:rsidRPr="00E63E6B" w:rsidRDefault="00DF46A7" w:rsidP="00DF46A7">
      <w:pPr>
        <w:numPr>
          <w:ilvl w:val="0"/>
          <w:numId w:val="31"/>
        </w:numPr>
        <w:spacing w:before="120" w:beforeAutospacing="1" w:after="120" w:afterAutospacing="1"/>
      </w:pPr>
      <w:r w:rsidRPr="00BD42E0">
        <w:rPr>
          <w:rFonts w:eastAsia="Times New Roman" w:cs="Arial"/>
        </w:rPr>
        <w:t>Lead the team on voice and data UC requirements, system evaluation to develop appropriate voice and data technical recommendations and architectural solutions.</w:t>
      </w:r>
    </w:p>
    <w:p w:rsidR="00DF46A7" w:rsidRPr="00260824" w:rsidRDefault="00DF46A7" w:rsidP="00DF46A7">
      <w:pPr>
        <w:pStyle w:val="Heading4"/>
        <w:rPr>
          <w:color w:val="auto"/>
        </w:rPr>
      </w:pPr>
      <w:bookmarkStart w:id="39" w:name="_Toc402776725"/>
      <w:r w:rsidRPr="00260824">
        <w:rPr>
          <w:color w:val="auto"/>
        </w:rPr>
        <w:t>UC Capabilities and Features</w:t>
      </w:r>
      <w:bookmarkEnd w:id="39"/>
    </w:p>
    <w:p w:rsidR="00DF46A7" w:rsidRDefault="00DF46A7" w:rsidP="00DF46A7">
      <w:pPr>
        <w:spacing w:before="120" w:after="120"/>
        <w:rPr>
          <w:rFonts w:cs="Arial"/>
        </w:rPr>
      </w:pPr>
      <w:r>
        <w:rPr>
          <w:rFonts w:cs="Arial"/>
        </w:rPr>
        <w:t xml:space="preserve">The logical design for the </w:t>
      </w:r>
      <w:r>
        <w:rPr>
          <w:rFonts w:eastAsia="Times New Roman" w:cs="Arial"/>
          <w:bCs/>
        </w:rPr>
        <w:t xml:space="preserve">proposed solution </w:t>
      </w:r>
      <w:r>
        <w:rPr>
          <w:rFonts w:cs="Arial"/>
        </w:rPr>
        <w:t xml:space="preserve">shall take into consideration UC capabilities and features that can be </w:t>
      </w:r>
      <w:r w:rsidRPr="00DC4362">
        <w:rPr>
          <w:rFonts w:cs="Arial"/>
        </w:rPr>
        <w:t>provided both internally among directly-connected Agency users and customers and externally to other Federal</w:t>
      </w:r>
      <w:r>
        <w:rPr>
          <w:rFonts w:cs="Arial"/>
        </w:rPr>
        <w:t xml:space="preserve"> agencies</w:t>
      </w:r>
      <w:r w:rsidRPr="00DC4362">
        <w:rPr>
          <w:rFonts w:cs="Arial"/>
        </w:rPr>
        <w:t xml:space="preserve">.  </w:t>
      </w:r>
    </w:p>
    <w:p w:rsidR="00DF46A7" w:rsidRDefault="00DF46A7" w:rsidP="00986CE3">
      <w:pPr>
        <w:numPr>
          <w:ilvl w:val="0"/>
          <w:numId w:val="74"/>
        </w:numPr>
        <w:spacing w:before="120" w:after="120"/>
        <w:rPr>
          <w:rFonts w:eastAsia="Times New Roman" w:cs="Arial"/>
        </w:rPr>
      </w:pPr>
      <w:r w:rsidRPr="00BD42E0">
        <w:rPr>
          <w:rFonts w:eastAsia="Times New Roman" w:cs="Arial"/>
          <w:bCs/>
        </w:rPr>
        <w:t xml:space="preserve">The </w:t>
      </w:r>
      <w:r>
        <w:rPr>
          <w:rFonts w:eastAsia="Times New Roman" w:cs="Arial"/>
          <w:bCs/>
        </w:rPr>
        <w:t xml:space="preserve">proposed solution </w:t>
      </w:r>
      <w:r w:rsidRPr="00BD42E0">
        <w:rPr>
          <w:rFonts w:eastAsia="Times New Roman" w:cs="Arial"/>
          <w:bCs/>
        </w:rPr>
        <w:t>shall</w:t>
      </w:r>
      <w:r w:rsidRPr="009C48F5">
        <w:rPr>
          <w:rFonts w:eastAsia="Times New Roman" w:cs="Arial"/>
          <w:b/>
          <w:bCs/>
        </w:rPr>
        <w:t xml:space="preserve"> </w:t>
      </w:r>
      <w:r w:rsidRPr="009C48F5">
        <w:rPr>
          <w:rFonts w:eastAsia="Times New Roman" w:cs="Arial"/>
        </w:rPr>
        <w:t xml:space="preserve">support all aspects of </w:t>
      </w:r>
      <w:r>
        <w:rPr>
          <w:rFonts w:eastAsia="Times New Roman" w:cs="Arial"/>
        </w:rPr>
        <w:t xml:space="preserve">delivering </w:t>
      </w:r>
      <w:r w:rsidRPr="009C48F5">
        <w:rPr>
          <w:rFonts w:eastAsia="Times New Roman" w:cs="Arial"/>
        </w:rPr>
        <w:t>the Client's Unified Communications (UC) infrastructure components</w:t>
      </w:r>
      <w:r>
        <w:rPr>
          <w:rFonts w:eastAsia="Times New Roman" w:cs="Arial"/>
        </w:rPr>
        <w:t xml:space="preserve"> and applications suite. </w:t>
      </w:r>
    </w:p>
    <w:p w:rsidR="00DF46A7" w:rsidRDefault="00DF46A7" w:rsidP="00986CE3">
      <w:pPr>
        <w:numPr>
          <w:ilvl w:val="0"/>
          <w:numId w:val="74"/>
        </w:numPr>
        <w:spacing w:before="120" w:after="120"/>
      </w:pPr>
      <w:r>
        <w:t xml:space="preserve">The </w:t>
      </w:r>
      <w:r>
        <w:rPr>
          <w:rFonts w:eastAsia="Times New Roman" w:cs="Arial"/>
          <w:bCs/>
        </w:rPr>
        <w:t xml:space="preserve">proposed solution </w:t>
      </w:r>
      <w:r>
        <w:t>shall provide a common user interface and leverage IP network technologies to enable real-time collaboration via voice, video or data channels.</w:t>
      </w:r>
    </w:p>
    <w:p w:rsidR="00DF46A7" w:rsidRDefault="00DF46A7" w:rsidP="00986CE3">
      <w:pPr>
        <w:numPr>
          <w:ilvl w:val="0"/>
          <w:numId w:val="74"/>
        </w:numPr>
        <w:spacing w:before="120" w:after="120"/>
      </w:pPr>
      <w:r>
        <w:t xml:space="preserve">The </w:t>
      </w:r>
      <w:r>
        <w:rPr>
          <w:rFonts w:eastAsia="Times New Roman" w:cs="Arial"/>
          <w:bCs/>
        </w:rPr>
        <w:t xml:space="preserve">proposed </w:t>
      </w:r>
      <w:r>
        <w:t>solution shall be built on a single, scalable UC platform with voice services and communications applications delivered universally through a single point of integration.</w:t>
      </w:r>
    </w:p>
    <w:p w:rsidR="00DF46A7" w:rsidRDefault="00DF46A7" w:rsidP="00986CE3">
      <w:pPr>
        <w:numPr>
          <w:ilvl w:val="0"/>
          <w:numId w:val="74"/>
        </w:numPr>
        <w:spacing w:before="120" w:after="120"/>
      </w:pPr>
      <w:r>
        <w:t xml:space="preserve">The single-platform UC model shall provide dial plan consistency and least-cost on-network and off-network routing as well as support the direct replacement of enterprise voice services as legacy networks are phased out or as new geographical locations are introduced. </w:t>
      </w:r>
    </w:p>
    <w:p w:rsidR="00DF46A7" w:rsidRDefault="00DF46A7" w:rsidP="00DF46A7">
      <w:pPr>
        <w:numPr>
          <w:ilvl w:val="0"/>
          <w:numId w:val="31"/>
        </w:numPr>
        <w:spacing w:before="120" w:after="120"/>
      </w:pPr>
      <w:r>
        <w:t>Any logical UC implementation shall be supported by world-class design, deployment and technical service capabilities.</w:t>
      </w:r>
    </w:p>
    <w:p w:rsidR="00DF46A7" w:rsidRDefault="00DF46A7" w:rsidP="00DF46A7">
      <w:pPr>
        <w:numPr>
          <w:ilvl w:val="0"/>
          <w:numId w:val="31"/>
        </w:numPr>
        <w:spacing w:before="120" w:after="120"/>
      </w:pPr>
      <w:r>
        <w:t xml:space="preserve">The offeror shall integrate services such as instant messaging and video with collaboration apps and deliver it all via a single user interface linked by a presence engine.  </w:t>
      </w:r>
    </w:p>
    <w:p w:rsidR="00DF46A7" w:rsidRDefault="00DF46A7" w:rsidP="00DF46A7">
      <w:pPr>
        <w:numPr>
          <w:ilvl w:val="0"/>
          <w:numId w:val="31"/>
        </w:numPr>
        <w:spacing w:before="120" w:after="120"/>
      </w:pPr>
      <w:r>
        <w:t>User experience shall be enhanced by providing the following UC capabilities:</w:t>
      </w:r>
    </w:p>
    <w:p w:rsidR="00DF46A7" w:rsidRDefault="00DF46A7" w:rsidP="00DF46A7">
      <w:pPr>
        <w:numPr>
          <w:ilvl w:val="0"/>
          <w:numId w:val="32"/>
        </w:numPr>
        <w:spacing w:before="120" w:after="120"/>
        <w:ind w:left="1080"/>
      </w:pPr>
      <w:r>
        <w:t>Instant messaging tools for brief conversations or messages, replacing traditional email</w:t>
      </w:r>
    </w:p>
    <w:p w:rsidR="00DF46A7" w:rsidRDefault="00DF46A7" w:rsidP="00DF46A7">
      <w:pPr>
        <w:numPr>
          <w:ilvl w:val="0"/>
          <w:numId w:val="32"/>
        </w:numPr>
        <w:spacing w:before="120" w:after="120"/>
        <w:ind w:left="1080"/>
      </w:pPr>
      <w:r>
        <w:lastRenderedPageBreak/>
        <w:t xml:space="preserve">Ability to check a person's availability over a presence engine before making a voice call; </w:t>
      </w:r>
    </w:p>
    <w:p w:rsidR="00DF46A7" w:rsidRDefault="00DF46A7" w:rsidP="00DF46A7">
      <w:pPr>
        <w:numPr>
          <w:ilvl w:val="0"/>
          <w:numId w:val="32"/>
        </w:numPr>
        <w:spacing w:before="120" w:after="120"/>
        <w:ind w:left="1080"/>
      </w:pPr>
      <w:r>
        <w:t>Ability to move seamlessly from a voice call to video for enhanced collaboration, supported by the ability to share user's desktop and applications during all interactions.</w:t>
      </w:r>
    </w:p>
    <w:p w:rsidR="00DF46A7" w:rsidRDefault="00DF46A7" w:rsidP="00DF46A7">
      <w:pPr>
        <w:spacing w:before="120" w:after="120"/>
      </w:pPr>
    </w:p>
    <w:p w:rsidR="00DF46A7" w:rsidRDefault="00DF46A7" w:rsidP="00DF46A7">
      <w:pPr>
        <w:spacing w:before="120" w:after="120"/>
      </w:pPr>
      <w:r>
        <w:t xml:space="preserve">At a minimum, the proposed design for a Unified communication solution shall provide enhanced collaboration tools to traditional voice communication. A list of capabilities and features are outlined in Table 2.2.3-1. </w:t>
      </w:r>
    </w:p>
    <w:p w:rsidR="00DF46A7" w:rsidRDefault="00DF46A7" w:rsidP="00DF46A7">
      <w:pPr>
        <w:spacing w:before="120" w:after="120"/>
      </w:pPr>
      <w:r>
        <w:t xml:space="preserve">The Unified communication solution proposed shall meet the government requirements for: </w:t>
      </w:r>
    </w:p>
    <w:p w:rsidR="00DF46A7" w:rsidRDefault="00DF46A7" w:rsidP="00986CE3">
      <w:pPr>
        <w:numPr>
          <w:ilvl w:val="0"/>
          <w:numId w:val="75"/>
        </w:numPr>
        <w:spacing w:before="120" w:after="120"/>
      </w:pPr>
      <w:r>
        <w:t xml:space="preserve">Unified Messaging </w:t>
      </w:r>
    </w:p>
    <w:p w:rsidR="00DF46A7" w:rsidRDefault="00DF46A7" w:rsidP="00986CE3">
      <w:pPr>
        <w:numPr>
          <w:ilvl w:val="0"/>
          <w:numId w:val="75"/>
        </w:numPr>
        <w:spacing w:before="120" w:after="120"/>
      </w:pPr>
      <w:r>
        <w:t xml:space="preserve">Mobile Integration </w:t>
      </w:r>
    </w:p>
    <w:p w:rsidR="00DF46A7" w:rsidRDefault="00DF46A7" w:rsidP="00986CE3">
      <w:pPr>
        <w:numPr>
          <w:ilvl w:val="0"/>
          <w:numId w:val="75"/>
        </w:numPr>
        <w:spacing w:before="120" w:after="120"/>
      </w:pPr>
      <w:r>
        <w:t>Unified User Interface</w:t>
      </w:r>
    </w:p>
    <w:p w:rsidR="00DF46A7" w:rsidRDefault="00DF46A7" w:rsidP="00DF46A7">
      <w:pPr>
        <w:spacing w:before="120" w:after="120"/>
      </w:pPr>
    </w:p>
    <w:p w:rsidR="00DF46A7" w:rsidRPr="00702630" w:rsidRDefault="00DF46A7" w:rsidP="00DF46A7">
      <w:pPr>
        <w:spacing w:before="120" w:after="120"/>
        <w:jc w:val="center"/>
        <w:rPr>
          <w:b/>
        </w:rPr>
      </w:pPr>
      <w:r w:rsidRPr="00702630">
        <w:rPr>
          <w:b/>
        </w:rPr>
        <w:t>Table 2.2.3-1 Unified Communications Capabilities and Features</w:t>
      </w:r>
    </w:p>
    <w:tbl>
      <w:tblPr>
        <w:tblStyle w:val="TableGrid"/>
        <w:tblW w:w="0" w:type="auto"/>
        <w:tblLook w:val="04A0" w:firstRow="1" w:lastRow="0" w:firstColumn="1" w:lastColumn="0" w:noHBand="0" w:noVBand="1"/>
      </w:tblPr>
      <w:tblGrid>
        <w:gridCol w:w="2448"/>
        <w:gridCol w:w="7128"/>
      </w:tblGrid>
      <w:tr w:rsidR="00DF46A7" w:rsidTr="002B238B">
        <w:trPr>
          <w:tblHeader/>
        </w:trPr>
        <w:tc>
          <w:tcPr>
            <w:tcW w:w="2448" w:type="dxa"/>
            <w:shd w:val="clear" w:color="auto" w:fill="DBE5F1" w:themeFill="accent1" w:themeFillTint="33"/>
          </w:tcPr>
          <w:p w:rsidR="00DF46A7" w:rsidRPr="002A0F89" w:rsidRDefault="00DF46A7" w:rsidP="002B238B">
            <w:pPr>
              <w:spacing w:before="120" w:after="120"/>
              <w:rPr>
                <w:b/>
              </w:rPr>
            </w:pPr>
            <w:r w:rsidRPr="002A0F89">
              <w:rPr>
                <w:b/>
              </w:rPr>
              <w:t>UC Solution</w:t>
            </w:r>
            <w:r>
              <w:rPr>
                <w:b/>
              </w:rPr>
              <w:t xml:space="preserve"> Type</w:t>
            </w:r>
          </w:p>
        </w:tc>
        <w:tc>
          <w:tcPr>
            <w:tcW w:w="7128" w:type="dxa"/>
            <w:shd w:val="clear" w:color="auto" w:fill="DBE5F1" w:themeFill="accent1" w:themeFillTint="33"/>
          </w:tcPr>
          <w:p w:rsidR="00DF46A7" w:rsidRPr="002A0F89" w:rsidRDefault="00DF46A7" w:rsidP="002B238B">
            <w:pPr>
              <w:spacing w:before="120" w:after="120"/>
              <w:rPr>
                <w:b/>
              </w:rPr>
            </w:pPr>
            <w:r w:rsidRPr="002A0F89">
              <w:rPr>
                <w:b/>
              </w:rPr>
              <w:t>Technical Requirements</w:t>
            </w:r>
            <w:r>
              <w:rPr>
                <w:b/>
              </w:rPr>
              <w:t xml:space="preserve"> (Capabilities &amp; Features)</w:t>
            </w:r>
          </w:p>
        </w:tc>
      </w:tr>
      <w:tr w:rsidR="00DF46A7" w:rsidTr="002B238B">
        <w:tc>
          <w:tcPr>
            <w:tcW w:w="2448" w:type="dxa"/>
          </w:tcPr>
          <w:p w:rsidR="00DF46A7" w:rsidRDefault="00DF46A7" w:rsidP="002B238B">
            <w:pPr>
              <w:spacing w:before="120" w:after="120"/>
            </w:pPr>
            <w:r>
              <w:t>Unified Messaging</w:t>
            </w:r>
          </w:p>
        </w:tc>
        <w:tc>
          <w:tcPr>
            <w:tcW w:w="7128" w:type="dxa"/>
          </w:tcPr>
          <w:p w:rsidR="00DF46A7" w:rsidRDefault="00DF46A7" w:rsidP="002B238B">
            <w:pPr>
              <w:spacing w:before="120" w:after="120"/>
            </w:pPr>
            <w:r>
              <w:t>Capabilities and Features</w:t>
            </w:r>
          </w:p>
          <w:p w:rsidR="00DF46A7" w:rsidRDefault="00DF46A7" w:rsidP="00986CE3">
            <w:pPr>
              <w:numPr>
                <w:ilvl w:val="0"/>
                <w:numId w:val="43"/>
              </w:numPr>
              <w:spacing w:before="120" w:after="120"/>
            </w:pPr>
            <w:r>
              <w:t xml:space="preserve">The Unified Messaging (UM) shall provide users access to voice mail, e-mail and fax messages through the same inbox or interface. </w:t>
            </w:r>
          </w:p>
          <w:p w:rsidR="00DF46A7" w:rsidRDefault="00DF46A7" w:rsidP="00986CE3">
            <w:pPr>
              <w:numPr>
                <w:ilvl w:val="0"/>
                <w:numId w:val="43"/>
              </w:numPr>
              <w:spacing w:before="120" w:after="120"/>
            </w:pPr>
            <w:r>
              <w:t>Users shall be able to access and manage e-mail, voice mail and fax messages via the same interface.</w:t>
            </w:r>
          </w:p>
          <w:p w:rsidR="00DF46A7" w:rsidRDefault="00DF46A7" w:rsidP="00986CE3">
            <w:pPr>
              <w:numPr>
                <w:ilvl w:val="0"/>
                <w:numId w:val="44"/>
              </w:numPr>
              <w:spacing w:before="120" w:after="120"/>
            </w:pPr>
            <w:r>
              <w:rPr>
                <w:b/>
              </w:rPr>
              <w:t>Voice</w:t>
            </w:r>
            <w:r w:rsidRPr="00702630">
              <w:rPr>
                <w:b/>
              </w:rPr>
              <w:t xml:space="preserve"> Messaging</w:t>
            </w:r>
            <w:r>
              <w:rPr>
                <w:b/>
              </w:rPr>
              <w:t xml:space="preserve"> features</w:t>
            </w:r>
            <w:r>
              <w:t xml:space="preserve"> shall provide access to messages from desk phones, PCs, and mobile devices via various interfaces including browsers, Outlook and Lotus Notes.</w:t>
            </w:r>
          </w:p>
          <w:p w:rsidR="00DF46A7" w:rsidRDefault="00DF46A7" w:rsidP="00986CE3">
            <w:pPr>
              <w:numPr>
                <w:ilvl w:val="0"/>
                <w:numId w:val="44"/>
              </w:numPr>
              <w:spacing w:before="120" w:after="120"/>
            </w:pPr>
            <w:r w:rsidRPr="00BA7368">
              <w:t xml:space="preserve">The </w:t>
            </w:r>
            <w:r>
              <w:t>UM feature shall provide access to e-mail, voice mail and fax messages from phones, e-mail or browsers.</w:t>
            </w:r>
          </w:p>
          <w:p w:rsidR="00DF46A7" w:rsidRDefault="00DF46A7" w:rsidP="00986CE3">
            <w:pPr>
              <w:numPr>
                <w:ilvl w:val="0"/>
                <w:numId w:val="44"/>
              </w:numPr>
              <w:spacing w:before="120" w:after="120"/>
            </w:pPr>
            <w:r>
              <w:t xml:space="preserve">The </w:t>
            </w:r>
            <w:r w:rsidRPr="000161EF">
              <w:rPr>
                <w:b/>
              </w:rPr>
              <w:t>Active Directory</w:t>
            </w:r>
            <w:r>
              <w:t xml:space="preserve">, which acts as a container for all the UM objects created and their configuration settings, shall be designed to logically represent a telephony hardware device and a telephony dial plan for the enterprise to support a specific feature of Unified Messaging. </w:t>
            </w:r>
          </w:p>
          <w:p w:rsidR="00DF46A7" w:rsidRDefault="00DF46A7" w:rsidP="00986CE3">
            <w:pPr>
              <w:numPr>
                <w:ilvl w:val="0"/>
                <w:numId w:val="44"/>
              </w:numPr>
              <w:spacing w:before="120" w:after="120"/>
            </w:pPr>
            <w:r w:rsidRPr="000161EF">
              <w:t>UM Active Directory</w:t>
            </w:r>
            <w:r>
              <w:t xml:space="preserve"> objects shall enable the integration of Unified Messaging into Active Directory and the existing telephony infrastructure. The following UM objects shall be supported:</w:t>
            </w:r>
          </w:p>
          <w:p w:rsidR="00DF46A7" w:rsidRDefault="00DF46A7" w:rsidP="00986CE3">
            <w:pPr>
              <w:numPr>
                <w:ilvl w:val="1"/>
                <w:numId w:val="44"/>
              </w:numPr>
              <w:spacing w:before="120" w:after="120"/>
            </w:pPr>
            <w:r>
              <w:lastRenderedPageBreak/>
              <w:t>Unified Messaging Dial Plans</w:t>
            </w:r>
          </w:p>
          <w:p w:rsidR="00DF46A7" w:rsidRDefault="00DF46A7" w:rsidP="00986CE3">
            <w:pPr>
              <w:numPr>
                <w:ilvl w:val="1"/>
                <w:numId w:val="44"/>
              </w:numPr>
              <w:spacing w:before="120" w:after="120"/>
            </w:pPr>
            <w:r>
              <w:t>Unified Messaging Mailbox Policies</w:t>
            </w:r>
          </w:p>
          <w:p w:rsidR="00DF46A7" w:rsidRDefault="00DF46A7" w:rsidP="00986CE3">
            <w:pPr>
              <w:numPr>
                <w:ilvl w:val="1"/>
                <w:numId w:val="44"/>
              </w:numPr>
              <w:spacing w:before="120" w:after="120"/>
            </w:pPr>
            <w:r>
              <w:t>Unified Messaging IP Gateways</w:t>
            </w:r>
          </w:p>
          <w:p w:rsidR="00DF46A7" w:rsidRDefault="00DF46A7" w:rsidP="00986CE3">
            <w:pPr>
              <w:numPr>
                <w:ilvl w:val="1"/>
                <w:numId w:val="44"/>
              </w:numPr>
              <w:spacing w:before="120" w:after="120"/>
            </w:pPr>
            <w:r>
              <w:t>Unified Messaging Hunt Groups</w:t>
            </w:r>
          </w:p>
          <w:p w:rsidR="00DF46A7" w:rsidRDefault="00DF46A7" w:rsidP="00986CE3">
            <w:pPr>
              <w:numPr>
                <w:ilvl w:val="1"/>
                <w:numId w:val="44"/>
              </w:numPr>
              <w:spacing w:before="120" w:after="120"/>
            </w:pPr>
            <w:r>
              <w:t>Unified Messaging Auto Attendants</w:t>
            </w:r>
          </w:p>
          <w:p w:rsidR="00DF46A7" w:rsidRDefault="00DF46A7" w:rsidP="00986CE3">
            <w:pPr>
              <w:numPr>
                <w:ilvl w:val="1"/>
                <w:numId w:val="44"/>
              </w:numPr>
              <w:spacing w:before="120" w:after="120"/>
            </w:pPr>
            <w:r>
              <w:t>Unified Messaging Servers</w:t>
            </w:r>
          </w:p>
          <w:p w:rsidR="00DF46A7" w:rsidRPr="000161EF" w:rsidRDefault="00DF46A7" w:rsidP="00986CE3">
            <w:pPr>
              <w:numPr>
                <w:ilvl w:val="1"/>
                <w:numId w:val="44"/>
              </w:numPr>
              <w:spacing w:before="120" w:after="120"/>
            </w:pPr>
            <w:r>
              <w:t>Unified Messaging Users</w:t>
            </w:r>
          </w:p>
        </w:tc>
      </w:tr>
      <w:tr w:rsidR="00DF46A7" w:rsidTr="002B238B">
        <w:tc>
          <w:tcPr>
            <w:tcW w:w="2448" w:type="dxa"/>
          </w:tcPr>
          <w:p w:rsidR="00DF46A7" w:rsidRDefault="00DF46A7" w:rsidP="002B238B">
            <w:pPr>
              <w:spacing w:before="120" w:after="120"/>
            </w:pPr>
            <w:r>
              <w:lastRenderedPageBreak/>
              <w:t>Mobile Integration</w:t>
            </w:r>
          </w:p>
        </w:tc>
        <w:tc>
          <w:tcPr>
            <w:tcW w:w="7128" w:type="dxa"/>
          </w:tcPr>
          <w:p w:rsidR="00DF46A7" w:rsidRDefault="00DF46A7" w:rsidP="002B238B">
            <w:pPr>
              <w:spacing w:before="120" w:after="120"/>
            </w:pPr>
            <w:r>
              <w:t>Capabilities and Features</w:t>
            </w:r>
          </w:p>
          <w:p w:rsidR="00DF46A7" w:rsidRDefault="00DF46A7" w:rsidP="00986CE3">
            <w:pPr>
              <w:numPr>
                <w:ilvl w:val="0"/>
                <w:numId w:val="41"/>
              </w:numPr>
              <w:spacing w:before="120" w:after="120"/>
            </w:pPr>
            <w:r>
              <w:t xml:space="preserve">Mobile integration shall provide users a single identity that lets them handle business calls with equal ease via their desk and mobile phones. </w:t>
            </w:r>
          </w:p>
          <w:p w:rsidR="00DF46A7" w:rsidRDefault="00DF46A7" w:rsidP="00986CE3">
            <w:pPr>
              <w:numPr>
                <w:ilvl w:val="0"/>
                <w:numId w:val="41"/>
              </w:numPr>
              <w:spacing w:before="120" w:after="120"/>
            </w:pPr>
            <w:r>
              <w:t xml:space="preserve">Mobile integration shall provide user the ability to have calls forwarded to whatever phone they happen to be using, as well as to employ a single number for making and receiving all calls. </w:t>
            </w:r>
          </w:p>
          <w:p w:rsidR="00DF46A7" w:rsidRDefault="00DF46A7" w:rsidP="00986CE3">
            <w:pPr>
              <w:numPr>
                <w:ilvl w:val="0"/>
                <w:numId w:val="41"/>
              </w:numPr>
              <w:spacing w:before="120" w:after="120"/>
            </w:pPr>
            <w:r>
              <w:t>Mobile integration shall support handing off calls from cellular to Wi-Fi connections and vice versa on smart phones when arriving at or leaving company premises.</w:t>
            </w:r>
          </w:p>
          <w:p w:rsidR="00DF46A7" w:rsidRDefault="00DF46A7" w:rsidP="00986CE3">
            <w:pPr>
              <w:numPr>
                <w:ilvl w:val="0"/>
                <w:numId w:val="42"/>
              </w:numPr>
              <w:spacing w:before="120" w:after="120"/>
            </w:pPr>
            <w:r>
              <w:t xml:space="preserve">Mobile features shall enable user to initiate phone call, retrieve voice mail, corporate directories, access instant messaging and participate in video conferencing. </w:t>
            </w:r>
          </w:p>
          <w:p w:rsidR="00DF46A7" w:rsidRDefault="00DF46A7" w:rsidP="00986CE3">
            <w:pPr>
              <w:numPr>
                <w:ilvl w:val="0"/>
                <w:numId w:val="42"/>
              </w:numPr>
              <w:spacing w:before="120" w:after="120"/>
            </w:pPr>
            <w:r>
              <w:t>Mobile features shall be accessible from mobile phones and via laptops and tablets as well as provides access to corporate directories and visual voice mail, and features seamless handoff between cellular and Wi-Fi calls.</w:t>
            </w:r>
          </w:p>
          <w:p w:rsidR="00DF46A7" w:rsidRDefault="00DF46A7" w:rsidP="00986CE3">
            <w:pPr>
              <w:numPr>
                <w:ilvl w:val="0"/>
                <w:numId w:val="42"/>
              </w:numPr>
              <w:spacing w:before="120" w:after="120"/>
            </w:pPr>
            <w:r>
              <w:t>Calls to or from mobile devices shall take place anywhere and anytime as if they are to/from the desk phone numbers.</w:t>
            </w:r>
          </w:p>
          <w:p w:rsidR="00DF46A7" w:rsidRDefault="00DF46A7" w:rsidP="002B238B">
            <w:pPr>
              <w:spacing w:before="120" w:after="120"/>
            </w:pPr>
          </w:p>
        </w:tc>
      </w:tr>
      <w:tr w:rsidR="00DF46A7" w:rsidTr="002B238B">
        <w:tc>
          <w:tcPr>
            <w:tcW w:w="2448" w:type="dxa"/>
          </w:tcPr>
          <w:p w:rsidR="00DF46A7" w:rsidRDefault="00DF46A7" w:rsidP="002B238B">
            <w:pPr>
              <w:spacing w:before="120" w:after="120"/>
            </w:pPr>
            <w:r>
              <w:t>Unified User Interface</w:t>
            </w:r>
          </w:p>
        </w:tc>
        <w:tc>
          <w:tcPr>
            <w:tcW w:w="7128" w:type="dxa"/>
          </w:tcPr>
          <w:p w:rsidR="00DF46A7" w:rsidRDefault="00DF46A7" w:rsidP="002B238B">
            <w:pPr>
              <w:spacing w:before="120" w:after="120"/>
            </w:pPr>
            <w:r>
              <w:t>Capabilities and Features</w:t>
            </w:r>
          </w:p>
          <w:p w:rsidR="00DF46A7" w:rsidRDefault="00DF46A7" w:rsidP="00986CE3">
            <w:pPr>
              <w:numPr>
                <w:ilvl w:val="0"/>
                <w:numId w:val="50"/>
              </w:numPr>
              <w:spacing w:before="120" w:after="120"/>
            </w:pPr>
            <w:r>
              <w:t>User shall have the ability to access unified communications capabilities from a variety of devices and in a variety of ways.</w:t>
            </w:r>
          </w:p>
          <w:p w:rsidR="00DF46A7" w:rsidRDefault="00DF46A7" w:rsidP="00986CE3">
            <w:pPr>
              <w:numPr>
                <w:ilvl w:val="0"/>
                <w:numId w:val="50"/>
              </w:numPr>
            </w:pPr>
            <w:r>
              <w:t xml:space="preserve">Unified User Interface shall be supported such as presence, instant messaging, integrated soft phones, voice conferencing, video calling and conferencing. </w:t>
            </w:r>
          </w:p>
          <w:p w:rsidR="00DF46A7" w:rsidRDefault="00DF46A7" w:rsidP="00986CE3">
            <w:pPr>
              <w:numPr>
                <w:ilvl w:val="0"/>
                <w:numId w:val="50"/>
              </w:numPr>
            </w:pPr>
            <w:r>
              <w:t xml:space="preserve">Voice activation shall have seamless integration with other </w:t>
            </w:r>
            <w:r>
              <w:lastRenderedPageBreak/>
              <w:t xml:space="preserve">business communication systems and applications. </w:t>
            </w:r>
          </w:p>
          <w:p w:rsidR="00DF46A7" w:rsidRDefault="00DF46A7" w:rsidP="00986CE3">
            <w:pPr>
              <w:numPr>
                <w:ilvl w:val="0"/>
                <w:numId w:val="45"/>
              </w:numPr>
              <w:spacing w:before="120" w:after="120"/>
            </w:pPr>
            <w:r>
              <w:t>The unified user interface shall support the following:</w:t>
            </w:r>
          </w:p>
          <w:p w:rsidR="00DF46A7" w:rsidRPr="0085763D" w:rsidRDefault="00DF46A7" w:rsidP="00986CE3">
            <w:pPr>
              <w:numPr>
                <w:ilvl w:val="0"/>
                <w:numId w:val="46"/>
              </w:numPr>
            </w:pPr>
            <w:r>
              <w:t>Real-time communications – instant messaging, presence, voice calls to video, voice calls to email</w:t>
            </w:r>
          </w:p>
          <w:p w:rsidR="00DF46A7" w:rsidRDefault="00DF46A7" w:rsidP="00986CE3">
            <w:pPr>
              <w:numPr>
                <w:ilvl w:val="0"/>
                <w:numId w:val="46"/>
              </w:numPr>
            </w:pPr>
            <w:r>
              <w:t>Non-real time communications – email, text messaging (SMS), fax, voice mail</w:t>
            </w:r>
          </w:p>
          <w:p w:rsidR="00DF46A7" w:rsidRDefault="00DF46A7" w:rsidP="00986CE3">
            <w:pPr>
              <w:numPr>
                <w:ilvl w:val="0"/>
                <w:numId w:val="46"/>
              </w:numPr>
            </w:pPr>
            <w:r>
              <w:t>Collaboration and data sharing – electronic bulletin boards, e-Calendar, Audio/Video/Web conferencing</w:t>
            </w:r>
          </w:p>
          <w:p w:rsidR="00DF46A7" w:rsidRDefault="00DF46A7" w:rsidP="00986CE3">
            <w:pPr>
              <w:numPr>
                <w:ilvl w:val="0"/>
                <w:numId w:val="45"/>
              </w:numPr>
              <w:spacing w:before="120" w:after="120"/>
            </w:pPr>
            <w:r>
              <w:t>Users shall be able to access messages from the following device:</w:t>
            </w:r>
          </w:p>
          <w:p w:rsidR="00DF46A7" w:rsidRPr="00AB3081" w:rsidRDefault="00DF46A7" w:rsidP="00986CE3">
            <w:pPr>
              <w:numPr>
                <w:ilvl w:val="0"/>
                <w:numId w:val="64"/>
              </w:numPr>
            </w:pPr>
            <w:r w:rsidRPr="00AB3081">
              <w:t>IP phones</w:t>
            </w:r>
          </w:p>
          <w:p w:rsidR="00DF46A7" w:rsidRPr="00AB3081" w:rsidRDefault="00DF46A7" w:rsidP="00986CE3">
            <w:pPr>
              <w:numPr>
                <w:ilvl w:val="0"/>
                <w:numId w:val="64"/>
              </w:numPr>
            </w:pPr>
            <w:r w:rsidRPr="00AB3081">
              <w:t>Mobile phones</w:t>
            </w:r>
          </w:p>
          <w:p w:rsidR="00DF46A7" w:rsidRPr="00AB3081" w:rsidRDefault="00DF46A7" w:rsidP="00986CE3">
            <w:pPr>
              <w:numPr>
                <w:ilvl w:val="0"/>
                <w:numId w:val="64"/>
              </w:numPr>
            </w:pPr>
            <w:r w:rsidRPr="00AB3081">
              <w:t>Web browsers</w:t>
            </w:r>
          </w:p>
          <w:p w:rsidR="00DF46A7" w:rsidRPr="00AB3081" w:rsidRDefault="00DF46A7" w:rsidP="00986CE3">
            <w:pPr>
              <w:numPr>
                <w:ilvl w:val="0"/>
                <w:numId w:val="64"/>
              </w:numPr>
            </w:pPr>
            <w:r w:rsidRPr="00AB3081">
              <w:t>E-mail clients</w:t>
            </w:r>
          </w:p>
          <w:p w:rsidR="00DF46A7" w:rsidRPr="00AB3081" w:rsidRDefault="00DF46A7" w:rsidP="00986CE3">
            <w:pPr>
              <w:numPr>
                <w:ilvl w:val="0"/>
                <w:numId w:val="64"/>
              </w:numPr>
            </w:pPr>
            <w:r w:rsidRPr="00AB3081">
              <w:t>Desktop clients</w:t>
            </w:r>
          </w:p>
          <w:p w:rsidR="00DF46A7" w:rsidRDefault="00DF46A7" w:rsidP="00986CE3">
            <w:pPr>
              <w:numPr>
                <w:ilvl w:val="0"/>
                <w:numId w:val="64"/>
              </w:numPr>
            </w:pPr>
            <w:r>
              <w:t>Tablets</w:t>
            </w:r>
          </w:p>
          <w:p w:rsidR="00DF46A7" w:rsidRDefault="00DF46A7" w:rsidP="002B238B">
            <w:pPr>
              <w:ind w:left="1800"/>
            </w:pPr>
          </w:p>
          <w:p w:rsidR="00DF46A7" w:rsidRDefault="00DF46A7" w:rsidP="00986CE3">
            <w:pPr>
              <w:numPr>
                <w:ilvl w:val="0"/>
                <w:numId w:val="45"/>
              </w:numPr>
              <w:spacing w:before="120" w:after="120"/>
            </w:pPr>
            <w:r>
              <w:t>Unified User interface shall provide the following capabilities:</w:t>
            </w:r>
          </w:p>
          <w:p w:rsidR="00DF46A7" w:rsidRDefault="00DF46A7" w:rsidP="002B238B">
            <w:pPr>
              <w:ind w:left="1800"/>
            </w:pPr>
          </w:p>
          <w:p w:rsidR="00DF46A7" w:rsidRDefault="00DF46A7" w:rsidP="00986CE3">
            <w:pPr>
              <w:numPr>
                <w:ilvl w:val="0"/>
                <w:numId w:val="91"/>
              </w:numPr>
            </w:pPr>
            <w:r>
              <w:t>Instant messaging between two users or multiparty (up to x number of participants).</w:t>
            </w:r>
          </w:p>
          <w:p w:rsidR="00DF46A7" w:rsidRDefault="00DF46A7" w:rsidP="00986CE3">
            <w:pPr>
              <w:numPr>
                <w:ilvl w:val="0"/>
                <w:numId w:val="91"/>
              </w:numPr>
            </w:pPr>
            <w:r>
              <w:t>Users can display their presence status—for example, “Available”, “Away”, “Do Not Disturb”, “Busy”, or Offline—to let others know their availability for communication.</w:t>
            </w:r>
          </w:p>
          <w:p w:rsidR="00DF46A7" w:rsidRDefault="00DF46A7" w:rsidP="00986CE3">
            <w:pPr>
              <w:numPr>
                <w:ilvl w:val="0"/>
                <w:numId w:val="91"/>
              </w:numPr>
            </w:pPr>
            <w:r>
              <w:t>Presence integration with Agency's Email application automatically updates presence when users are in a meeting.</w:t>
            </w:r>
          </w:p>
          <w:p w:rsidR="00DF46A7" w:rsidRDefault="00DF46A7" w:rsidP="00986CE3">
            <w:pPr>
              <w:numPr>
                <w:ilvl w:val="0"/>
                <w:numId w:val="91"/>
              </w:numPr>
            </w:pPr>
            <w:r>
              <w:t>Audio and video conversations between two users or multiparty (up to x number of participants), utilizing web camera, speakers and microphones.</w:t>
            </w:r>
          </w:p>
          <w:p w:rsidR="00DF46A7" w:rsidRDefault="00DF46A7" w:rsidP="00986CE3">
            <w:pPr>
              <w:numPr>
                <w:ilvl w:val="0"/>
                <w:numId w:val="91"/>
              </w:numPr>
            </w:pPr>
            <w:r>
              <w:t>File Transfer capabilities to send files between users with no maximum file size; however certain “executable” files types shall be prohibited (e.g., .exe, .</w:t>
            </w:r>
            <w:proofErr w:type="spellStart"/>
            <w:r>
              <w:t>vbs</w:t>
            </w:r>
            <w:proofErr w:type="spellEnd"/>
            <w:r>
              <w:t>, .</w:t>
            </w:r>
            <w:proofErr w:type="spellStart"/>
            <w:r>
              <w:t>pst</w:t>
            </w:r>
            <w:proofErr w:type="spellEnd"/>
            <w:r>
              <w:t>).</w:t>
            </w:r>
          </w:p>
          <w:p w:rsidR="00DF46A7" w:rsidRDefault="00DF46A7" w:rsidP="00986CE3">
            <w:pPr>
              <w:numPr>
                <w:ilvl w:val="0"/>
                <w:numId w:val="91"/>
              </w:numPr>
            </w:pPr>
            <w:r>
              <w:t>Scheduled and ad hoc web conferencing for conducting online presentations including audio, video, screen sharing, and a virtual whiteboard.</w:t>
            </w:r>
          </w:p>
          <w:p w:rsidR="00DF46A7" w:rsidRDefault="00DF46A7" w:rsidP="00986CE3">
            <w:pPr>
              <w:numPr>
                <w:ilvl w:val="0"/>
                <w:numId w:val="91"/>
              </w:numPr>
            </w:pPr>
            <w:r>
              <w:t>Contact Groups shall allow users to organize their contacts in a manner that is important to them.</w:t>
            </w:r>
          </w:p>
          <w:p w:rsidR="00DF46A7" w:rsidRDefault="00DF46A7" w:rsidP="00986CE3">
            <w:pPr>
              <w:numPr>
                <w:ilvl w:val="0"/>
                <w:numId w:val="91"/>
              </w:numPr>
            </w:pPr>
            <w:r>
              <w:t>PC-to-PC and multiparty data sharing capabilities including desktop sharing, application sharing,</w:t>
            </w:r>
          </w:p>
          <w:p w:rsidR="00DF46A7" w:rsidRDefault="00DF46A7" w:rsidP="00986CE3">
            <w:pPr>
              <w:numPr>
                <w:ilvl w:val="0"/>
                <w:numId w:val="91"/>
              </w:numPr>
            </w:pPr>
            <w:r>
              <w:t xml:space="preserve">PowerPoint presentation, virtual whiteboard, annotations, </w:t>
            </w:r>
            <w:r>
              <w:lastRenderedPageBreak/>
              <w:t>and polling.</w:t>
            </w:r>
          </w:p>
          <w:p w:rsidR="00DF46A7" w:rsidRDefault="00DF46A7" w:rsidP="00986CE3">
            <w:pPr>
              <w:numPr>
                <w:ilvl w:val="0"/>
                <w:numId w:val="91"/>
              </w:numPr>
            </w:pPr>
            <w:r>
              <w:t>Enhanced access to instant messaging from within the Agency's enterprise network or from the Internet, anywhere in the world, and through a variety of devices and software.</w:t>
            </w:r>
          </w:p>
          <w:p w:rsidR="00DF46A7" w:rsidRDefault="00DF46A7" w:rsidP="00986CE3">
            <w:pPr>
              <w:numPr>
                <w:ilvl w:val="0"/>
                <w:numId w:val="91"/>
              </w:numPr>
            </w:pPr>
            <w:r>
              <w:t>Agency managed instant messaging administration (add/change/delete users) shall enable in-house support personnel to resolve common tasks.</w:t>
            </w:r>
          </w:p>
          <w:p w:rsidR="00DF46A7" w:rsidRDefault="00DF46A7" w:rsidP="00986CE3">
            <w:pPr>
              <w:numPr>
                <w:ilvl w:val="0"/>
                <w:numId w:val="91"/>
              </w:numPr>
            </w:pPr>
            <w:r>
              <w:t>Single sign-in capabilities through the Agency’s Enterprise Active Directory (EAD) system.</w:t>
            </w:r>
          </w:p>
          <w:p w:rsidR="00DF46A7" w:rsidRDefault="00DF46A7" w:rsidP="00986CE3">
            <w:pPr>
              <w:numPr>
                <w:ilvl w:val="0"/>
                <w:numId w:val="91"/>
              </w:numPr>
            </w:pPr>
            <w:r>
              <w:t>UC dedicated Service Desk shall be available 24/7 to report technical support issues</w:t>
            </w:r>
          </w:p>
        </w:tc>
      </w:tr>
    </w:tbl>
    <w:p w:rsidR="00DF46A7" w:rsidRPr="00A83AB6" w:rsidRDefault="00DF46A7" w:rsidP="00DF46A7"/>
    <w:p w:rsidR="00DF46A7" w:rsidRDefault="00DF46A7" w:rsidP="00DF46A7">
      <w:pPr>
        <w:ind w:left="360"/>
        <w:rPr>
          <w:sz w:val="20"/>
          <w:szCs w:val="20"/>
        </w:rPr>
      </w:pPr>
    </w:p>
    <w:p w:rsidR="00DF46A7" w:rsidRPr="00260824" w:rsidRDefault="00DF46A7" w:rsidP="00DF46A7">
      <w:pPr>
        <w:pStyle w:val="Heading4"/>
        <w:numPr>
          <w:ilvl w:val="0"/>
          <w:numId w:val="0"/>
        </w:numPr>
        <w:rPr>
          <w:i w:val="0"/>
          <w:color w:val="auto"/>
        </w:rPr>
      </w:pPr>
      <w:bookmarkStart w:id="40" w:name="_Toc402776726"/>
      <w:r w:rsidRPr="00260824">
        <w:rPr>
          <w:i w:val="0"/>
          <w:color w:val="auto"/>
        </w:rPr>
        <w:t>Unified Communications Configuration Plan &amp; Design</w:t>
      </w:r>
      <w:bookmarkEnd w:id="40"/>
    </w:p>
    <w:p w:rsidR="00DF46A7" w:rsidRDefault="00DF46A7" w:rsidP="00DF46A7">
      <w:pPr>
        <w:spacing w:before="120" w:after="120"/>
      </w:pPr>
      <w:r w:rsidRPr="005820D1">
        <w:t xml:space="preserve">The </w:t>
      </w:r>
      <w:r>
        <w:t xml:space="preserve">offeror shall provide a UC </w:t>
      </w:r>
      <w:r w:rsidRPr="005820D1">
        <w:t>configuration</w:t>
      </w:r>
      <w:r>
        <w:t xml:space="preserve"> plan</w:t>
      </w:r>
      <w:r w:rsidRPr="005820D1">
        <w:t xml:space="preserve"> and design</w:t>
      </w:r>
      <w:r>
        <w:t>. The following technical and system requirements shall be addressed in the proposed design:</w:t>
      </w:r>
    </w:p>
    <w:p w:rsidR="00DF46A7" w:rsidRDefault="00DF46A7" w:rsidP="00986CE3">
      <w:pPr>
        <w:numPr>
          <w:ilvl w:val="0"/>
          <w:numId w:val="51"/>
        </w:numPr>
      </w:pPr>
      <w:r>
        <w:t>System Architecture</w:t>
      </w:r>
    </w:p>
    <w:p w:rsidR="00DF46A7" w:rsidRDefault="00DF46A7" w:rsidP="00986CE3">
      <w:pPr>
        <w:numPr>
          <w:ilvl w:val="0"/>
          <w:numId w:val="51"/>
        </w:numPr>
      </w:pPr>
      <w:r>
        <w:t>Functional Requirements</w:t>
      </w:r>
    </w:p>
    <w:p w:rsidR="00DF46A7" w:rsidRDefault="00DF46A7" w:rsidP="00986CE3">
      <w:pPr>
        <w:numPr>
          <w:ilvl w:val="0"/>
          <w:numId w:val="51"/>
        </w:numPr>
      </w:pPr>
      <w:r>
        <w:t>Voice Subsystem and Unified Communications</w:t>
      </w:r>
    </w:p>
    <w:p w:rsidR="00DF46A7" w:rsidRDefault="00DF46A7" w:rsidP="00986CE3">
      <w:pPr>
        <w:numPr>
          <w:ilvl w:val="0"/>
          <w:numId w:val="51"/>
        </w:numPr>
      </w:pPr>
      <w:r>
        <w:t>Security</w:t>
      </w:r>
    </w:p>
    <w:p w:rsidR="00DF46A7" w:rsidRDefault="00DF46A7" w:rsidP="00986CE3">
      <w:pPr>
        <w:numPr>
          <w:ilvl w:val="0"/>
          <w:numId w:val="51"/>
        </w:numPr>
      </w:pPr>
      <w:r>
        <w:t>Operation Support Systems (OSS)</w:t>
      </w:r>
    </w:p>
    <w:p w:rsidR="00DF46A7" w:rsidRDefault="00DF46A7" w:rsidP="00986CE3">
      <w:pPr>
        <w:numPr>
          <w:ilvl w:val="0"/>
          <w:numId w:val="51"/>
        </w:numPr>
      </w:pPr>
      <w:r>
        <w:t>Offeror-provided Equipment</w:t>
      </w:r>
    </w:p>
    <w:p w:rsidR="00DF46A7" w:rsidRDefault="00DF46A7" w:rsidP="00986CE3">
      <w:pPr>
        <w:numPr>
          <w:ilvl w:val="0"/>
          <w:numId w:val="51"/>
        </w:numPr>
      </w:pPr>
      <w:r>
        <w:t>Government Furnished Equipment (GFE)</w:t>
      </w:r>
    </w:p>
    <w:p w:rsidR="00DF46A7" w:rsidRDefault="00DF46A7" w:rsidP="00986CE3">
      <w:pPr>
        <w:numPr>
          <w:ilvl w:val="0"/>
          <w:numId w:val="51"/>
        </w:numPr>
      </w:pPr>
      <w:r>
        <w:t>Performance and SLA</w:t>
      </w:r>
    </w:p>
    <w:p w:rsidR="00DF46A7" w:rsidRDefault="00DF46A7" w:rsidP="00DF46A7">
      <w:pPr>
        <w:ind w:left="360"/>
        <w:rPr>
          <w:sz w:val="20"/>
          <w:szCs w:val="20"/>
        </w:rPr>
      </w:pPr>
    </w:p>
    <w:p w:rsidR="00DF46A7" w:rsidRDefault="00DF46A7" w:rsidP="00DF46A7">
      <w:pPr>
        <w:ind w:left="360"/>
        <w:rPr>
          <w:sz w:val="20"/>
          <w:szCs w:val="20"/>
        </w:rPr>
      </w:pPr>
    </w:p>
    <w:p w:rsidR="00DF46A7" w:rsidRPr="00B70D1F" w:rsidRDefault="00DF46A7" w:rsidP="00DF46A7">
      <w:pPr>
        <w:pStyle w:val="Heading2"/>
        <w:rPr>
          <w:color w:val="auto"/>
        </w:rPr>
      </w:pPr>
      <w:bookmarkStart w:id="41" w:name="_Toc402776727"/>
      <w:r>
        <w:rPr>
          <w:color w:val="auto"/>
        </w:rPr>
        <w:t xml:space="preserve">Task 3: UC </w:t>
      </w:r>
      <w:r w:rsidRPr="00B70D1F">
        <w:rPr>
          <w:color w:val="auto"/>
        </w:rPr>
        <w:t>Implementation and Deployment</w:t>
      </w:r>
      <w:bookmarkEnd w:id="41"/>
      <w:r w:rsidRPr="00B70D1F">
        <w:rPr>
          <w:color w:val="auto"/>
        </w:rPr>
        <w:t xml:space="preserve">  </w:t>
      </w:r>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5B10C0" w:rsidRDefault="00DF46A7" w:rsidP="002B238B">
            <w:pPr>
              <w:rPr>
                <w:sz w:val="20"/>
              </w:rPr>
            </w:pPr>
            <w:r w:rsidRPr="005B10C0">
              <w:rPr>
                <w:sz w:val="20"/>
              </w:rPr>
              <w:t xml:space="preserve">This is where the Agency provides requirements for the offeror to </w:t>
            </w:r>
            <w:r>
              <w:rPr>
                <w:sz w:val="20"/>
              </w:rPr>
              <w:t xml:space="preserve">propose a strategic approach to implement and deploy the </w:t>
            </w:r>
            <w:r w:rsidRPr="005B10C0">
              <w:rPr>
                <w:sz w:val="20"/>
              </w:rPr>
              <w:t xml:space="preserve">Unified Communications platform including </w:t>
            </w:r>
            <w:r>
              <w:rPr>
                <w:sz w:val="20"/>
              </w:rPr>
              <w:t>finalizing the physical design and configuration, conducting site survey, deployment roll out plan, testing and acceptance.</w:t>
            </w:r>
          </w:p>
          <w:p w:rsidR="00DF46A7" w:rsidRPr="005B10C0" w:rsidRDefault="00DF46A7" w:rsidP="002B238B">
            <w:pPr>
              <w:rPr>
                <w:b/>
                <w:i/>
                <w:sz w:val="20"/>
              </w:rPr>
            </w:pPr>
          </w:p>
          <w:p w:rsidR="00DF46A7" w:rsidRPr="005B10C0" w:rsidRDefault="00DF46A7" w:rsidP="002B238B">
            <w:pPr>
              <w:rPr>
                <w:sz w:val="20"/>
              </w:rPr>
            </w:pPr>
            <w:r w:rsidRPr="005B10C0">
              <w:rPr>
                <w:b/>
                <w:i/>
                <w:sz w:val="20"/>
              </w:rPr>
              <w:t>Section 2.3 – Task 3</w:t>
            </w:r>
            <w:r w:rsidRPr="005B10C0">
              <w:rPr>
                <w:sz w:val="20"/>
              </w:rPr>
              <w:t xml:space="preserve"> describes the requirements for the implementation and deployment of a unified communication solution and application suite </w:t>
            </w:r>
            <w:r>
              <w:rPr>
                <w:sz w:val="20"/>
              </w:rPr>
              <w:t>across the enterprise or at</w:t>
            </w:r>
            <w:r w:rsidRPr="005B10C0">
              <w:rPr>
                <w:sz w:val="20"/>
              </w:rPr>
              <w:t xml:space="preserve"> select Agency locations.</w:t>
            </w:r>
          </w:p>
          <w:p w:rsidR="00DF46A7" w:rsidRPr="005B10C0" w:rsidRDefault="00DF46A7" w:rsidP="002B238B">
            <w:pPr>
              <w:rPr>
                <w:sz w:val="20"/>
              </w:rPr>
            </w:pPr>
          </w:p>
          <w:p w:rsidR="00DF46A7" w:rsidRPr="005B10C0" w:rsidRDefault="00DF46A7" w:rsidP="002B238B">
            <w:pPr>
              <w:rPr>
                <w:sz w:val="20"/>
              </w:rPr>
            </w:pPr>
            <w:r w:rsidRPr="005B10C0">
              <w:rPr>
                <w:sz w:val="20"/>
              </w:rPr>
              <w:t>At a minimum, this section should address the following elements for implementation and deployment :</w:t>
            </w:r>
          </w:p>
          <w:p w:rsidR="00DF46A7" w:rsidRPr="0099638C" w:rsidRDefault="00DF46A7" w:rsidP="00986CE3">
            <w:pPr>
              <w:numPr>
                <w:ilvl w:val="0"/>
                <w:numId w:val="47"/>
              </w:numPr>
              <w:rPr>
                <w:sz w:val="20"/>
              </w:rPr>
            </w:pPr>
            <w:r>
              <w:rPr>
                <w:sz w:val="20"/>
              </w:rPr>
              <w:t>Site Survey</w:t>
            </w:r>
          </w:p>
          <w:p w:rsidR="00DF46A7" w:rsidRDefault="00DF46A7" w:rsidP="00986CE3">
            <w:pPr>
              <w:numPr>
                <w:ilvl w:val="0"/>
                <w:numId w:val="47"/>
              </w:numPr>
              <w:rPr>
                <w:sz w:val="20"/>
              </w:rPr>
            </w:pPr>
            <w:r>
              <w:rPr>
                <w:sz w:val="20"/>
              </w:rPr>
              <w:t xml:space="preserve">Physical Design and Configuration </w:t>
            </w:r>
          </w:p>
          <w:p w:rsidR="00DF46A7" w:rsidRPr="0099638C" w:rsidRDefault="00DF46A7" w:rsidP="00986CE3">
            <w:pPr>
              <w:numPr>
                <w:ilvl w:val="0"/>
                <w:numId w:val="47"/>
              </w:numPr>
              <w:rPr>
                <w:sz w:val="20"/>
              </w:rPr>
            </w:pPr>
            <w:r w:rsidRPr="0099638C">
              <w:rPr>
                <w:sz w:val="20"/>
              </w:rPr>
              <w:t xml:space="preserve">Implementation </w:t>
            </w:r>
            <w:r>
              <w:rPr>
                <w:sz w:val="20"/>
              </w:rPr>
              <w:t xml:space="preserve">Checklist </w:t>
            </w:r>
            <w:r w:rsidRPr="0099638C">
              <w:rPr>
                <w:sz w:val="20"/>
              </w:rPr>
              <w:t xml:space="preserve">and </w:t>
            </w:r>
            <w:r>
              <w:rPr>
                <w:sz w:val="20"/>
              </w:rPr>
              <w:t>D</w:t>
            </w:r>
            <w:r w:rsidRPr="0099638C">
              <w:rPr>
                <w:sz w:val="20"/>
              </w:rPr>
              <w:t xml:space="preserve">eployment </w:t>
            </w:r>
            <w:r>
              <w:rPr>
                <w:sz w:val="20"/>
              </w:rPr>
              <w:t>Roll out Plan</w:t>
            </w:r>
            <w:r w:rsidRPr="0099638C">
              <w:rPr>
                <w:sz w:val="20"/>
              </w:rPr>
              <w:t xml:space="preserve"> by </w:t>
            </w:r>
            <w:r>
              <w:rPr>
                <w:sz w:val="20"/>
              </w:rPr>
              <w:t xml:space="preserve">Location or </w:t>
            </w:r>
            <w:r w:rsidRPr="0099638C">
              <w:rPr>
                <w:sz w:val="20"/>
              </w:rPr>
              <w:t xml:space="preserve">Site Category </w:t>
            </w:r>
          </w:p>
          <w:p w:rsidR="00DF46A7" w:rsidRPr="00175923" w:rsidRDefault="00DF46A7" w:rsidP="00986CE3">
            <w:pPr>
              <w:numPr>
                <w:ilvl w:val="0"/>
                <w:numId w:val="47"/>
              </w:numPr>
              <w:rPr>
                <w:sz w:val="20"/>
              </w:rPr>
            </w:pPr>
            <w:r>
              <w:rPr>
                <w:sz w:val="20"/>
              </w:rPr>
              <w:t xml:space="preserve">Testing and </w:t>
            </w:r>
            <w:r w:rsidRPr="0099638C">
              <w:rPr>
                <w:sz w:val="20"/>
              </w:rPr>
              <w:t xml:space="preserve">Acceptance </w:t>
            </w:r>
          </w:p>
        </w:tc>
      </w:tr>
    </w:tbl>
    <w:p w:rsidR="00DF46A7" w:rsidRDefault="00DF46A7" w:rsidP="00DF46A7"/>
    <w:p w:rsidR="00DF46A7" w:rsidRDefault="00DF46A7" w:rsidP="00DF46A7">
      <w:r>
        <w:t xml:space="preserve">The </w:t>
      </w:r>
      <w:r w:rsidRPr="006F2916">
        <w:t xml:space="preserve">UC Implementation and Deployment </w:t>
      </w:r>
      <w:r>
        <w:t>Task include the following activities or sub-tasks:</w:t>
      </w:r>
    </w:p>
    <w:p w:rsidR="00DF46A7" w:rsidRDefault="00DF46A7" w:rsidP="00DF46A7"/>
    <w:p w:rsidR="00DF46A7" w:rsidRPr="000D37EB" w:rsidRDefault="00DF46A7" w:rsidP="00986CE3">
      <w:pPr>
        <w:pStyle w:val="Heading1"/>
        <w:numPr>
          <w:ilvl w:val="0"/>
          <w:numId w:val="106"/>
        </w:numPr>
        <w:rPr>
          <w:rFonts w:ascii="Arial" w:hAnsi="Arial" w:cs="Arial"/>
          <w:b w:val="0"/>
          <w:color w:val="auto"/>
          <w:sz w:val="20"/>
          <w:szCs w:val="20"/>
        </w:rPr>
      </w:pPr>
      <w:bookmarkStart w:id="42" w:name="_Toc402776728"/>
      <w:r w:rsidRPr="000D37EB">
        <w:rPr>
          <w:rFonts w:ascii="Arial" w:hAnsi="Arial" w:cs="Arial"/>
          <w:color w:val="auto"/>
          <w:sz w:val="22"/>
          <w:szCs w:val="22"/>
        </w:rPr>
        <w:t>Sub-task 1:</w:t>
      </w:r>
      <w:r w:rsidRPr="000D37EB">
        <w:rPr>
          <w:rFonts w:ascii="Arial" w:hAnsi="Arial" w:cs="Arial"/>
          <w:b w:val="0"/>
          <w:color w:val="auto"/>
          <w:sz w:val="20"/>
          <w:szCs w:val="20"/>
        </w:rPr>
        <w:t xml:space="preserve"> Site Survey</w:t>
      </w:r>
      <w:bookmarkEnd w:id="42"/>
      <w:r w:rsidRPr="000D37EB">
        <w:rPr>
          <w:rFonts w:ascii="Arial" w:hAnsi="Arial" w:cs="Arial"/>
          <w:b w:val="0"/>
          <w:color w:val="auto"/>
          <w:sz w:val="20"/>
          <w:szCs w:val="20"/>
        </w:rPr>
        <w:t xml:space="preserve"> </w:t>
      </w:r>
    </w:p>
    <w:p w:rsidR="00DF46A7" w:rsidRPr="000D37EB" w:rsidRDefault="00DF46A7" w:rsidP="00986CE3">
      <w:pPr>
        <w:pStyle w:val="ListParagraph"/>
        <w:numPr>
          <w:ilvl w:val="0"/>
          <w:numId w:val="106"/>
        </w:numPr>
        <w:rPr>
          <w:sz w:val="20"/>
        </w:rPr>
      </w:pPr>
      <w:r w:rsidRPr="000D37EB">
        <w:rPr>
          <w:b/>
        </w:rPr>
        <w:t>Sub-task 2:</w:t>
      </w:r>
      <w:r>
        <w:t xml:space="preserve"> </w:t>
      </w:r>
      <w:r w:rsidRPr="000D37EB">
        <w:rPr>
          <w:sz w:val="20"/>
        </w:rPr>
        <w:t>Physical Design and Configuration</w:t>
      </w:r>
    </w:p>
    <w:p w:rsidR="00DF46A7" w:rsidRDefault="00DF46A7" w:rsidP="00986CE3">
      <w:pPr>
        <w:pStyle w:val="ListParagraph"/>
        <w:numPr>
          <w:ilvl w:val="0"/>
          <w:numId w:val="106"/>
        </w:numPr>
        <w:rPr>
          <w:sz w:val="20"/>
        </w:rPr>
      </w:pPr>
      <w:r w:rsidRPr="000D37EB">
        <w:rPr>
          <w:b/>
        </w:rPr>
        <w:t>Sub-task 3:</w:t>
      </w:r>
      <w:r>
        <w:t xml:space="preserve"> </w:t>
      </w:r>
      <w:r w:rsidRPr="000D37EB">
        <w:rPr>
          <w:sz w:val="20"/>
        </w:rPr>
        <w:t xml:space="preserve">Implementation and Deployment Roll out Plan  </w:t>
      </w:r>
    </w:p>
    <w:p w:rsidR="00DF46A7" w:rsidRPr="009D015D" w:rsidRDefault="00DF46A7" w:rsidP="00986CE3">
      <w:pPr>
        <w:pStyle w:val="ListParagraph"/>
        <w:numPr>
          <w:ilvl w:val="0"/>
          <w:numId w:val="106"/>
        </w:numPr>
        <w:rPr>
          <w:sz w:val="20"/>
        </w:rPr>
      </w:pPr>
      <w:r w:rsidRPr="009D015D">
        <w:rPr>
          <w:b/>
        </w:rPr>
        <w:t>Sub-task 3:</w:t>
      </w:r>
      <w:r>
        <w:t xml:space="preserve"> Testing and </w:t>
      </w:r>
      <w:r w:rsidRPr="0099638C">
        <w:t xml:space="preserve">Acceptance </w:t>
      </w:r>
    </w:p>
    <w:p w:rsidR="00DF46A7" w:rsidRDefault="00DF46A7" w:rsidP="00DF46A7">
      <w:pPr>
        <w:rPr>
          <w:sz w:val="20"/>
        </w:rPr>
      </w:pPr>
    </w:p>
    <w:p w:rsidR="00DF46A7" w:rsidRDefault="00DF46A7" w:rsidP="00DF46A7">
      <w:pPr>
        <w:rPr>
          <w:sz w:val="20"/>
        </w:rPr>
      </w:pPr>
    </w:p>
    <w:p w:rsidR="00DF46A7" w:rsidRPr="009D015D" w:rsidRDefault="00DF46A7" w:rsidP="00DF46A7">
      <w:pPr>
        <w:pStyle w:val="Heading3"/>
        <w:rPr>
          <w:color w:val="auto"/>
        </w:rPr>
      </w:pPr>
      <w:bookmarkStart w:id="43" w:name="_Toc402776729"/>
      <w:r w:rsidRPr="009D015D">
        <w:rPr>
          <w:color w:val="auto"/>
        </w:rPr>
        <w:t>Sub-task 2: Site Survey</w:t>
      </w:r>
      <w:bookmarkEnd w:id="43"/>
    </w:p>
    <w:p w:rsidR="00DF46A7" w:rsidRDefault="00DF46A7" w:rsidP="00DF46A7"/>
    <w:p w:rsidR="00DF46A7" w:rsidRPr="00111E0B" w:rsidRDefault="00DF46A7" w:rsidP="00DF46A7">
      <w:pPr>
        <w:spacing w:before="120" w:after="120"/>
      </w:pPr>
      <w:r w:rsidRPr="00111E0B">
        <w:t xml:space="preserve">Upon execution of a task order by the Agency Contracting Officer, the offeror shall conduct site surveys at each site locations as identified in </w:t>
      </w:r>
      <w:r w:rsidRPr="00111E0B">
        <w:rPr>
          <w:b/>
        </w:rPr>
        <w:t xml:space="preserve">Attachment </w:t>
      </w:r>
      <w:r>
        <w:rPr>
          <w:b/>
        </w:rPr>
        <w:t>B</w:t>
      </w:r>
      <w:r w:rsidRPr="00111E0B">
        <w:rPr>
          <w:b/>
        </w:rPr>
        <w:t xml:space="preserve"> – Support Locations</w:t>
      </w:r>
      <w:r w:rsidRPr="00111E0B">
        <w:t xml:space="preserve">.  </w:t>
      </w:r>
    </w:p>
    <w:p w:rsidR="00DF46A7" w:rsidRDefault="00DF46A7" w:rsidP="00986CE3">
      <w:pPr>
        <w:numPr>
          <w:ilvl w:val="0"/>
          <w:numId w:val="93"/>
        </w:numPr>
        <w:spacing w:before="120" w:after="120"/>
      </w:pPr>
      <w:r w:rsidRPr="00111E0B">
        <w:t xml:space="preserve">When the task order requires installation of equipment at the Government facility, the </w:t>
      </w:r>
      <w:r>
        <w:t>offeror</w:t>
      </w:r>
      <w:r w:rsidRPr="00111E0B">
        <w:t xml:space="preserve"> shall coordinate with the Agency designated POC for the installation. The offeror shall contact the site POC at leas</w:t>
      </w:r>
      <w:r w:rsidRPr="00AD044B">
        <w:t xml:space="preserve">t </w:t>
      </w:r>
      <w:r w:rsidRPr="00AD044B">
        <w:rPr>
          <w:color w:val="E36C0A" w:themeColor="accent6" w:themeShade="BF"/>
        </w:rPr>
        <w:t>[fifteen (15</w:t>
      </w:r>
      <w:r>
        <w:rPr>
          <w:color w:val="E36C0A" w:themeColor="accent6" w:themeShade="BF"/>
        </w:rPr>
        <w:t>)]</w:t>
      </w:r>
      <w:r w:rsidRPr="00AD044B">
        <w:rPr>
          <w:color w:val="E36C0A" w:themeColor="accent6" w:themeShade="BF"/>
        </w:rPr>
        <w:t xml:space="preserve"> </w:t>
      </w:r>
      <w:r w:rsidRPr="00AD044B">
        <w:t>calendar</w:t>
      </w:r>
      <w:r w:rsidRPr="00111E0B">
        <w:t xml:space="preserve"> days prior to the survey.  The Government will provide a list of site POC’s after contract award.  </w:t>
      </w:r>
    </w:p>
    <w:p w:rsidR="00DF46A7" w:rsidRPr="00111E0B" w:rsidRDefault="00DF46A7" w:rsidP="00986CE3">
      <w:pPr>
        <w:numPr>
          <w:ilvl w:val="0"/>
          <w:numId w:val="93"/>
        </w:numPr>
        <w:spacing w:before="120" w:after="120"/>
      </w:pPr>
      <w:r w:rsidRPr="00111E0B">
        <w:t xml:space="preserve">The </w:t>
      </w:r>
      <w:r>
        <w:t>offeror</w:t>
      </w:r>
      <w:r w:rsidRPr="00111E0B">
        <w:t xml:space="preserve"> shall use the type of survey required by the situation.  To the extent possible telephonic coordination shall be used, but there will be times when a basic or complex site survey shall be necessary. </w:t>
      </w:r>
    </w:p>
    <w:p w:rsidR="00DF46A7" w:rsidRDefault="00DF46A7" w:rsidP="00986CE3">
      <w:pPr>
        <w:numPr>
          <w:ilvl w:val="0"/>
          <w:numId w:val="93"/>
        </w:numPr>
        <w:spacing w:before="120" w:after="120"/>
      </w:pPr>
      <w:r w:rsidRPr="00111E0B">
        <w:t xml:space="preserve">In performing a basic or complex site survey, the </w:t>
      </w:r>
      <w:r>
        <w:t>offeror</w:t>
      </w:r>
      <w:r w:rsidRPr="00111E0B">
        <w:t xml:space="preserve"> shall dispatch qualified technician(s) with the required clearance level to the Government identified service location, assess the site conditions, and prepare a site survey report.  </w:t>
      </w:r>
    </w:p>
    <w:p w:rsidR="00DF46A7" w:rsidRDefault="00DF46A7" w:rsidP="00DF46A7">
      <w:pPr>
        <w:spacing w:before="120" w:after="120"/>
      </w:pPr>
    </w:p>
    <w:p w:rsidR="00DF46A7" w:rsidRPr="00C000C3" w:rsidRDefault="00DF46A7" w:rsidP="00DF46A7">
      <w:pPr>
        <w:pStyle w:val="Heading1"/>
        <w:numPr>
          <w:ilvl w:val="0"/>
          <w:numId w:val="0"/>
        </w:numPr>
        <w:rPr>
          <w:rFonts w:ascii="Arial" w:hAnsi="Arial" w:cs="Arial"/>
          <w:color w:val="auto"/>
          <w:sz w:val="22"/>
          <w:szCs w:val="22"/>
        </w:rPr>
      </w:pPr>
      <w:bookmarkStart w:id="44" w:name="_Toc402776730"/>
      <w:r w:rsidRPr="00C000C3">
        <w:rPr>
          <w:rFonts w:ascii="Arial" w:hAnsi="Arial" w:cs="Arial"/>
          <w:color w:val="auto"/>
          <w:sz w:val="22"/>
          <w:szCs w:val="22"/>
        </w:rPr>
        <w:t>Site Survey Report</w:t>
      </w:r>
      <w:bookmarkEnd w:id="44"/>
    </w:p>
    <w:p w:rsidR="00DF46A7" w:rsidRDefault="00DF46A7" w:rsidP="00DF46A7">
      <w:pPr>
        <w:spacing w:before="120" w:after="120"/>
      </w:pPr>
      <w:r w:rsidRPr="00111E0B">
        <w:t xml:space="preserve">Site survey results shall be provided to the Agency management and network personnel within </w:t>
      </w:r>
      <w:r w:rsidRPr="00AD044B">
        <w:rPr>
          <w:color w:val="E36C0A" w:themeColor="accent6" w:themeShade="BF"/>
        </w:rPr>
        <w:t>[five (5)]</w:t>
      </w:r>
      <w:r w:rsidRPr="00111E0B">
        <w:t xml:space="preserve"> working days following the survey. </w:t>
      </w:r>
      <w:r>
        <w:t>For complex site survey, the window to submit site survey report will be agreed upon between the Agency and the offeror upon order placement.</w:t>
      </w:r>
    </w:p>
    <w:p w:rsidR="00DF46A7" w:rsidRPr="00111E0B" w:rsidRDefault="00DF46A7" w:rsidP="00986CE3">
      <w:pPr>
        <w:numPr>
          <w:ilvl w:val="0"/>
          <w:numId w:val="94"/>
        </w:numPr>
        <w:spacing w:before="120" w:after="120"/>
      </w:pPr>
      <w:r w:rsidRPr="00111E0B">
        <w:t xml:space="preserve">Included in a site survey report, the </w:t>
      </w:r>
      <w:r>
        <w:t xml:space="preserve">offeror </w:t>
      </w:r>
      <w:r w:rsidRPr="00111E0B">
        <w:t>shall validate Government location wiring and other underlying resources needed for coordinated reuse as appropriate; this includes but is not limited to Government interface equipment compatibility, equipment requirements, space and power requirements, uninterrupted power supply (UPS), server location, etc.</w:t>
      </w:r>
    </w:p>
    <w:p w:rsidR="00DF46A7" w:rsidRPr="0099638C" w:rsidRDefault="00DF46A7" w:rsidP="00DF46A7">
      <w:pPr>
        <w:rPr>
          <w:sz w:val="20"/>
        </w:rPr>
      </w:pPr>
    </w:p>
    <w:p w:rsidR="00DF46A7" w:rsidRPr="00C000C3" w:rsidRDefault="00DF46A7" w:rsidP="00DF46A7">
      <w:pPr>
        <w:pStyle w:val="Heading3"/>
        <w:rPr>
          <w:color w:val="auto"/>
        </w:rPr>
      </w:pPr>
      <w:bookmarkStart w:id="45" w:name="_Toc402776731"/>
      <w:r w:rsidRPr="00C000C3">
        <w:rPr>
          <w:color w:val="auto"/>
        </w:rPr>
        <w:t>Sub-task 1: Physical Design and Configuration</w:t>
      </w:r>
      <w:bookmarkEnd w:id="45"/>
    </w:p>
    <w:p w:rsidR="00DF46A7" w:rsidRDefault="00DF46A7" w:rsidP="00DF46A7">
      <w:pPr>
        <w:rPr>
          <w:sz w:val="20"/>
        </w:rPr>
      </w:pPr>
    </w:p>
    <w:p w:rsidR="00DF46A7" w:rsidRPr="0086174C" w:rsidRDefault="00DF46A7" w:rsidP="00DF46A7">
      <w:pPr>
        <w:tabs>
          <w:tab w:val="left" w:pos="1859"/>
        </w:tabs>
      </w:pPr>
      <w:r w:rsidRPr="0086174C">
        <w:t>The physical design and UC configuration shall address the core and critical elements that need to be taken into account</w:t>
      </w:r>
      <w:r>
        <w:t xml:space="preserve">, including security and information assurance, </w:t>
      </w:r>
      <w:r w:rsidRPr="0086174C">
        <w:t>when designing a network to support and sustain a unified communications solution.</w:t>
      </w:r>
    </w:p>
    <w:p w:rsidR="00DF46A7" w:rsidRPr="0086174C" w:rsidRDefault="00DF46A7" w:rsidP="00DF46A7">
      <w:pPr>
        <w:tabs>
          <w:tab w:val="left" w:pos="1859"/>
        </w:tabs>
      </w:pPr>
    </w:p>
    <w:p w:rsidR="00DF46A7" w:rsidRPr="0086174C" w:rsidRDefault="00DF46A7" w:rsidP="00DF46A7">
      <w:pPr>
        <w:tabs>
          <w:tab w:val="left" w:pos="1859"/>
        </w:tabs>
      </w:pPr>
      <w:r w:rsidRPr="0086174C">
        <w:lastRenderedPageBreak/>
        <w:t>A Reference Architecture shall be provided to show the different components</w:t>
      </w:r>
      <w:r>
        <w:t xml:space="preserve">, equipment, </w:t>
      </w:r>
      <w:r w:rsidRPr="0086174C">
        <w:t>and a mapping of all critical network elements</w:t>
      </w:r>
      <w:r>
        <w:t xml:space="preserve">. </w:t>
      </w:r>
      <w:r w:rsidRPr="0086174C">
        <w:t>The design and configuration shall meet the requirements for Call Admission Control (CAC), network performance</w:t>
      </w:r>
      <w:r>
        <w:t xml:space="preserve">, </w:t>
      </w:r>
      <w:r w:rsidRPr="0086174C">
        <w:t>quality of user experience</w:t>
      </w:r>
      <w:r>
        <w:t>, UC network security, and other design components</w:t>
      </w:r>
      <w:r w:rsidRPr="0086174C">
        <w:t>.</w:t>
      </w:r>
    </w:p>
    <w:p w:rsidR="00DF46A7" w:rsidRPr="0086174C" w:rsidRDefault="00DF46A7" w:rsidP="00DF46A7">
      <w:pPr>
        <w:tabs>
          <w:tab w:val="left" w:pos="1859"/>
        </w:tabs>
      </w:pPr>
    </w:p>
    <w:p w:rsidR="00DF46A7" w:rsidRDefault="00DF46A7" w:rsidP="00DF46A7">
      <w:pPr>
        <w:tabs>
          <w:tab w:val="left" w:pos="1859"/>
        </w:tabs>
      </w:pPr>
      <w:r w:rsidRPr="0086174C">
        <w:t xml:space="preserve">The offeror shall provide a comprehensive end-to-end IP network infrastructure solution which provides high levels of reliability, availability, and security in the Agency's enterprise environments. </w:t>
      </w:r>
    </w:p>
    <w:p w:rsidR="00DF46A7" w:rsidRPr="0086174C" w:rsidRDefault="00DF46A7" w:rsidP="00DF46A7">
      <w:pPr>
        <w:tabs>
          <w:tab w:val="left" w:pos="1859"/>
        </w:tabs>
      </w:pPr>
    </w:p>
    <w:p w:rsidR="00DF46A7" w:rsidRPr="0086174C" w:rsidRDefault="00DF46A7" w:rsidP="00DF46A7">
      <w:pPr>
        <w:tabs>
          <w:tab w:val="left" w:pos="1859"/>
        </w:tabs>
      </w:pPr>
      <w:r w:rsidRPr="0086174C">
        <w:t xml:space="preserve">The convergence of voice, data, and video places heavy demands on the network, and the proposed network infrastructure shall have the ability to give priority to the most critical traffic. </w:t>
      </w:r>
    </w:p>
    <w:p w:rsidR="00DF46A7" w:rsidRPr="0086174C" w:rsidRDefault="00DF46A7" w:rsidP="00DF46A7">
      <w:pPr>
        <w:tabs>
          <w:tab w:val="left" w:pos="1859"/>
        </w:tabs>
      </w:pPr>
    </w:p>
    <w:p w:rsidR="00DF46A7" w:rsidRPr="0086174C" w:rsidRDefault="00DF46A7" w:rsidP="00986CE3">
      <w:pPr>
        <w:numPr>
          <w:ilvl w:val="0"/>
          <w:numId w:val="87"/>
        </w:numPr>
        <w:tabs>
          <w:tab w:val="left" w:pos="1859"/>
        </w:tabs>
      </w:pPr>
      <w:r w:rsidRPr="0086174C">
        <w:t xml:space="preserve">The offeror's network design shall allow the UC administrator to scale the </w:t>
      </w:r>
      <w:r>
        <w:t>enterprise</w:t>
      </w:r>
      <w:r w:rsidRPr="0086174C">
        <w:t xml:space="preserve"> infrastructure on demand without impacting the current operating environment.</w:t>
      </w:r>
    </w:p>
    <w:p w:rsidR="00DF46A7" w:rsidRPr="0086174C" w:rsidRDefault="00DF46A7" w:rsidP="00DF46A7">
      <w:pPr>
        <w:tabs>
          <w:tab w:val="left" w:pos="1859"/>
        </w:tabs>
      </w:pPr>
    </w:p>
    <w:p w:rsidR="00DF46A7" w:rsidRPr="0086174C" w:rsidRDefault="00DF46A7" w:rsidP="00986CE3">
      <w:pPr>
        <w:numPr>
          <w:ilvl w:val="0"/>
          <w:numId w:val="87"/>
        </w:numPr>
        <w:tabs>
          <w:tab w:val="left" w:pos="1859"/>
        </w:tabs>
      </w:pPr>
      <w:r w:rsidRPr="0086174C">
        <w:t>In addition, hardware load balancers shall be deployed in front of the UC solution servers to increase application uptime, maximize server farm utilization, and shield servers and applications from malicious attacks.</w:t>
      </w:r>
    </w:p>
    <w:p w:rsidR="00DF46A7" w:rsidRPr="0086174C" w:rsidRDefault="00DF46A7" w:rsidP="00DF46A7">
      <w:pPr>
        <w:tabs>
          <w:tab w:val="left" w:pos="1859"/>
        </w:tabs>
      </w:pPr>
    </w:p>
    <w:p w:rsidR="00DF46A7" w:rsidRPr="0086174C" w:rsidRDefault="00DF46A7" w:rsidP="00986CE3">
      <w:pPr>
        <w:numPr>
          <w:ilvl w:val="0"/>
          <w:numId w:val="87"/>
        </w:numPr>
        <w:tabs>
          <w:tab w:val="left" w:pos="1859"/>
        </w:tabs>
      </w:pPr>
      <w:r w:rsidRPr="0086174C">
        <w:t xml:space="preserve">The switches </w:t>
      </w:r>
      <w:r>
        <w:t xml:space="preserve">shall </w:t>
      </w:r>
      <w:r w:rsidRPr="0086174C">
        <w:t xml:space="preserve">receive all client requests and distribute them efficiently to the best server among those available in the pool. </w:t>
      </w:r>
    </w:p>
    <w:p w:rsidR="00DF46A7" w:rsidRPr="0086174C" w:rsidRDefault="00DF46A7" w:rsidP="00DF46A7">
      <w:pPr>
        <w:tabs>
          <w:tab w:val="left" w:pos="1859"/>
        </w:tabs>
      </w:pPr>
    </w:p>
    <w:p w:rsidR="00DF46A7" w:rsidRDefault="00DF46A7" w:rsidP="00986CE3">
      <w:pPr>
        <w:numPr>
          <w:ilvl w:val="0"/>
          <w:numId w:val="87"/>
        </w:numPr>
        <w:tabs>
          <w:tab w:val="left" w:pos="1859"/>
        </w:tabs>
      </w:pPr>
      <w:r w:rsidRPr="0086174C">
        <w:t>These hardware load balancers shall take into consideration server availability, load, response time, and other user-configured performance metrics when selecting a server for incoming client connections.</w:t>
      </w:r>
      <w:r w:rsidRPr="005D086C">
        <w:t xml:space="preserve"> </w:t>
      </w:r>
    </w:p>
    <w:p w:rsidR="00DF46A7" w:rsidRDefault="00DF46A7" w:rsidP="00DF46A7">
      <w:pPr>
        <w:pStyle w:val="ListParagraph"/>
      </w:pPr>
    </w:p>
    <w:p w:rsidR="00DF46A7" w:rsidRPr="0086174C" w:rsidRDefault="00DF46A7" w:rsidP="00986CE3">
      <w:pPr>
        <w:numPr>
          <w:ilvl w:val="0"/>
          <w:numId w:val="87"/>
        </w:numPr>
        <w:tabs>
          <w:tab w:val="left" w:pos="1859"/>
        </w:tabs>
      </w:pPr>
      <w:r>
        <w:t xml:space="preserve">The offeror may propose other alternative solution to meet redundancy requirements and </w:t>
      </w:r>
      <w:r w:rsidRPr="007B438D">
        <w:t>shall provide a transparent, flexible alternate routing capability (overflow and failover routing)</w:t>
      </w:r>
      <w:r>
        <w:t xml:space="preserve"> </w:t>
      </w:r>
      <w:r w:rsidRPr="007B438D">
        <w:t>to allow calls to route off net (“hop off”) from the VOIP</w:t>
      </w:r>
      <w:r>
        <w:t xml:space="preserve"> transport service</w:t>
      </w:r>
      <w:r w:rsidRPr="007B438D">
        <w:t xml:space="preserve"> network to the PSTN if the VOIP</w:t>
      </w:r>
      <w:r>
        <w:t xml:space="preserve"> transport service</w:t>
      </w:r>
      <w:r w:rsidRPr="007B438D">
        <w:t xml:space="preserve"> is unavailable.</w:t>
      </w:r>
    </w:p>
    <w:p w:rsidR="00DF46A7" w:rsidRPr="0086174C" w:rsidRDefault="00DF46A7" w:rsidP="00DF46A7">
      <w:pPr>
        <w:tabs>
          <w:tab w:val="left" w:pos="1859"/>
        </w:tabs>
      </w:pPr>
    </w:p>
    <w:p w:rsidR="00DF46A7" w:rsidRPr="0086174C" w:rsidRDefault="00DF46A7" w:rsidP="00986CE3">
      <w:pPr>
        <w:numPr>
          <w:ilvl w:val="0"/>
          <w:numId w:val="87"/>
        </w:numPr>
        <w:tabs>
          <w:tab w:val="left" w:pos="1859"/>
        </w:tabs>
      </w:pPr>
      <w:r w:rsidRPr="0086174C">
        <w:t xml:space="preserve">The UC solution components shall </w:t>
      </w:r>
      <w:r>
        <w:t>address the following at a minimum</w:t>
      </w:r>
      <w:r w:rsidRPr="0086174C">
        <w:t>:</w:t>
      </w:r>
    </w:p>
    <w:p w:rsidR="00DF46A7" w:rsidRPr="0086174C" w:rsidRDefault="00DF46A7" w:rsidP="00DF46A7">
      <w:pPr>
        <w:tabs>
          <w:tab w:val="left" w:pos="1859"/>
        </w:tabs>
      </w:pPr>
    </w:p>
    <w:p w:rsidR="00DF46A7" w:rsidRPr="0086174C" w:rsidRDefault="00DF46A7" w:rsidP="00986CE3">
      <w:pPr>
        <w:numPr>
          <w:ilvl w:val="0"/>
          <w:numId w:val="97"/>
        </w:numPr>
        <w:tabs>
          <w:tab w:val="left" w:pos="1859"/>
        </w:tabs>
      </w:pPr>
      <w:r w:rsidRPr="0086174C">
        <w:t>Data Center</w:t>
      </w:r>
      <w:r>
        <w:t xml:space="preserve"> Configuration</w:t>
      </w:r>
    </w:p>
    <w:p w:rsidR="00DF46A7" w:rsidRPr="0086174C" w:rsidRDefault="00DF46A7" w:rsidP="00986CE3">
      <w:pPr>
        <w:numPr>
          <w:ilvl w:val="0"/>
          <w:numId w:val="86"/>
        </w:numPr>
        <w:tabs>
          <w:tab w:val="left" w:pos="1859"/>
        </w:tabs>
        <w:ind w:left="2160"/>
      </w:pPr>
      <w:r w:rsidRPr="0086174C">
        <w:t>Core Layer</w:t>
      </w:r>
    </w:p>
    <w:p w:rsidR="00DF46A7" w:rsidRPr="0086174C" w:rsidRDefault="00DF46A7" w:rsidP="00986CE3">
      <w:pPr>
        <w:numPr>
          <w:ilvl w:val="0"/>
          <w:numId w:val="86"/>
        </w:numPr>
        <w:tabs>
          <w:tab w:val="left" w:pos="1859"/>
        </w:tabs>
        <w:ind w:left="2160"/>
      </w:pPr>
      <w:r w:rsidRPr="0086174C">
        <w:t>Ethernet Fabric Access Layer</w:t>
      </w:r>
    </w:p>
    <w:p w:rsidR="00DF46A7" w:rsidRPr="0086174C" w:rsidRDefault="00DF46A7" w:rsidP="00986CE3">
      <w:pPr>
        <w:numPr>
          <w:ilvl w:val="0"/>
          <w:numId w:val="86"/>
        </w:numPr>
        <w:tabs>
          <w:tab w:val="left" w:pos="1859"/>
        </w:tabs>
        <w:ind w:left="2160"/>
      </w:pPr>
      <w:r w:rsidRPr="0086174C">
        <w:t>Aggregation Layer</w:t>
      </w:r>
    </w:p>
    <w:p w:rsidR="00DF46A7" w:rsidRPr="0086174C" w:rsidRDefault="00DF46A7" w:rsidP="00986CE3">
      <w:pPr>
        <w:numPr>
          <w:ilvl w:val="0"/>
          <w:numId w:val="86"/>
        </w:numPr>
        <w:tabs>
          <w:tab w:val="left" w:pos="1859"/>
        </w:tabs>
        <w:ind w:left="2160"/>
      </w:pPr>
      <w:r w:rsidRPr="0086174C">
        <w:t>Access Layer</w:t>
      </w:r>
    </w:p>
    <w:p w:rsidR="00DF46A7" w:rsidRPr="0086174C" w:rsidRDefault="00DF46A7" w:rsidP="00986CE3">
      <w:pPr>
        <w:numPr>
          <w:ilvl w:val="0"/>
          <w:numId w:val="86"/>
        </w:numPr>
        <w:tabs>
          <w:tab w:val="left" w:pos="1859"/>
        </w:tabs>
        <w:ind w:left="2160"/>
      </w:pPr>
      <w:r w:rsidRPr="0086174C">
        <w:t>Hardware Load Balancing</w:t>
      </w:r>
    </w:p>
    <w:p w:rsidR="00DF46A7" w:rsidRPr="0086174C" w:rsidRDefault="00DF46A7" w:rsidP="00DF46A7">
      <w:pPr>
        <w:tabs>
          <w:tab w:val="left" w:pos="1859"/>
        </w:tabs>
        <w:ind w:left="1440"/>
      </w:pPr>
    </w:p>
    <w:p w:rsidR="00DF46A7" w:rsidRPr="0086174C" w:rsidRDefault="00DF46A7" w:rsidP="00986CE3">
      <w:pPr>
        <w:numPr>
          <w:ilvl w:val="0"/>
          <w:numId w:val="97"/>
        </w:numPr>
        <w:tabs>
          <w:tab w:val="left" w:pos="1859"/>
        </w:tabs>
      </w:pPr>
      <w:r w:rsidRPr="0086174C">
        <w:t>Service Performance</w:t>
      </w:r>
    </w:p>
    <w:p w:rsidR="00DF46A7" w:rsidRPr="0086174C" w:rsidRDefault="00DF46A7" w:rsidP="00986CE3">
      <w:pPr>
        <w:numPr>
          <w:ilvl w:val="0"/>
          <w:numId w:val="85"/>
        </w:numPr>
        <w:tabs>
          <w:tab w:val="left" w:pos="1859"/>
        </w:tabs>
        <w:ind w:left="2160"/>
      </w:pPr>
      <w:r w:rsidRPr="0086174C">
        <w:t>Availability</w:t>
      </w:r>
    </w:p>
    <w:p w:rsidR="00DF46A7" w:rsidRPr="0086174C" w:rsidRDefault="00DF46A7" w:rsidP="00986CE3">
      <w:pPr>
        <w:numPr>
          <w:ilvl w:val="0"/>
          <w:numId w:val="84"/>
        </w:numPr>
        <w:tabs>
          <w:tab w:val="left" w:pos="1859"/>
        </w:tabs>
        <w:ind w:left="2160"/>
      </w:pPr>
      <w:r w:rsidRPr="0086174C">
        <w:t>Latency</w:t>
      </w:r>
    </w:p>
    <w:p w:rsidR="00DF46A7" w:rsidRPr="0086174C" w:rsidRDefault="00DF46A7" w:rsidP="00986CE3">
      <w:pPr>
        <w:numPr>
          <w:ilvl w:val="0"/>
          <w:numId w:val="84"/>
        </w:numPr>
        <w:tabs>
          <w:tab w:val="left" w:pos="1859"/>
        </w:tabs>
        <w:ind w:left="2160"/>
      </w:pPr>
      <w:r w:rsidRPr="0086174C">
        <w:t>Jitter/Packet Loss</w:t>
      </w:r>
    </w:p>
    <w:p w:rsidR="00DF46A7" w:rsidRPr="0086174C" w:rsidRDefault="00DF46A7" w:rsidP="00DF46A7">
      <w:pPr>
        <w:tabs>
          <w:tab w:val="left" w:pos="1859"/>
        </w:tabs>
        <w:ind w:left="1440"/>
      </w:pPr>
    </w:p>
    <w:p w:rsidR="00DF46A7" w:rsidRPr="0086174C" w:rsidRDefault="00DF46A7" w:rsidP="00986CE3">
      <w:pPr>
        <w:numPr>
          <w:ilvl w:val="0"/>
          <w:numId w:val="97"/>
        </w:numPr>
        <w:tabs>
          <w:tab w:val="left" w:pos="1859"/>
        </w:tabs>
      </w:pPr>
      <w:r w:rsidRPr="0086174C">
        <w:t>Quality of Service (</w:t>
      </w:r>
      <w:proofErr w:type="spellStart"/>
      <w:r w:rsidRPr="0086174C">
        <w:t>QoS</w:t>
      </w:r>
      <w:proofErr w:type="spellEnd"/>
      <w:r w:rsidRPr="0086174C">
        <w:t>)</w:t>
      </w:r>
    </w:p>
    <w:p w:rsidR="00DF46A7" w:rsidRPr="0086174C" w:rsidRDefault="00DF46A7" w:rsidP="00986CE3">
      <w:pPr>
        <w:numPr>
          <w:ilvl w:val="0"/>
          <w:numId w:val="83"/>
        </w:numPr>
        <w:tabs>
          <w:tab w:val="left" w:pos="1859"/>
        </w:tabs>
        <w:ind w:left="2160"/>
      </w:pPr>
      <w:r w:rsidRPr="0086174C">
        <w:lastRenderedPageBreak/>
        <w:t xml:space="preserve">Configuration Options for </w:t>
      </w:r>
      <w:proofErr w:type="spellStart"/>
      <w:r w:rsidRPr="0086174C">
        <w:t>QoS</w:t>
      </w:r>
      <w:proofErr w:type="spellEnd"/>
    </w:p>
    <w:p w:rsidR="00DF46A7" w:rsidRPr="0086174C" w:rsidRDefault="00DF46A7" w:rsidP="00986CE3">
      <w:pPr>
        <w:numPr>
          <w:ilvl w:val="0"/>
          <w:numId w:val="83"/>
        </w:numPr>
        <w:tabs>
          <w:tab w:val="left" w:pos="1859"/>
        </w:tabs>
        <w:ind w:left="2160"/>
      </w:pPr>
      <w:r w:rsidRPr="0086174C">
        <w:t>Traffic Prioritization</w:t>
      </w:r>
    </w:p>
    <w:p w:rsidR="00DF46A7" w:rsidRPr="0086174C" w:rsidRDefault="00DF46A7" w:rsidP="00986CE3">
      <w:pPr>
        <w:numPr>
          <w:ilvl w:val="0"/>
          <w:numId w:val="83"/>
        </w:numPr>
        <w:tabs>
          <w:tab w:val="left" w:pos="1859"/>
        </w:tabs>
        <w:ind w:left="2160"/>
      </w:pPr>
      <w:proofErr w:type="spellStart"/>
      <w:r w:rsidRPr="0086174C">
        <w:t>QoS</w:t>
      </w:r>
      <w:proofErr w:type="spellEnd"/>
      <w:r w:rsidRPr="0086174C">
        <w:t xml:space="preserve"> Queuing Methods and Scheduling</w:t>
      </w:r>
    </w:p>
    <w:p w:rsidR="00DF46A7" w:rsidRPr="0086174C" w:rsidRDefault="00DF46A7" w:rsidP="00DF46A7">
      <w:pPr>
        <w:tabs>
          <w:tab w:val="left" w:pos="1859"/>
        </w:tabs>
        <w:ind w:left="1440"/>
      </w:pPr>
    </w:p>
    <w:p w:rsidR="00DF46A7" w:rsidRPr="0086174C" w:rsidRDefault="00DF46A7" w:rsidP="00986CE3">
      <w:pPr>
        <w:numPr>
          <w:ilvl w:val="0"/>
          <w:numId w:val="97"/>
        </w:numPr>
        <w:tabs>
          <w:tab w:val="left" w:pos="1859"/>
        </w:tabs>
      </w:pPr>
      <w:r w:rsidRPr="0086174C">
        <w:t>Server Architecture</w:t>
      </w:r>
    </w:p>
    <w:p w:rsidR="00DF46A7" w:rsidRPr="0086174C" w:rsidRDefault="00DF46A7" w:rsidP="00986CE3">
      <w:pPr>
        <w:numPr>
          <w:ilvl w:val="0"/>
          <w:numId w:val="82"/>
        </w:numPr>
        <w:tabs>
          <w:tab w:val="left" w:pos="1859"/>
        </w:tabs>
        <w:ind w:left="2160"/>
      </w:pPr>
      <w:r w:rsidRPr="0086174C">
        <w:t>Hardware and Equipment</w:t>
      </w:r>
    </w:p>
    <w:p w:rsidR="00DF46A7" w:rsidRPr="0086174C" w:rsidRDefault="00DF46A7" w:rsidP="00986CE3">
      <w:pPr>
        <w:numPr>
          <w:ilvl w:val="0"/>
          <w:numId w:val="82"/>
        </w:numPr>
        <w:tabs>
          <w:tab w:val="left" w:pos="1859"/>
        </w:tabs>
        <w:ind w:left="2160"/>
      </w:pPr>
      <w:r w:rsidRPr="0086174C">
        <w:t>Server Roles</w:t>
      </w:r>
    </w:p>
    <w:p w:rsidR="00DF46A7" w:rsidRPr="0086174C" w:rsidRDefault="00DF46A7" w:rsidP="00986CE3">
      <w:pPr>
        <w:numPr>
          <w:ilvl w:val="0"/>
          <w:numId w:val="82"/>
        </w:numPr>
        <w:tabs>
          <w:tab w:val="left" w:pos="1859"/>
        </w:tabs>
        <w:ind w:left="2160"/>
      </w:pPr>
      <w:r w:rsidRPr="0086174C">
        <w:t>Software Requirements</w:t>
      </w:r>
    </w:p>
    <w:p w:rsidR="00DF46A7" w:rsidRDefault="00DF46A7" w:rsidP="00986CE3">
      <w:pPr>
        <w:numPr>
          <w:ilvl w:val="0"/>
          <w:numId w:val="82"/>
        </w:numPr>
        <w:tabs>
          <w:tab w:val="left" w:pos="1859"/>
        </w:tabs>
        <w:ind w:left="2160"/>
      </w:pPr>
      <w:r w:rsidRPr="0086174C">
        <w:t>Hardware Requirements</w:t>
      </w:r>
    </w:p>
    <w:p w:rsidR="00DF46A7" w:rsidRPr="0086174C" w:rsidRDefault="00DF46A7" w:rsidP="00986CE3">
      <w:pPr>
        <w:numPr>
          <w:ilvl w:val="0"/>
          <w:numId w:val="82"/>
        </w:numPr>
        <w:tabs>
          <w:tab w:val="left" w:pos="1859"/>
        </w:tabs>
        <w:ind w:left="2160"/>
      </w:pPr>
      <w:r>
        <w:t>Virtualization</w:t>
      </w:r>
    </w:p>
    <w:p w:rsidR="00DF46A7" w:rsidRDefault="00DF46A7" w:rsidP="00DF46A7">
      <w:pPr>
        <w:ind w:left="1440"/>
      </w:pPr>
    </w:p>
    <w:p w:rsidR="00DF46A7" w:rsidRPr="00C000C3" w:rsidRDefault="00DF46A7" w:rsidP="00DF46A7">
      <w:pPr>
        <w:pStyle w:val="Heading4"/>
        <w:rPr>
          <w:b/>
          <w:i w:val="0"/>
          <w:color w:val="auto"/>
        </w:rPr>
      </w:pPr>
      <w:bookmarkStart w:id="46" w:name="_Toc402776732"/>
      <w:r w:rsidRPr="00C000C3">
        <w:rPr>
          <w:b/>
          <w:i w:val="0"/>
          <w:color w:val="auto"/>
        </w:rPr>
        <w:t>UC Security Requirements</w:t>
      </w:r>
      <w:bookmarkEnd w:id="46"/>
    </w:p>
    <w:p w:rsidR="00DF46A7" w:rsidRDefault="00DF46A7" w:rsidP="00DF46A7"/>
    <w:p w:rsidR="00DF46A7" w:rsidRPr="0086174C" w:rsidRDefault="00DF46A7" w:rsidP="00DF46A7">
      <w:pPr>
        <w:ind w:left="1440"/>
      </w:pPr>
    </w:p>
    <w:tbl>
      <w:tblPr>
        <w:tblStyle w:val="TableGrid"/>
        <w:tblW w:w="0" w:type="auto"/>
        <w:shd w:val="clear" w:color="auto" w:fill="B6DDE8" w:themeFill="accent5" w:themeFillTint="66"/>
        <w:tblLook w:val="04A0" w:firstRow="1" w:lastRow="0" w:firstColumn="1" w:lastColumn="0" w:noHBand="0" w:noVBand="1"/>
      </w:tblPr>
      <w:tblGrid>
        <w:gridCol w:w="9576"/>
      </w:tblGrid>
      <w:tr w:rsidR="00DF46A7" w:rsidTr="002B238B">
        <w:tc>
          <w:tcPr>
            <w:tcW w:w="9576" w:type="dxa"/>
            <w:shd w:val="clear" w:color="auto" w:fill="DAEEF3" w:themeFill="accent5" w:themeFillTint="33"/>
          </w:tcPr>
          <w:p w:rsidR="00DF46A7" w:rsidRDefault="00DF46A7" w:rsidP="002B238B">
            <w:pPr>
              <w:rPr>
                <w:sz w:val="20"/>
              </w:rPr>
            </w:pPr>
          </w:p>
          <w:p w:rsidR="00DF46A7" w:rsidRDefault="00DF46A7" w:rsidP="002B238B">
            <w:pPr>
              <w:rPr>
                <w:sz w:val="20"/>
              </w:rPr>
            </w:pPr>
            <w:r>
              <w:rPr>
                <w:sz w:val="20"/>
              </w:rPr>
              <w:t xml:space="preserve">The Agency </w:t>
            </w:r>
            <w:r w:rsidRPr="003422F6">
              <w:rPr>
                <w:sz w:val="20"/>
              </w:rPr>
              <w:t xml:space="preserve">must be diligent to protect </w:t>
            </w:r>
            <w:r>
              <w:rPr>
                <w:sz w:val="20"/>
              </w:rPr>
              <w:t xml:space="preserve">its </w:t>
            </w:r>
            <w:r w:rsidRPr="003422F6">
              <w:rPr>
                <w:sz w:val="20"/>
              </w:rPr>
              <w:t xml:space="preserve">communications </w:t>
            </w:r>
            <w:r>
              <w:rPr>
                <w:sz w:val="20"/>
              </w:rPr>
              <w:t xml:space="preserve">systems </w:t>
            </w:r>
            <w:r w:rsidRPr="003422F6">
              <w:rPr>
                <w:sz w:val="20"/>
              </w:rPr>
              <w:t xml:space="preserve">as they are vital to </w:t>
            </w:r>
            <w:r>
              <w:rPr>
                <w:sz w:val="20"/>
              </w:rPr>
              <w:t xml:space="preserve">the government’s </w:t>
            </w:r>
            <w:r w:rsidRPr="003422F6">
              <w:rPr>
                <w:sz w:val="20"/>
              </w:rPr>
              <w:t>business operations</w:t>
            </w:r>
            <w:r>
              <w:rPr>
                <w:sz w:val="20"/>
              </w:rPr>
              <w:t xml:space="preserve"> and critical mission</w:t>
            </w:r>
            <w:r w:rsidRPr="003422F6">
              <w:rPr>
                <w:sz w:val="20"/>
              </w:rPr>
              <w:t>.</w:t>
            </w:r>
          </w:p>
          <w:p w:rsidR="00DF46A7" w:rsidRDefault="00DF46A7" w:rsidP="002B238B">
            <w:pPr>
              <w:rPr>
                <w:sz w:val="20"/>
              </w:rPr>
            </w:pPr>
          </w:p>
          <w:p w:rsidR="00DF46A7" w:rsidRDefault="00DF46A7" w:rsidP="002B238B">
            <w:pPr>
              <w:rPr>
                <w:sz w:val="20"/>
              </w:rPr>
            </w:pPr>
            <w:r w:rsidRPr="003422F6">
              <w:rPr>
                <w:sz w:val="20"/>
              </w:rPr>
              <w:t xml:space="preserve">As the technology has become more complex and more accessible from the public Internet, the security threat has increased. </w:t>
            </w:r>
            <w:r>
              <w:rPr>
                <w:sz w:val="20"/>
              </w:rPr>
              <w:t xml:space="preserve"> </w:t>
            </w:r>
            <w:r w:rsidRPr="003422F6">
              <w:rPr>
                <w:sz w:val="20"/>
              </w:rPr>
              <w:t xml:space="preserve">In many ways it is easier than ever to attack </w:t>
            </w:r>
            <w:r>
              <w:rPr>
                <w:sz w:val="20"/>
              </w:rPr>
              <w:t xml:space="preserve">an Agency’s enterprise </w:t>
            </w:r>
            <w:r w:rsidRPr="003422F6">
              <w:rPr>
                <w:sz w:val="20"/>
              </w:rPr>
              <w:t>communications.</w:t>
            </w:r>
            <w:r>
              <w:rPr>
                <w:sz w:val="20"/>
              </w:rPr>
              <w:t xml:space="preserve"> T</w:t>
            </w:r>
            <w:r w:rsidRPr="00023CD0">
              <w:rPr>
                <w:sz w:val="20"/>
              </w:rPr>
              <w:t xml:space="preserve">he concept of running voice over an enterprise data network raised many concerns about audio quality and communication security. </w:t>
            </w:r>
          </w:p>
          <w:p w:rsidR="00DF46A7" w:rsidRDefault="00DF46A7" w:rsidP="002B238B">
            <w:pPr>
              <w:rPr>
                <w:sz w:val="20"/>
              </w:rPr>
            </w:pPr>
          </w:p>
          <w:p w:rsidR="00DF46A7" w:rsidRDefault="00DF46A7" w:rsidP="002B238B">
            <w:pPr>
              <w:rPr>
                <w:sz w:val="20"/>
              </w:rPr>
            </w:pPr>
            <w:r w:rsidRPr="003422F6">
              <w:rPr>
                <w:sz w:val="20"/>
              </w:rPr>
              <w:t>Unified communications (UC) presents unique security challenges because it brings together disparate technologies. A</w:t>
            </w:r>
            <w:r>
              <w:rPr>
                <w:sz w:val="20"/>
              </w:rPr>
              <w:t>n Agency’s</w:t>
            </w:r>
            <w:r w:rsidRPr="003422F6">
              <w:rPr>
                <w:sz w:val="20"/>
              </w:rPr>
              <w:t xml:space="preserve"> </w:t>
            </w:r>
            <w:r>
              <w:rPr>
                <w:sz w:val="20"/>
              </w:rPr>
              <w:t>enterprise-wide</w:t>
            </w:r>
            <w:r w:rsidRPr="003422F6">
              <w:rPr>
                <w:sz w:val="20"/>
              </w:rPr>
              <w:t xml:space="preserve"> phone system </w:t>
            </w:r>
            <w:r>
              <w:rPr>
                <w:sz w:val="20"/>
              </w:rPr>
              <w:t xml:space="preserve">that </w:t>
            </w:r>
            <w:r w:rsidRPr="003422F6">
              <w:rPr>
                <w:sz w:val="20"/>
              </w:rPr>
              <w:t>combines VoIP, video, chat, email and presence together into one unified messaging system</w:t>
            </w:r>
            <w:r>
              <w:rPr>
                <w:sz w:val="20"/>
              </w:rPr>
              <w:t xml:space="preserve"> is vulnerable to such attacks.</w:t>
            </w:r>
          </w:p>
          <w:p w:rsidR="00DF46A7" w:rsidRDefault="00DF46A7" w:rsidP="002B238B">
            <w:pPr>
              <w:rPr>
                <w:sz w:val="20"/>
              </w:rPr>
            </w:pPr>
          </w:p>
          <w:p w:rsidR="00DF46A7" w:rsidRDefault="00DF46A7" w:rsidP="002B238B">
            <w:pPr>
              <w:rPr>
                <w:sz w:val="20"/>
              </w:rPr>
            </w:pPr>
            <w:r>
              <w:rPr>
                <w:sz w:val="20"/>
              </w:rPr>
              <w:t>The Agency may add requirements for a</w:t>
            </w:r>
            <w:r w:rsidRPr="001A337C">
              <w:rPr>
                <w:sz w:val="20"/>
              </w:rPr>
              <w:t xml:space="preserve"> properly configured firewall </w:t>
            </w:r>
            <w:r>
              <w:rPr>
                <w:sz w:val="20"/>
              </w:rPr>
              <w:t xml:space="preserve">that </w:t>
            </w:r>
            <w:r w:rsidRPr="001A337C">
              <w:rPr>
                <w:sz w:val="20"/>
              </w:rPr>
              <w:t>should prevent SIP scanners from being able to reach a UC sever; this additional level of security adds peace of mind and works as a functional backup to round out a security suite</w:t>
            </w:r>
            <w:r>
              <w:rPr>
                <w:sz w:val="20"/>
              </w:rPr>
              <w:t xml:space="preserve"> in support of a UC solution</w:t>
            </w:r>
            <w:r w:rsidRPr="001A337C">
              <w:rPr>
                <w:sz w:val="20"/>
              </w:rPr>
              <w:t>.</w:t>
            </w:r>
          </w:p>
          <w:p w:rsidR="00DF46A7" w:rsidRDefault="00DF46A7" w:rsidP="002B238B">
            <w:pPr>
              <w:rPr>
                <w:sz w:val="20"/>
              </w:rPr>
            </w:pPr>
          </w:p>
          <w:p w:rsidR="00DF46A7" w:rsidRDefault="00DF46A7" w:rsidP="002B238B">
            <w:pPr>
              <w:rPr>
                <w:sz w:val="20"/>
              </w:rPr>
            </w:pPr>
            <w:r w:rsidRPr="00891FA0">
              <w:rPr>
                <w:sz w:val="20"/>
              </w:rPr>
              <w:t xml:space="preserve">This </w:t>
            </w:r>
            <w:r>
              <w:rPr>
                <w:sz w:val="20"/>
              </w:rPr>
              <w:t>sub-</w:t>
            </w:r>
            <w:r w:rsidRPr="00891FA0">
              <w:rPr>
                <w:sz w:val="20"/>
              </w:rPr>
              <w:t xml:space="preserve">section provides </w:t>
            </w:r>
            <w:r>
              <w:rPr>
                <w:sz w:val="20"/>
              </w:rPr>
              <w:t xml:space="preserve">security </w:t>
            </w:r>
            <w:r w:rsidRPr="00891FA0">
              <w:rPr>
                <w:sz w:val="20"/>
              </w:rPr>
              <w:t xml:space="preserve">requirements for the </w:t>
            </w:r>
            <w:r>
              <w:rPr>
                <w:sz w:val="20"/>
              </w:rPr>
              <w:t>offeror</w:t>
            </w:r>
            <w:r w:rsidRPr="00891FA0">
              <w:rPr>
                <w:sz w:val="20"/>
              </w:rPr>
              <w:t xml:space="preserve"> to implement the appropriate </w:t>
            </w:r>
            <w:r>
              <w:rPr>
                <w:sz w:val="20"/>
              </w:rPr>
              <w:t>configuration and user authentication for a secured unified communication solution.</w:t>
            </w:r>
          </w:p>
          <w:p w:rsidR="00DF46A7" w:rsidRDefault="00DF46A7" w:rsidP="002B238B">
            <w:pPr>
              <w:rPr>
                <w:sz w:val="20"/>
              </w:rPr>
            </w:pPr>
          </w:p>
        </w:tc>
      </w:tr>
    </w:tbl>
    <w:p w:rsidR="00DF46A7" w:rsidRDefault="00DF46A7" w:rsidP="00DF46A7">
      <w:pPr>
        <w:rPr>
          <w:sz w:val="20"/>
        </w:rPr>
      </w:pPr>
    </w:p>
    <w:p w:rsidR="00DF46A7" w:rsidRDefault="00DF46A7" w:rsidP="00DF46A7">
      <w:pPr>
        <w:rPr>
          <w:sz w:val="20"/>
        </w:rPr>
      </w:pPr>
      <w:r w:rsidRPr="007B438D">
        <w:rPr>
          <w:sz w:val="20"/>
        </w:rPr>
        <w:t xml:space="preserve">The </w:t>
      </w:r>
      <w:r>
        <w:rPr>
          <w:sz w:val="20"/>
        </w:rPr>
        <w:t>offeror</w:t>
      </w:r>
      <w:r w:rsidRPr="007B438D">
        <w:rPr>
          <w:sz w:val="20"/>
        </w:rPr>
        <w:t xml:space="preserve"> shall ensure security practices and safeguards are provided to minimize susceptibility to security issues and prevent unauthorized access. This includes SIP-specific gateway security for SIP firewalls, where applicable. The </w:t>
      </w:r>
      <w:r>
        <w:rPr>
          <w:sz w:val="20"/>
        </w:rPr>
        <w:t>offeror</w:t>
      </w:r>
      <w:r w:rsidRPr="007B438D">
        <w:rPr>
          <w:sz w:val="20"/>
        </w:rPr>
        <w:t xml:space="preserve"> shall ensure security practices and policies are updated and audited regularly.</w:t>
      </w:r>
    </w:p>
    <w:p w:rsidR="00DF46A7" w:rsidRDefault="00DF46A7" w:rsidP="00DF46A7">
      <w:pPr>
        <w:rPr>
          <w:sz w:val="20"/>
        </w:rPr>
      </w:pPr>
    </w:p>
    <w:p w:rsidR="00DF46A7" w:rsidRDefault="00DF46A7" w:rsidP="00986CE3">
      <w:pPr>
        <w:numPr>
          <w:ilvl w:val="0"/>
          <w:numId w:val="100"/>
        </w:numPr>
        <w:rPr>
          <w:sz w:val="20"/>
        </w:rPr>
      </w:pPr>
      <w:r>
        <w:rPr>
          <w:sz w:val="20"/>
        </w:rPr>
        <w:t>The offeror</w:t>
      </w:r>
      <w:r w:rsidRPr="007B438D">
        <w:rPr>
          <w:sz w:val="20"/>
        </w:rPr>
        <w:t xml:space="preserve"> </w:t>
      </w:r>
      <w:r>
        <w:rPr>
          <w:sz w:val="20"/>
        </w:rPr>
        <w:t xml:space="preserve">shall meet and </w:t>
      </w:r>
      <w:r w:rsidRPr="00D6213B">
        <w:rPr>
          <w:sz w:val="20"/>
        </w:rPr>
        <w:t>compl</w:t>
      </w:r>
      <w:r>
        <w:rPr>
          <w:sz w:val="20"/>
        </w:rPr>
        <w:t xml:space="preserve">y </w:t>
      </w:r>
      <w:r w:rsidRPr="00D6213B">
        <w:rPr>
          <w:sz w:val="20"/>
        </w:rPr>
        <w:t xml:space="preserve">with Agency security policies, regulations and procedures. The </w:t>
      </w:r>
      <w:r>
        <w:rPr>
          <w:sz w:val="20"/>
        </w:rPr>
        <w:t>offeror</w:t>
      </w:r>
      <w:r w:rsidRPr="00D6213B">
        <w:rPr>
          <w:sz w:val="20"/>
        </w:rPr>
        <w:t xml:space="preserve"> shall certify unified communication equipment meets Agency’s security requirements and provide evidence of compliance</w:t>
      </w:r>
      <w:r>
        <w:rPr>
          <w:sz w:val="20"/>
        </w:rPr>
        <w:t>.</w:t>
      </w:r>
    </w:p>
    <w:p w:rsidR="00DF46A7" w:rsidRPr="00D6213B" w:rsidRDefault="00DF46A7" w:rsidP="00DF46A7">
      <w:pPr>
        <w:rPr>
          <w:sz w:val="20"/>
        </w:rPr>
      </w:pPr>
    </w:p>
    <w:p w:rsidR="00DF46A7" w:rsidRDefault="00DF46A7" w:rsidP="00986CE3">
      <w:pPr>
        <w:numPr>
          <w:ilvl w:val="0"/>
          <w:numId w:val="100"/>
        </w:numPr>
        <w:rPr>
          <w:sz w:val="20"/>
        </w:rPr>
      </w:pPr>
      <w:r w:rsidRPr="00D6213B">
        <w:rPr>
          <w:sz w:val="20"/>
        </w:rPr>
        <w:t xml:space="preserve">The </w:t>
      </w:r>
      <w:r>
        <w:rPr>
          <w:sz w:val="20"/>
        </w:rPr>
        <w:t>offeror</w:t>
      </w:r>
      <w:r w:rsidRPr="007B438D">
        <w:rPr>
          <w:sz w:val="20"/>
        </w:rPr>
        <w:t xml:space="preserve"> </w:t>
      </w:r>
      <w:r w:rsidRPr="00D6213B">
        <w:rPr>
          <w:sz w:val="20"/>
        </w:rPr>
        <w:t xml:space="preserve">shall  periodically review UC equipment configurations and address any deficiencies or inconsistencies, and provide Agencies with results with detailed recommendations to remediating </w:t>
      </w:r>
      <w:r>
        <w:rPr>
          <w:sz w:val="20"/>
        </w:rPr>
        <w:t xml:space="preserve">security </w:t>
      </w:r>
      <w:r w:rsidRPr="00D6213B">
        <w:rPr>
          <w:sz w:val="20"/>
        </w:rPr>
        <w:t>issues that are found</w:t>
      </w:r>
    </w:p>
    <w:p w:rsidR="00DF46A7" w:rsidRPr="00D6213B" w:rsidRDefault="00DF46A7" w:rsidP="00DF46A7">
      <w:pPr>
        <w:rPr>
          <w:sz w:val="20"/>
        </w:rPr>
      </w:pPr>
    </w:p>
    <w:p w:rsidR="00DF46A7" w:rsidRPr="00D6213B" w:rsidRDefault="00DF46A7" w:rsidP="00986CE3">
      <w:pPr>
        <w:numPr>
          <w:ilvl w:val="0"/>
          <w:numId w:val="100"/>
        </w:numPr>
        <w:rPr>
          <w:sz w:val="20"/>
        </w:rPr>
      </w:pPr>
      <w:r w:rsidRPr="00D6213B">
        <w:rPr>
          <w:sz w:val="20"/>
        </w:rPr>
        <w:lastRenderedPageBreak/>
        <w:t xml:space="preserve">The </w:t>
      </w:r>
      <w:r>
        <w:rPr>
          <w:sz w:val="20"/>
        </w:rPr>
        <w:t>offeror</w:t>
      </w:r>
      <w:r w:rsidRPr="007B438D">
        <w:rPr>
          <w:sz w:val="20"/>
        </w:rPr>
        <w:t xml:space="preserve"> </w:t>
      </w:r>
      <w:r w:rsidRPr="00D6213B">
        <w:rPr>
          <w:sz w:val="20"/>
        </w:rPr>
        <w:t>shall deploy a properly configured firewall such that the UC server is properly sequestered and secured within the Agency's firewall.</w:t>
      </w:r>
    </w:p>
    <w:p w:rsidR="00DF46A7" w:rsidRDefault="00DF46A7" w:rsidP="00DF46A7">
      <w:pPr>
        <w:ind w:left="720"/>
        <w:rPr>
          <w:sz w:val="20"/>
        </w:rPr>
      </w:pPr>
    </w:p>
    <w:p w:rsidR="00DF46A7" w:rsidRDefault="00DF46A7" w:rsidP="00986CE3">
      <w:pPr>
        <w:numPr>
          <w:ilvl w:val="0"/>
          <w:numId w:val="100"/>
        </w:numPr>
        <w:rPr>
          <w:sz w:val="20"/>
        </w:rPr>
      </w:pPr>
      <w:r w:rsidRPr="00FD44D0">
        <w:rPr>
          <w:sz w:val="20"/>
        </w:rPr>
        <w:t xml:space="preserve">The </w:t>
      </w:r>
      <w:r>
        <w:rPr>
          <w:sz w:val="20"/>
        </w:rPr>
        <w:t>offeror</w:t>
      </w:r>
      <w:r w:rsidRPr="007B438D">
        <w:rPr>
          <w:sz w:val="20"/>
        </w:rPr>
        <w:t xml:space="preserve"> </w:t>
      </w:r>
      <w:r w:rsidRPr="00FD44D0">
        <w:rPr>
          <w:sz w:val="20"/>
        </w:rPr>
        <w:t>shall establish a baseline for the secure configuration of unified communication servers based on Agency's technical control specifications (e.g.  Center for Internet Security (CIS) benchmark). Configuration for UC servers shall meet Agency security requirements.</w:t>
      </w:r>
    </w:p>
    <w:p w:rsidR="00DF46A7" w:rsidRDefault="00DF46A7" w:rsidP="00DF46A7">
      <w:pPr>
        <w:ind w:left="360"/>
        <w:rPr>
          <w:sz w:val="20"/>
        </w:rPr>
      </w:pPr>
    </w:p>
    <w:p w:rsidR="00DF46A7" w:rsidRPr="00FD44D0" w:rsidRDefault="00DF46A7" w:rsidP="00986CE3">
      <w:pPr>
        <w:numPr>
          <w:ilvl w:val="0"/>
          <w:numId w:val="100"/>
        </w:numPr>
        <w:rPr>
          <w:sz w:val="20"/>
        </w:rPr>
      </w:pPr>
      <w:r w:rsidRPr="00FD44D0">
        <w:rPr>
          <w:sz w:val="20"/>
        </w:rPr>
        <w:t xml:space="preserve">The </w:t>
      </w:r>
      <w:r>
        <w:rPr>
          <w:sz w:val="20"/>
        </w:rPr>
        <w:t>offeror</w:t>
      </w:r>
      <w:r w:rsidRPr="007B438D">
        <w:rPr>
          <w:sz w:val="20"/>
        </w:rPr>
        <w:t xml:space="preserve"> </w:t>
      </w:r>
      <w:r w:rsidRPr="00FD44D0">
        <w:rPr>
          <w:sz w:val="20"/>
        </w:rPr>
        <w:t xml:space="preserve">shall implement the Agency's security policies and procedures for remote users and remote offices. Access to unified communications platform shall require virtualized private network (VPN) authentication before establishing a connection. </w:t>
      </w:r>
    </w:p>
    <w:p w:rsidR="00DF46A7" w:rsidRPr="00D6213B" w:rsidRDefault="00DF46A7" w:rsidP="00DF46A7">
      <w:pPr>
        <w:rPr>
          <w:sz w:val="20"/>
        </w:rPr>
      </w:pPr>
    </w:p>
    <w:p w:rsidR="00DF46A7" w:rsidRPr="007B438D" w:rsidRDefault="00DF46A7" w:rsidP="00986CE3">
      <w:pPr>
        <w:numPr>
          <w:ilvl w:val="0"/>
          <w:numId w:val="100"/>
        </w:numPr>
        <w:rPr>
          <w:sz w:val="20"/>
        </w:rPr>
      </w:pPr>
      <w:r w:rsidRPr="007B438D">
        <w:rPr>
          <w:sz w:val="20"/>
        </w:rPr>
        <w:t xml:space="preserve">Enterprise VoIP phones shall be protected by requiring unique strong Session Initiation Protocol (SIP) passwords. For user login, the </w:t>
      </w:r>
      <w:r>
        <w:rPr>
          <w:sz w:val="20"/>
        </w:rPr>
        <w:t>offeror</w:t>
      </w:r>
      <w:r w:rsidRPr="007B438D">
        <w:rPr>
          <w:sz w:val="20"/>
        </w:rPr>
        <w:t xml:space="preserve"> shall implement procedures for Agency users to use unique strong Session Initiation Protocol (SIP) passwords.</w:t>
      </w:r>
    </w:p>
    <w:p w:rsidR="00DF46A7" w:rsidRDefault="00DF46A7" w:rsidP="00DF46A7">
      <w:pPr>
        <w:pStyle w:val="ListParagraph"/>
        <w:ind w:left="360"/>
        <w:rPr>
          <w:sz w:val="20"/>
        </w:rPr>
      </w:pPr>
    </w:p>
    <w:p w:rsidR="00DF46A7" w:rsidRDefault="00DF46A7" w:rsidP="00986CE3">
      <w:pPr>
        <w:numPr>
          <w:ilvl w:val="0"/>
          <w:numId w:val="100"/>
        </w:numPr>
        <w:rPr>
          <w:sz w:val="20"/>
        </w:rPr>
      </w:pPr>
      <w:r>
        <w:rPr>
          <w:sz w:val="20"/>
        </w:rPr>
        <w:t>The offeror</w:t>
      </w:r>
      <w:r w:rsidRPr="007B438D">
        <w:rPr>
          <w:sz w:val="20"/>
        </w:rPr>
        <w:t xml:space="preserve"> </w:t>
      </w:r>
      <w:r>
        <w:rPr>
          <w:sz w:val="20"/>
        </w:rPr>
        <w:t xml:space="preserve">shall keep UC </w:t>
      </w:r>
      <w:r w:rsidRPr="001A337C">
        <w:rPr>
          <w:sz w:val="20"/>
        </w:rPr>
        <w:t>software up to date</w:t>
      </w:r>
      <w:r>
        <w:rPr>
          <w:sz w:val="20"/>
        </w:rPr>
        <w:t xml:space="preserve">. </w:t>
      </w:r>
      <w:r w:rsidRPr="001A337C">
        <w:rPr>
          <w:sz w:val="20"/>
        </w:rPr>
        <w:t xml:space="preserve">The </w:t>
      </w:r>
      <w:r>
        <w:rPr>
          <w:sz w:val="20"/>
        </w:rPr>
        <w:t>offeror</w:t>
      </w:r>
      <w:r w:rsidRPr="001A337C">
        <w:rPr>
          <w:sz w:val="20"/>
        </w:rPr>
        <w:t xml:space="preserve"> shall document what has been changed and how the software update could impact the system. Backing up the system first and performing the update during a scheduled maintenance window shall be followed to help to ensure users will have access to the UC system when they need it.</w:t>
      </w:r>
    </w:p>
    <w:p w:rsidR="00DF46A7" w:rsidRDefault="00DF46A7" w:rsidP="00DF46A7">
      <w:pPr>
        <w:pStyle w:val="ListParagraph"/>
        <w:ind w:left="0"/>
        <w:rPr>
          <w:sz w:val="20"/>
        </w:rPr>
      </w:pPr>
    </w:p>
    <w:p w:rsidR="00DF46A7" w:rsidRDefault="00DF46A7" w:rsidP="00986CE3">
      <w:pPr>
        <w:numPr>
          <w:ilvl w:val="0"/>
          <w:numId w:val="100"/>
        </w:numPr>
        <w:rPr>
          <w:sz w:val="20"/>
        </w:rPr>
      </w:pPr>
      <w:r>
        <w:rPr>
          <w:sz w:val="20"/>
        </w:rPr>
        <w:t>The offeror</w:t>
      </w:r>
      <w:r w:rsidRPr="007B438D">
        <w:rPr>
          <w:sz w:val="20"/>
        </w:rPr>
        <w:t xml:space="preserve"> </w:t>
      </w:r>
      <w:r>
        <w:rPr>
          <w:sz w:val="20"/>
        </w:rPr>
        <w:t xml:space="preserve">shall </w:t>
      </w:r>
      <w:r w:rsidRPr="001A337C">
        <w:rPr>
          <w:sz w:val="20"/>
        </w:rPr>
        <w:t>regularly review</w:t>
      </w:r>
      <w:r>
        <w:rPr>
          <w:sz w:val="20"/>
        </w:rPr>
        <w:t xml:space="preserve"> system logs and establish risk </w:t>
      </w:r>
      <w:r w:rsidRPr="001A337C">
        <w:rPr>
          <w:sz w:val="20"/>
        </w:rPr>
        <w:t>mitigat</w:t>
      </w:r>
      <w:r>
        <w:rPr>
          <w:sz w:val="20"/>
        </w:rPr>
        <w:t xml:space="preserve">ion procedures to deter and </w:t>
      </w:r>
      <w:r w:rsidRPr="001A337C">
        <w:rPr>
          <w:sz w:val="20"/>
        </w:rPr>
        <w:t>catch</w:t>
      </w:r>
      <w:r>
        <w:rPr>
          <w:sz w:val="20"/>
        </w:rPr>
        <w:t xml:space="preserve"> any vulnerabilities and threats</w:t>
      </w:r>
      <w:r w:rsidRPr="001A337C">
        <w:rPr>
          <w:sz w:val="20"/>
        </w:rPr>
        <w:t xml:space="preserve"> and taking action early</w:t>
      </w:r>
      <w:r>
        <w:rPr>
          <w:sz w:val="20"/>
        </w:rPr>
        <w:t xml:space="preserve"> on</w:t>
      </w:r>
      <w:r w:rsidRPr="001A337C">
        <w:rPr>
          <w:sz w:val="20"/>
        </w:rPr>
        <w:t xml:space="preserve">. </w:t>
      </w:r>
      <w:r>
        <w:rPr>
          <w:sz w:val="20"/>
        </w:rPr>
        <w:t xml:space="preserve"> R</w:t>
      </w:r>
      <w:r w:rsidRPr="001A337C">
        <w:rPr>
          <w:sz w:val="20"/>
        </w:rPr>
        <w:t xml:space="preserve">unning regular call log reports on toll calls </w:t>
      </w:r>
      <w:r>
        <w:rPr>
          <w:sz w:val="20"/>
        </w:rPr>
        <w:t xml:space="preserve">shall be </w:t>
      </w:r>
      <w:r w:rsidRPr="001A337C">
        <w:rPr>
          <w:sz w:val="20"/>
        </w:rPr>
        <w:t xml:space="preserve">made by the </w:t>
      </w:r>
      <w:r>
        <w:rPr>
          <w:sz w:val="20"/>
        </w:rPr>
        <w:t xml:space="preserve">UC </w:t>
      </w:r>
      <w:r w:rsidRPr="001A337C">
        <w:rPr>
          <w:sz w:val="20"/>
        </w:rPr>
        <w:t xml:space="preserve">system </w:t>
      </w:r>
      <w:r>
        <w:rPr>
          <w:sz w:val="20"/>
        </w:rPr>
        <w:t xml:space="preserve">to </w:t>
      </w:r>
      <w:r w:rsidRPr="001A337C">
        <w:rPr>
          <w:sz w:val="20"/>
        </w:rPr>
        <w:t>help create a baseline for normal activity.</w:t>
      </w:r>
    </w:p>
    <w:p w:rsidR="00DF46A7" w:rsidRDefault="00DF46A7" w:rsidP="00DF46A7">
      <w:pPr>
        <w:rPr>
          <w:sz w:val="20"/>
        </w:rPr>
      </w:pPr>
    </w:p>
    <w:p w:rsidR="00DF46A7" w:rsidRPr="00844FF9" w:rsidRDefault="00DF46A7" w:rsidP="00DF46A7">
      <w:pPr>
        <w:pStyle w:val="Heading4"/>
      </w:pPr>
      <w:bookmarkStart w:id="47" w:name="_Toc402776733"/>
      <w:r w:rsidRPr="00844FF9">
        <w:t>IPV6 Requirements</w:t>
      </w:r>
      <w:bookmarkEnd w:id="47"/>
    </w:p>
    <w:p w:rsidR="00DF46A7" w:rsidRPr="00E63E6B" w:rsidRDefault="00DF46A7" w:rsidP="00DF46A7"/>
    <w:p w:rsidR="00DF46A7" w:rsidRDefault="00DF46A7" w:rsidP="00986CE3">
      <w:pPr>
        <w:numPr>
          <w:ilvl w:val="0"/>
          <w:numId w:val="99"/>
        </w:numPr>
      </w:pPr>
      <w:r>
        <w:t xml:space="preserve">All software shall support IPv4 and IPv6 and be able to communicate over IPv4-only, IPv6-only and/or dual-stack networks. </w:t>
      </w:r>
    </w:p>
    <w:p w:rsidR="00DF46A7" w:rsidRDefault="00DF46A7" w:rsidP="00DF46A7"/>
    <w:p w:rsidR="00DF46A7" w:rsidRDefault="00DF46A7" w:rsidP="00986CE3">
      <w:pPr>
        <w:numPr>
          <w:ilvl w:val="0"/>
          <w:numId w:val="99"/>
        </w:numPr>
      </w:pPr>
      <w:r>
        <w:t>If unified communication software includes network parameters in its local or remote server settings, it shall also support configuration of IPv6 parameters.</w:t>
      </w:r>
    </w:p>
    <w:p w:rsidR="00DF46A7" w:rsidRDefault="00DF46A7" w:rsidP="00DF46A7"/>
    <w:p w:rsidR="00DF46A7" w:rsidRPr="00BD42E0" w:rsidRDefault="00DF46A7" w:rsidP="00986CE3">
      <w:pPr>
        <w:numPr>
          <w:ilvl w:val="0"/>
          <w:numId w:val="99"/>
        </w:numPr>
      </w:pPr>
      <w:r>
        <w:t>Software that communicates via the IP protocol shall support both protocol versions (IPv4 and IPv6) and the difference must not be noticeable to users.</w:t>
      </w:r>
    </w:p>
    <w:p w:rsidR="00DF46A7" w:rsidRDefault="00DF46A7" w:rsidP="00DF46A7">
      <w:pPr>
        <w:rPr>
          <w:sz w:val="20"/>
        </w:rPr>
      </w:pPr>
    </w:p>
    <w:p w:rsidR="00DF46A7" w:rsidRPr="00295ACC" w:rsidRDefault="00DF46A7" w:rsidP="00DF46A7">
      <w:pPr>
        <w:pStyle w:val="Heading3"/>
        <w:ind w:left="720" w:hanging="720"/>
      </w:pPr>
      <w:bookmarkStart w:id="48" w:name="_Toc402776734"/>
      <w:r w:rsidRPr="00295ACC">
        <w:t xml:space="preserve">Sub-task </w:t>
      </w:r>
      <w:r>
        <w:t>3</w:t>
      </w:r>
      <w:r w:rsidRPr="00295ACC">
        <w:t xml:space="preserve">: Implementation </w:t>
      </w:r>
      <w:r w:rsidRPr="00214B0B">
        <w:t>and Deployment Roll out Plan</w:t>
      </w:r>
      <w:bookmarkEnd w:id="48"/>
      <w:r w:rsidRPr="00214B0B">
        <w:t xml:space="preserve">  </w:t>
      </w:r>
    </w:p>
    <w:p w:rsidR="00DF46A7" w:rsidRDefault="00DF46A7" w:rsidP="00DF46A7"/>
    <w:p w:rsidR="00DF46A7" w:rsidRPr="00ED70FC" w:rsidRDefault="00DF46A7" w:rsidP="00DF46A7">
      <w:pPr>
        <w:pStyle w:val="Heading4"/>
      </w:pPr>
      <w:bookmarkStart w:id="49" w:name="_Toc402776735"/>
      <w:r w:rsidRPr="00ED70FC">
        <w:t>Implementation Schedule</w:t>
      </w:r>
      <w:bookmarkEnd w:id="49"/>
    </w:p>
    <w:p w:rsidR="00DF46A7" w:rsidRDefault="00DF46A7" w:rsidP="00DF46A7"/>
    <w:p w:rsidR="00DF46A7" w:rsidRDefault="00DF46A7" w:rsidP="00DF46A7">
      <w:r>
        <w:t>The offeror shall provide an implementation schedule for completing the transition from the existing or traditional Voice to Unified Communications platform.  The offeror shall develop milestones for all facets of the engineering, implementation, and testing activities required to implement and deploy UC services to each end-user site location or SDP (</w:t>
      </w:r>
      <w:r w:rsidRPr="008D545D">
        <w:t>The SDP is where the provider’s service network ends and the customer premises network begins</w:t>
      </w:r>
      <w:r>
        <w:t xml:space="preserve">).  The offeror's implementation schedule shall conform to the priorities established by the Government for cutover of specific end-user SDPs.  </w:t>
      </w:r>
    </w:p>
    <w:p w:rsidR="00DF46A7" w:rsidRDefault="00DF46A7" w:rsidP="00DF46A7"/>
    <w:p w:rsidR="00DF46A7" w:rsidRDefault="00DF46A7" w:rsidP="00DF46A7">
      <w:r w:rsidRPr="00D41CE9">
        <w:t xml:space="preserve">The implementation of a unified communications (UC) system </w:t>
      </w:r>
      <w:r>
        <w:t xml:space="preserve">shall </w:t>
      </w:r>
      <w:r w:rsidRPr="00D41CE9">
        <w:t>require a comprehensive, well-structured strategy that considers the government requirements, infrastructure and goals while minimizing service disruption and cost.</w:t>
      </w:r>
    </w:p>
    <w:p w:rsidR="00DF46A7" w:rsidRDefault="00DF46A7" w:rsidP="00DF46A7"/>
    <w:p w:rsidR="00DF46A7" w:rsidRDefault="00DF46A7" w:rsidP="00986CE3">
      <w:pPr>
        <w:numPr>
          <w:ilvl w:val="0"/>
          <w:numId w:val="53"/>
        </w:numPr>
        <w:autoSpaceDE w:val="0"/>
        <w:autoSpaceDN w:val="0"/>
        <w:adjustRightInd w:val="0"/>
        <w:rPr>
          <w:rFonts w:cs="Arial"/>
        </w:rPr>
      </w:pPr>
      <w:r w:rsidRPr="00295ACC">
        <w:rPr>
          <w:rFonts w:cs="Arial"/>
        </w:rPr>
        <w:t xml:space="preserve">The </w:t>
      </w:r>
      <w:r>
        <w:rPr>
          <w:rFonts w:cs="Arial"/>
        </w:rPr>
        <w:t>offeror</w:t>
      </w:r>
      <w:r w:rsidRPr="00295ACC">
        <w:rPr>
          <w:rFonts w:cs="Arial"/>
        </w:rPr>
        <w:t xml:space="preserve"> shall provide both an Implementation </w:t>
      </w:r>
      <w:r>
        <w:rPr>
          <w:rFonts w:cs="Arial"/>
        </w:rPr>
        <w:t>Checklist and Deployment Roll-out P</w:t>
      </w:r>
      <w:r w:rsidRPr="00295ACC">
        <w:rPr>
          <w:rFonts w:cs="Arial"/>
        </w:rPr>
        <w:t>lan within 30 calendar days after award, subject to government approval.</w:t>
      </w:r>
    </w:p>
    <w:p w:rsidR="00DF46A7" w:rsidRPr="00295ACC" w:rsidRDefault="00DF46A7" w:rsidP="00DF46A7">
      <w:pPr>
        <w:autoSpaceDE w:val="0"/>
        <w:autoSpaceDN w:val="0"/>
        <w:adjustRightInd w:val="0"/>
        <w:ind w:left="720"/>
        <w:rPr>
          <w:rFonts w:cs="Arial"/>
        </w:rPr>
      </w:pPr>
    </w:p>
    <w:p w:rsidR="00DF46A7" w:rsidRPr="00295ACC" w:rsidRDefault="00DF46A7" w:rsidP="00986CE3">
      <w:pPr>
        <w:numPr>
          <w:ilvl w:val="0"/>
          <w:numId w:val="53"/>
        </w:numPr>
        <w:rPr>
          <w:rFonts w:cs="Arial"/>
        </w:rPr>
      </w:pPr>
      <w:r w:rsidRPr="00295ACC">
        <w:rPr>
          <w:rFonts w:cs="Arial"/>
        </w:rPr>
        <w:t xml:space="preserve">The offeror’s implementation approach shall leverage existing resources while laying down a realistic roadmap and deployment </w:t>
      </w:r>
      <w:r>
        <w:rPr>
          <w:rFonts w:cs="Arial"/>
        </w:rPr>
        <w:t>schedule</w:t>
      </w:r>
      <w:r w:rsidRPr="00295ACC">
        <w:rPr>
          <w:rFonts w:cs="Arial"/>
        </w:rPr>
        <w:t xml:space="preserve">. </w:t>
      </w:r>
    </w:p>
    <w:p w:rsidR="00DF46A7" w:rsidRDefault="00DF46A7" w:rsidP="00DF46A7">
      <w:pPr>
        <w:ind w:left="720"/>
      </w:pPr>
    </w:p>
    <w:p w:rsidR="00DF46A7" w:rsidRPr="00BB7623" w:rsidRDefault="00DF46A7" w:rsidP="00986CE3">
      <w:pPr>
        <w:numPr>
          <w:ilvl w:val="0"/>
          <w:numId w:val="53"/>
        </w:numPr>
        <w:rPr>
          <w:b/>
        </w:rPr>
      </w:pPr>
      <w:r>
        <w:t xml:space="preserve">The offeror shall develop </w:t>
      </w:r>
      <w:r w:rsidRPr="008364CD">
        <w:rPr>
          <w:color w:val="E36C0A" w:themeColor="accent6" w:themeShade="BF"/>
        </w:rPr>
        <w:t xml:space="preserve">[or recommend] </w:t>
      </w:r>
      <w:r w:rsidRPr="00485519">
        <w:t>an I</w:t>
      </w:r>
      <w:r>
        <w:t xml:space="preserve">mplementation Checklist to deploy and implement UC with minimal disruption. A sample Implementation Checklist is provided in </w:t>
      </w:r>
      <w:r w:rsidRPr="00BB7623">
        <w:rPr>
          <w:b/>
        </w:rPr>
        <w:t>Attachment H –</w:t>
      </w:r>
      <w:r>
        <w:rPr>
          <w:b/>
        </w:rPr>
        <w:t xml:space="preserve"> </w:t>
      </w:r>
      <w:r w:rsidRPr="00BB7623">
        <w:rPr>
          <w:b/>
        </w:rPr>
        <w:t>Implementation Checklist.</w:t>
      </w:r>
    </w:p>
    <w:p w:rsidR="00DF46A7" w:rsidRDefault="00DF46A7" w:rsidP="00DF46A7"/>
    <w:p w:rsidR="00DF46A7" w:rsidRDefault="00DF46A7" w:rsidP="00DF46A7"/>
    <w:p w:rsidR="00DF46A7" w:rsidRPr="00ED70FC" w:rsidRDefault="00DF46A7" w:rsidP="00DF46A7">
      <w:pPr>
        <w:pStyle w:val="Heading4"/>
      </w:pPr>
      <w:bookmarkStart w:id="50" w:name="_Toc402776736"/>
      <w:r w:rsidRPr="00ED70FC">
        <w:t>Customer Notification</w:t>
      </w:r>
      <w:bookmarkEnd w:id="50"/>
    </w:p>
    <w:p w:rsidR="00DF46A7" w:rsidRDefault="00DF46A7" w:rsidP="00DF46A7"/>
    <w:p w:rsidR="00DF46A7" w:rsidRDefault="00DF46A7" w:rsidP="00DF46A7">
      <w:r>
        <w:t xml:space="preserve">The offeror shall identify its approach for notifying site communications personnel of pending service cutovers and of pending </w:t>
      </w:r>
      <w:r>
        <w:rPr>
          <w:sz w:val="20"/>
        </w:rPr>
        <w:t>offeror</w:t>
      </w:r>
      <w:r w:rsidRPr="00D6213B">
        <w:rPr>
          <w:sz w:val="20"/>
        </w:rPr>
        <w:t xml:space="preserve"> </w:t>
      </w:r>
      <w:r>
        <w:t xml:space="preserve">-conducted testing thirty (30) calendar days in advance of the date cutover and/or testing activities will begin.  </w:t>
      </w:r>
    </w:p>
    <w:p w:rsidR="00DF46A7" w:rsidRDefault="00DF46A7" w:rsidP="00DF46A7"/>
    <w:p w:rsidR="00DF46A7" w:rsidRDefault="00DF46A7" w:rsidP="00DF46A7">
      <w:r>
        <w:t>The offeror shall describe its approach for notifying site communications personnel of procedures for using unified communication services during initial cutover, and the procedures for using new services as they are deployed over the life of the contract.  The offeror shall also describe its approach for supporting site communications personnel in the resolution of end user troubles during the transition period.</w:t>
      </w:r>
    </w:p>
    <w:p w:rsidR="00DF46A7" w:rsidRDefault="00DF46A7" w:rsidP="00DF46A7"/>
    <w:p w:rsidR="00DF46A7" w:rsidRPr="00295ACC" w:rsidRDefault="00DF46A7" w:rsidP="00DF46A7">
      <w:pPr>
        <w:pStyle w:val="Heading3"/>
        <w:ind w:left="720" w:hanging="720"/>
      </w:pPr>
      <w:bookmarkStart w:id="51" w:name="_Toc402776737"/>
      <w:r w:rsidRPr="00295ACC">
        <w:t xml:space="preserve">Sub-task </w:t>
      </w:r>
      <w:r>
        <w:t>4</w:t>
      </w:r>
      <w:r w:rsidRPr="00295ACC">
        <w:t xml:space="preserve">: Testing and </w:t>
      </w:r>
      <w:r>
        <w:t>Acceptance</w:t>
      </w:r>
      <w:bookmarkEnd w:id="51"/>
    </w:p>
    <w:p w:rsidR="00DF46A7" w:rsidRDefault="00DF46A7" w:rsidP="00DF46A7"/>
    <w:p w:rsidR="00DF46A7" w:rsidRDefault="00DF46A7" w:rsidP="00DF46A7">
      <w:r>
        <w:t>Upon installation or when ordered by the Government, the offeror shall execute acceptance testing in accordance with the Acceptance Test Plan approved by the Government. The offeror shall create a Testing and Acceptance Plan for Government approval prior to performing a unified communications testing.</w:t>
      </w:r>
    </w:p>
    <w:p w:rsidR="00DF46A7" w:rsidRDefault="00DF46A7" w:rsidP="00DF46A7"/>
    <w:p w:rsidR="00DF46A7" w:rsidRDefault="00DF46A7" w:rsidP="00DF46A7">
      <w:r>
        <w:t>Upon completion of the requested test the offeror shall submit an update to the Testing and Acceptance Report for the site location under test documenting all results of the execution of the test(s).</w:t>
      </w:r>
    </w:p>
    <w:p w:rsidR="00DF46A7" w:rsidRDefault="00DF46A7" w:rsidP="00DF46A7"/>
    <w:p w:rsidR="00DF46A7" w:rsidRPr="00ED70FC" w:rsidRDefault="00DF46A7" w:rsidP="00DF46A7">
      <w:pPr>
        <w:pStyle w:val="Heading4"/>
      </w:pPr>
      <w:bookmarkStart w:id="52" w:name="_Toc402776738"/>
      <w:r w:rsidRPr="00ED70FC">
        <w:t>Testing and Acceptance Plan</w:t>
      </w:r>
      <w:bookmarkEnd w:id="52"/>
    </w:p>
    <w:p w:rsidR="00DF46A7" w:rsidRDefault="00DF46A7" w:rsidP="00DF46A7"/>
    <w:p w:rsidR="00DF46A7" w:rsidRDefault="00DF46A7" w:rsidP="00DF46A7">
      <w:r>
        <w:t xml:space="preserve">The offeror shall develop </w:t>
      </w:r>
      <w:r w:rsidRPr="005D0346">
        <w:rPr>
          <w:color w:val="E36C0A" w:themeColor="accent6" w:themeShade="BF"/>
        </w:rPr>
        <w:t xml:space="preserve">[or recommend] </w:t>
      </w:r>
      <w:r>
        <w:t xml:space="preserve">a UC Testing and Acceptance plan and describes how an upgrade to UC will be made operational in the production network. </w:t>
      </w:r>
    </w:p>
    <w:p w:rsidR="00DF46A7" w:rsidRDefault="00DF46A7" w:rsidP="00DF46A7"/>
    <w:p w:rsidR="00DF46A7" w:rsidRDefault="00DF46A7" w:rsidP="00986CE3">
      <w:pPr>
        <w:numPr>
          <w:ilvl w:val="0"/>
          <w:numId w:val="94"/>
        </w:numPr>
      </w:pPr>
      <w:r w:rsidRPr="00634B9D">
        <w:lastRenderedPageBreak/>
        <w:t xml:space="preserve">The </w:t>
      </w:r>
      <w:r>
        <w:rPr>
          <w:sz w:val="20"/>
        </w:rPr>
        <w:t>offeror</w:t>
      </w:r>
      <w:r w:rsidRPr="007B438D">
        <w:rPr>
          <w:sz w:val="20"/>
        </w:rPr>
        <w:t xml:space="preserve"> </w:t>
      </w:r>
      <w:r w:rsidRPr="00634B9D">
        <w:t xml:space="preserve">shall provide a draft Test and Acceptance Plan post-award which outlines the testing to be performed at all locations within the Agency’s geographic scope.  The Test and Acceptance Plan will be provided for Agency to validate </w:t>
      </w:r>
      <w:r>
        <w:t>the UC solution based upon a set of acceptance criteria and specifications.</w:t>
      </w:r>
    </w:p>
    <w:p w:rsidR="00DF46A7" w:rsidRDefault="00DF46A7" w:rsidP="00986CE3">
      <w:pPr>
        <w:numPr>
          <w:ilvl w:val="0"/>
          <w:numId w:val="94"/>
        </w:numPr>
      </w:pPr>
      <w:r>
        <w:t xml:space="preserve">The Testing and Acceptance Plan shall detail the site locations to be included in the test being conducted, as well as the procedures, applications and equipment for simultaneous operation of all end-user points under test. </w:t>
      </w:r>
    </w:p>
    <w:p w:rsidR="00DF46A7" w:rsidRDefault="00DF46A7" w:rsidP="00986CE3">
      <w:pPr>
        <w:numPr>
          <w:ilvl w:val="0"/>
          <w:numId w:val="94"/>
        </w:numPr>
      </w:pPr>
      <w:r w:rsidRPr="00634B9D">
        <w:t xml:space="preserve">The </w:t>
      </w:r>
      <w:r>
        <w:rPr>
          <w:sz w:val="20"/>
        </w:rPr>
        <w:t>offeror</w:t>
      </w:r>
      <w:r w:rsidRPr="007B438D">
        <w:rPr>
          <w:sz w:val="20"/>
        </w:rPr>
        <w:t xml:space="preserve"> </w:t>
      </w:r>
      <w:r w:rsidRPr="00634B9D">
        <w:t>shall develop clearly defined Agency Acceptance Criteria.</w:t>
      </w:r>
    </w:p>
    <w:p w:rsidR="00DF46A7" w:rsidRDefault="00DF46A7" w:rsidP="00986CE3">
      <w:pPr>
        <w:numPr>
          <w:ilvl w:val="0"/>
          <w:numId w:val="94"/>
        </w:numPr>
      </w:pPr>
      <w:r>
        <w:t>The offeror shall utilize its own resources for testing at no additional cost to the government.</w:t>
      </w:r>
    </w:p>
    <w:p w:rsidR="00DF46A7" w:rsidRDefault="00DF46A7" w:rsidP="00986CE3">
      <w:pPr>
        <w:numPr>
          <w:ilvl w:val="0"/>
          <w:numId w:val="94"/>
        </w:numPr>
      </w:pPr>
      <w:r w:rsidRPr="008809D4">
        <w:t xml:space="preserve">The Government will have the right to access </w:t>
      </w:r>
      <w:r>
        <w:t>to all contractor-provided UC</w:t>
      </w:r>
      <w:r w:rsidRPr="008809D4">
        <w:t xml:space="preserve"> equipment for independent testing and evaluation activities with 24 hours advance notice to the</w:t>
      </w:r>
      <w:r>
        <w:t xml:space="preserve"> offeror</w:t>
      </w:r>
      <w:r w:rsidRPr="008809D4">
        <w:t>.</w:t>
      </w:r>
    </w:p>
    <w:p w:rsidR="00DF46A7" w:rsidRDefault="00DF46A7" w:rsidP="00DF46A7"/>
    <w:p w:rsidR="00DF46A7" w:rsidRPr="00B70D1F" w:rsidRDefault="00DF46A7" w:rsidP="00DF46A7">
      <w:pPr>
        <w:pStyle w:val="Heading2"/>
        <w:rPr>
          <w:color w:val="auto"/>
        </w:rPr>
      </w:pPr>
      <w:bookmarkStart w:id="53" w:name="_Toc402776739"/>
      <w:r>
        <w:rPr>
          <w:color w:val="auto"/>
        </w:rPr>
        <w:t xml:space="preserve">Task 4: </w:t>
      </w:r>
      <w:r w:rsidRPr="00B70D1F">
        <w:rPr>
          <w:color w:val="auto"/>
        </w:rPr>
        <w:t>Maintenance</w:t>
      </w:r>
      <w:r>
        <w:rPr>
          <w:color w:val="auto"/>
        </w:rPr>
        <w:t xml:space="preserve">, </w:t>
      </w:r>
      <w:r w:rsidRPr="00B70D1F">
        <w:rPr>
          <w:color w:val="auto"/>
        </w:rPr>
        <w:t xml:space="preserve">Technical Support </w:t>
      </w:r>
      <w:r>
        <w:rPr>
          <w:color w:val="auto"/>
        </w:rPr>
        <w:t>and Ongoing Training</w:t>
      </w:r>
      <w:bookmarkEnd w:id="53"/>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8207EE" w:rsidRDefault="00DF46A7" w:rsidP="002B238B">
            <w:pPr>
              <w:rPr>
                <w:color w:val="FF0000"/>
                <w:sz w:val="20"/>
              </w:rPr>
            </w:pPr>
            <w:r w:rsidRPr="00CB64EE">
              <w:rPr>
                <w:sz w:val="20"/>
              </w:rPr>
              <w:t>This is where the Agency provides requirements for the offeror to provide maintenance, technical support, and ongoing training</w:t>
            </w:r>
            <w:r>
              <w:rPr>
                <w:color w:val="FF0000"/>
                <w:sz w:val="20"/>
              </w:rPr>
              <w:t>.</w:t>
            </w:r>
          </w:p>
          <w:p w:rsidR="00DF46A7" w:rsidRPr="006F2916" w:rsidRDefault="00DF46A7" w:rsidP="002B238B">
            <w:pPr>
              <w:rPr>
                <w:b/>
                <w:i/>
                <w:sz w:val="20"/>
              </w:rPr>
            </w:pPr>
          </w:p>
          <w:p w:rsidR="00DF46A7" w:rsidRPr="006F2916" w:rsidRDefault="00DF46A7" w:rsidP="002B238B">
            <w:pPr>
              <w:rPr>
                <w:sz w:val="20"/>
              </w:rPr>
            </w:pPr>
            <w:r w:rsidRPr="006F2916">
              <w:rPr>
                <w:b/>
                <w:i/>
                <w:sz w:val="20"/>
              </w:rPr>
              <w:t>Section 2.4 – Task 4</w:t>
            </w:r>
            <w:r w:rsidRPr="006F2916">
              <w:rPr>
                <w:sz w:val="20"/>
              </w:rPr>
              <w:t xml:space="preserve"> describes the requirements for providing maintenance</w:t>
            </w:r>
            <w:r>
              <w:rPr>
                <w:sz w:val="20"/>
              </w:rPr>
              <w:t xml:space="preserve">, operations and management support as well as </w:t>
            </w:r>
            <w:r w:rsidRPr="006F2916">
              <w:rPr>
                <w:sz w:val="20"/>
              </w:rPr>
              <w:t>technical support.</w:t>
            </w:r>
            <w:r>
              <w:rPr>
                <w:sz w:val="20"/>
              </w:rPr>
              <w:t xml:space="preserve"> The Agency may also require an ongoing instructional training as needed.</w:t>
            </w:r>
          </w:p>
          <w:p w:rsidR="00DF46A7" w:rsidRPr="006F2916" w:rsidRDefault="00DF46A7" w:rsidP="002B238B">
            <w:pPr>
              <w:rPr>
                <w:sz w:val="20"/>
              </w:rPr>
            </w:pPr>
          </w:p>
          <w:p w:rsidR="00DF46A7" w:rsidRPr="006F2916" w:rsidRDefault="00DF46A7" w:rsidP="002B238B">
            <w:pPr>
              <w:rPr>
                <w:sz w:val="20"/>
              </w:rPr>
            </w:pPr>
            <w:r w:rsidRPr="006F2916">
              <w:rPr>
                <w:sz w:val="20"/>
              </w:rPr>
              <w:t>At a minimum, this section should address the following elements for maintenance and technical support:</w:t>
            </w:r>
          </w:p>
          <w:p w:rsidR="00DF46A7" w:rsidRPr="006F2916" w:rsidRDefault="00DF46A7" w:rsidP="002B238B">
            <w:pPr>
              <w:rPr>
                <w:sz w:val="20"/>
              </w:rPr>
            </w:pPr>
          </w:p>
          <w:p w:rsidR="00DF46A7" w:rsidRPr="00FD34D5" w:rsidRDefault="00DF46A7" w:rsidP="00DF46A7">
            <w:pPr>
              <w:numPr>
                <w:ilvl w:val="0"/>
                <w:numId w:val="33"/>
              </w:numPr>
              <w:rPr>
                <w:rFonts w:ascii="Times New Roman" w:hAnsi="Times New Roman"/>
                <w:color w:val="000000"/>
                <w:sz w:val="23"/>
                <w:szCs w:val="23"/>
              </w:rPr>
            </w:pPr>
            <w:r w:rsidRPr="00950223">
              <w:rPr>
                <w:sz w:val="20"/>
              </w:rPr>
              <w:t xml:space="preserve">Hardware/Software/Licensing Maintenance </w:t>
            </w:r>
          </w:p>
          <w:p w:rsidR="00DF46A7" w:rsidRPr="00950223" w:rsidRDefault="00DF46A7" w:rsidP="00DF46A7">
            <w:pPr>
              <w:numPr>
                <w:ilvl w:val="0"/>
                <w:numId w:val="33"/>
              </w:numPr>
              <w:rPr>
                <w:rFonts w:ascii="Times New Roman" w:hAnsi="Times New Roman"/>
                <w:color w:val="000000"/>
                <w:sz w:val="23"/>
                <w:szCs w:val="23"/>
              </w:rPr>
            </w:pPr>
            <w:r>
              <w:rPr>
                <w:sz w:val="20"/>
              </w:rPr>
              <w:t>Software upgrades</w:t>
            </w:r>
          </w:p>
          <w:p w:rsidR="00DF46A7" w:rsidRDefault="00DF46A7" w:rsidP="00DF46A7">
            <w:pPr>
              <w:numPr>
                <w:ilvl w:val="0"/>
                <w:numId w:val="33"/>
              </w:numPr>
              <w:rPr>
                <w:sz w:val="20"/>
              </w:rPr>
            </w:pPr>
            <w:r w:rsidRPr="006F2916">
              <w:rPr>
                <w:sz w:val="20"/>
              </w:rPr>
              <w:t>Performance and SLA (Availability)</w:t>
            </w:r>
            <w:r>
              <w:rPr>
                <w:sz w:val="20"/>
              </w:rPr>
              <w:t xml:space="preserve"> Monitoring and Reporting</w:t>
            </w:r>
          </w:p>
          <w:p w:rsidR="00DF46A7" w:rsidRDefault="00DF46A7" w:rsidP="00DF46A7">
            <w:pPr>
              <w:numPr>
                <w:ilvl w:val="0"/>
                <w:numId w:val="33"/>
              </w:numPr>
              <w:rPr>
                <w:sz w:val="20"/>
              </w:rPr>
            </w:pPr>
            <w:r>
              <w:rPr>
                <w:sz w:val="20"/>
              </w:rPr>
              <w:t>Technical Support (24 x 7 helpdesk support)</w:t>
            </w:r>
          </w:p>
          <w:p w:rsidR="00DF46A7" w:rsidRPr="006F2916" w:rsidRDefault="00DF46A7" w:rsidP="00DF46A7">
            <w:pPr>
              <w:numPr>
                <w:ilvl w:val="0"/>
                <w:numId w:val="33"/>
              </w:numPr>
              <w:rPr>
                <w:sz w:val="20"/>
              </w:rPr>
            </w:pPr>
            <w:r>
              <w:rPr>
                <w:sz w:val="20"/>
              </w:rPr>
              <w:t>Instructional Training</w:t>
            </w:r>
          </w:p>
          <w:p w:rsidR="00DF46A7" w:rsidRPr="006F2916" w:rsidRDefault="00DF46A7" w:rsidP="002B238B">
            <w:pPr>
              <w:ind w:left="720"/>
              <w:rPr>
                <w:sz w:val="20"/>
              </w:rPr>
            </w:pPr>
          </w:p>
          <w:p w:rsidR="00DF46A7" w:rsidRDefault="00DF46A7" w:rsidP="002B238B">
            <w:pPr>
              <w:ind w:left="720"/>
            </w:pPr>
          </w:p>
        </w:tc>
      </w:tr>
    </w:tbl>
    <w:p w:rsidR="00DF46A7" w:rsidRDefault="00DF46A7" w:rsidP="00DF46A7"/>
    <w:p w:rsidR="00DF46A7" w:rsidRDefault="00DF46A7" w:rsidP="00DF46A7"/>
    <w:p w:rsidR="00DF46A7" w:rsidRDefault="00DF46A7" w:rsidP="00DF46A7">
      <w:r>
        <w:t>The Maintenance and Ongoing Support Task includes the following activities or sub-tasks:</w:t>
      </w:r>
    </w:p>
    <w:p w:rsidR="00DF46A7" w:rsidRDefault="00DF46A7" w:rsidP="00DF46A7"/>
    <w:p w:rsidR="00DF46A7" w:rsidRPr="00B41E68" w:rsidRDefault="00DF46A7" w:rsidP="00DF46A7">
      <w:pPr>
        <w:numPr>
          <w:ilvl w:val="0"/>
          <w:numId w:val="33"/>
        </w:numPr>
        <w:spacing w:before="120" w:after="120"/>
        <w:rPr>
          <w:rFonts w:ascii="Times New Roman" w:hAnsi="Times New Roman" w:cs="Times New Roman"/>
          <w:color w:val="000000"/>
        </w:rPr>
      </w:pPr>
      <w:r w:rsidRPr="00B41E68">
        <w:rPr>
          <w:b/>
        </w:rPr>
        <w:t>Sub-task 1:</w:t>
      </w:r>
      <w:r w:rsidRPr="00B41E68">
        <w:t xml:space="preserve"> </w:t>
      </w:r>
      <w:r w:rsidRPr="00B41E68">
        <w:rPr>
          <w:rFonts w:cs="Times New Roman"/>
        </w:rPr>
        <w:t xml:space="preserve">Hardware/Software/Licensing Maintenance </w:t>
      </w:r>
    </w:p>
    <w:p w:rsidR="00DF46A7" w:rsidRDefault="00DF46A7" w:rsidP="00DF46A7">
      <w:pPr>
        <w:numPr>
          <w:ilvl w:val="0"/>
          <w:numId w:val="33"/>
        </w:numPr>
        <w:spacing w:before="120" w:after="120"/>
      </w:pPr>
      <w:r w:rsidRPr="00B41E68">
        <w:rPr>
          <w:b/>
        </w:rPr>
        <w:t>Sub-task 2:</w:t>
      </w:r>
      <w:r w:rsidRPr="00B41E68">
        <w:t xml:space="preserve"> Performance and </w:t>
      </w:r>
      <w:r>
        <w:t>Service Level Agreements (</w:t>
      </w:r>
      <w:r w:rsidRPr="00B41E68">
        <w:t>SLA</w:t>
      </w:r>
      <w:r>
        <w:t>)</w:t>
      </w:r>
      <w:r w:rsidRPr="00B41E68">
        <w:t xml:space="preserve"> </w:t>
      </w:r>
    </w:p>
    <w:p w:rsidR="00DF46A7" w:rsidRDefault="00DF46A7" w:rsidP="00DF46A7">
      <w:pPr>
        <w:numPr>
          <w:ilvl w:val="0"/>
          <w:numId w:val="33"/>
        </w:numPr>
        <w:spacing w:before="120" w:after="120"/>
      </w:pPr>
      <w:r w:rsidRPr="00B41E68">
        <w:t>Sub-task 3: Technical Support</w:t>
      </w:r>
    </w:p>
    <w:p w:rsidR="00DF46A7" w:rsidRDefault="00DF46A7" w:rsidP="00DF46A7">
      <w:pPr>
        <w:numPr>
          <w:ilvl w:val="0"/>
          <w:numId w:val="33"/>
        </w:numPr>
        <w:spacing w:before="120" w:after="120"/>
      </w:pPr>
      <w:r w:rsidRPr="00B41E68">
        <w:t xml:space="preserve">Sub-task 3: </w:t>
      </w:r>
      <w:r>
        <w:t>Instructional Training</w:t>
      </w:r>
    </w:p>
    <w:p w:rsidR="00DF46A7" w:rsidRPr="00B41E68" w:rsidRDefault="00DF46A7" w:rsidP="00DF46A7">
      <w:pPr>
        <w:spacing w:before="120" w:after="120"/>
        <w:ind w:left="720"/>
      </w:pPr>
    </w:p>
    <w:p w:rsidR="00DF46A7" w:rsidRPr="007F34E9" w:rsidRDefault="00DF46A7" w:rsidP="00DF46A7">
      <w:pPr>
        <w:pStyle w:val="Heading3"/>
        <w:rPr>
          <w:color w:val="auto"/>
        </w:rPr>
      </w:pPr>
      <w:bookmarkStart w:id="54" w:name="_Toc402776740"/>
      <w:r w:rsidRPr="007F34E9">
        <w:rPr>
          <w:color w:val="auto"/>
        </w:rPr>
        <w:lastRenderedPageBreak/>
        <w:t>Sub-task 1: Hardware/Software/Licensing Maintenance</w:t>
      </w:r>
      <w:bookmarkEnd w:id="54"/>
    </w:p>
    <w:p w:rsidR="00DF46A7" w:rsidRPr="00950223" w:rsidRDefault="00DF46A7" w:rsidP="00DF46A7">
      <w:pPr>
        <w:autoSpaceDE w:val="0"/>
        <w:autoSpaceDN w:val="0"/>
        <w:adjustRightInd w:val="0"/>
        <w:rPr>
          <w:rFonts w:cs="Arial"/>
          <w:color w:val="000000"/>
        </w:rPr>
      </w:pPr>
    </w:p>
    <w:p w:rsidR="00DF46A7" w:rsidRDefault="00DF46A7" w:rsidP="00DF46A7">
      <w:pPr>
        <w:rPr>
          <w:rFonts w:cs="Arial"/>
          <w:color w:val="000000"/>
        </w:rPr>
      </w:pPr>
    </w:p>
    <w:p w:rsidR="00DF46A7" w:rsidRDefault="00DF46A7" w:rsidP="00DF46A7">
      <w:pPr>
        <w:rPr>
          <w:rFonts w:cs="Arial"/>
          <w:color w:val="000000"/>
        </w:rPr>
      </w:pPr>
      <w:r>
        <w:rPr>
          <w:rFonts w:cs="Arial"/>
          <w:color w:val="000000"/>
        </w:rPr>
        <w:t xml:space="preserve">The Agency </w:t>
      </w:r>
      <w:r w:rsidRPr="00950223">
        <w:rPr>
          <w:rFonts w:cs="Arial"/>
          <w:color w:val="000000"/>
        </w:rPr>
        <w:t>has adopted the</w:t>
      </w:r>
      <w:r>
        <w:rPr>
          <w:rFonts w:cs="Arial"/>
          <w:color w:val="000000"/>
        </w:rPr>
        <w:t xml:space="preserve"> </w:t>
      </w:r>
      <w:r>
        <w:rPr>
          <w:rFonts w:cs="Arial"/>
          <w:color w:val="222222"/>
        </w:rPr>
        <w:t xml:space="preserve">Information Technology Infrastructure Library </w:t>
      </w:r>
      <w:r w:rsidRPr="00AD044B">
        <w:rPr>
          <w:rFonts w:cs="Arial"/>
          <w:color w:val="E36C0A" w:themeColor="accent6" w:themeShade="BF"/>
        </w:rPr>
        <w:t>[(ITIL) v3]</w:t>
      </w:r>
      <w:r w:rsidRPr="00891BF8">
        <w:rPr>
          <w:rFonts w:cs="Arial"/>
          <w:color w:val="FF0000"/>
        </w:rPr>
        <w:t xml:space="preserve"> </w:t>
      </w:r>
      <w:r w:rsidRPr="00950223">
        <w:rPr>
          <w:rFonts w:cs="Arial"/>
          <w:color w:val="000000"/>
        </w:rPr>
        <w:t xml:space="preserve">framework for IT Service Management and operates a multi-level service support structure. The </w:t>
      </w:r>
      <w:r>
        <w:rPr>
          <w:rFonts w:cs="Arial"/>
          <w:color w:val="000000"/>
        </w:rPr>
        <w:t>Agency</w:t>
      </w:r>
      <w:r w:rsidRPr="00950223">
        <w:rPr>
          <w:rFonts w:cs="Arial"/>
          <w:color w:val="000000"/>
        </w:rPr>
        <w:t xml:space="preserve"> currently performs initial reporting and trouble shooting for its data, voice and video systems. Upon initial incident identification, trouble shooting, and resolution attempt, the </w:t>
      </w:r>
      <w:r>
        <w:rPr>
          <w:rFonts w:cs="Arial"/>
          <w:color w:val="000000"/>
        </w:rPr>
        <w:t>Agency</w:t>
      </w:r>
      <w:r w:rsidRPr="00950223">
        <w:rPr>
          <w:rFonts w:cs="Arial"/>
          <w:color w:val="000000"/>
        </w:rPr>
        <w:t xml:space="preserve"> may contact the </w:t>
      </w:r>
      <w:r>
        <w:rPr>
          <w:rFonts w:cs="Arial"/>
          <w:color w:val="000000"/>
        </w:rPr>
        <w:t>offeror</w:t>
      </w:r>
      <w:r w:rsidRPr="00950223">
        <w:rPr>
          <w:rFonts w:cs="Arial"/>
          <w:color w:val="000000"/>
        </w:rPr>
        <w:t xml:space="preserve"> for incident response and resolution.</w:t>
      </w:r>
    </w:p>
    <w:p w:rsidR="00DF46A7" w:rsidRDefault="00DF46A7" w:rsidP="00DF46A7">
      <w:pPr>
        <w:rPr>
          <w:rFonts w:cs="Arial"/>
          <w:color w:val="000000"/>
        </w:rPr>
      </w:pPr>
    </w:p>
    <w:p w:rsidR="00DF46A7" w:rsidRPr="00950223" w:rsidRDefault="00DF46A7" w:rsidP="00DF46A7">
      <w:pPr>
        <w:rPr>
          <w:rFonts w:cs="Arial"/>
        </w:rPr>
      </w:pPr>
      <w:r>
        <w:rPr>
          <w:rFonts w:cs="Arial"/>
          <w:color w:val="000000"/>
        </w:rPr>
        <w:t>S</w:t>
      </w:r>
      <w:r w:rsidRPr="00950223">
        <w:rPr>
          <w:rFonts w:cs="Arial"/>
          <w:color w:val="000000"/>
        </w:rPr>
        <w:t>tandard maintenance and support offerings for all hardware, software and licensing</w:t>
      </w:r>
      <w:r>
        <w:rPr>
          <w:rFonts w:cs="Arial"/>
          <w:color w:val="000000"/>
        </w:rPr>
        <w:t xml:space="preserve">, including software upgrades when applicable, shall be provided including a description on </w:t>
      </w:r>
      <w:r w:rsidRPr="00950223">
        <w:rPr>
          <w:rFonts w:cs="Arial"/>
          <w:color w:val="000000"/>
        </w:rPr>
        <w:t xml:space="preserve">how its maintenance and support services adhere </w:t>
      </w:r>
      <w:r w:rsidRPr="00021BF5">
        <w:rPr>
          <w:rFonts w:cs="Arial"/>
          <w:color w:val="000000"/>
        </w:rPr>
        <w:t xml:space="preserve">to </w:t>
      </w:r>
      <w:r w:rsidRPr="00AD044B">
        <w:rPr>
          <w:rFonts w:cs="Arial"/>
          <w:color w:val="E36C0A" w:themeColor="accent6" w:themeShade="BF"/>
        </w:rPr>
        <w:t>[ITIL v3]</w:t>
      </w:r>
      <w:r w:rsidRPr="00891BF8">
        <w:rPr>
          <w:rFonts w:cs="Arial"/>
          <w:color w:val="FF0000"/>
        </w:rPr>
        <w:t xml:space="preserve"> </w:t>
      </w:r>
      <w:r w:rsidRPr="00950223">
        <w:rPr>
          <w:rFonts w:cs="Arial"/>
          <w:color w:val="000000"/>
        </w:rPr>
        <w:t>standards and practices.</w:t>
      </w:r>
    </w:p>
    <w:p w:rsidR="00DF46A7" w:rsidRDefault="00DF46A7" w:rsidP="00DF46A7"/>
    <w:p w:rsidR="00DF46A7" w:rsidRPr="00295ACC" w:rsidRDefault="00DF46A7" w:rsidP="00DF46A7">
      <w:pPr>
        <w:pStyle w:val="Heading3"/>
        <w:ind w:left="720" w:hanging="720"/>
      </w:pPr>
      <w:bookmarkStart w:id="55" w:name="_Toc402776741"/>
      <w:r w:rsidRPr="00295ACC">
        <w:t xml:space="preserve">Sub-task </w:t>
      </w:r>
      <w:r>
        <w:t>2</w:t>
      </w:r>
      <w:r w:rsidRPr="00295ACC">
        <w:t>: Performance and S</w:t>
      </w:r>
      <w:r>
        <w:t>ervice Level Requirements (SLRs)</w:t>
      </w:r>
      <w:bookmarkEnd w:id="55"/>
    </w:p>
    <w:p w:rsidR="00DF46A7" w:rsidRPr="00295ACC" w:rsidRDefault="00DF46A7" w:rsidP="00DF46A7"/>
    <w:p w:rsidR="00DF46A7" w:rsidRDefault="00DF46A7" w:rsidP="00DF46A7">
      <w:pPr>
        <w:autoSpaceDE w:val="0"/>
        <w:autoSpaceDN w:val="0"/>
        <w:adjustRightInd w:val="0"/>
        <w:rPr>
          <w:rFonts w:cs="Arial"/>
          <w:color w:val="000000"/>
        </w:rPr>
      </w:pPr>
      <w:r>
        <w:rPr>
          <w:rFonts w:cs="Arial"/>
          <w:color w:val="000000"/>
        </w:rPr>
        <w:t>The offeror shall meet and comply with the SLR requirements in terms of p</w:t>
      </w:r>
      <w:r w:rsidRPr="008F4925">
        <w:rPr>
          <w:rFonts w:cs="Arial"/>
          <w:color w:val="000000"/>
        </w:rPr>
        <w:t xml:space="preserve">erformance </w:t>
      </w:r>
      <w:r>
        <w:rPr>
          <w:rFonts w:cs="Arial"/>
          <w:color w:val="000000"/>
        </w:rPr>
        <w:t>o</w:t>
      </w:r>
      <w:r w:rsidRPr="008F4925">
        <w:rPr>
          <w:rFonts w:cs="Arial"/>
          <w:color w:val="000000"/>
        </w:rPr>
        <w:t xml:space="preserve">bjective, </w:t>
      </w:r>
      <w:r>
        <w:rPr>
          <w:rFonts w:cs="Arial"/>
          <w:color w:val="000000"/>
        </w:rPr>
        <w:t>risk mitigation m</w:t>
      </w:r>
      <w:r w:rsidRPr="008F4925">
        <w:rPr>
          <w:rFonts w:cs="Arial"/>
          <w:color w:val="000000"/>
        </w:rPr>
        <w:t xml:space="preserve">ethod, </w:t>
      </w:r>
      <w:r>
        <w:rPr>
          <w:rFonts w:cs="Arial"/>
          <w:color w:val="000000"/>
        </w:rPr>
        <w:t>a</w:t>
      </w:r>
      <w:r w:rsidRPr="008F4925">
        <w:rPr>
          <w:rFonts w:cs="Arial"/>
          <w:color w:val="000000"/>
        </w:rPr>
        <w:t xml:space="preserve">cceptable </w:t>
      </w:r>
      <w:r>
        <w:rPr>
          <w:rFonts w:cs="Arial"/>
          <w:color w:val="000000"/>
        </w:rPr>
        <w:t>q</w:t>
      </w:r>
      <w:r w:rsidRPr="008F4925">
        <w:rPr>
          <w:rFonts w:cs="Arial"/>
          <w:color w:val="000000"/>
        </w:rPr>
        <w:t xml:space="preserve">uality </w:t>
      </w:r>
      <w:r>
        <w:rPr>
          <w:rFonts w:cs="Arial"/>
          <w:color w:val="000000"/>
        </w:rPr>
        <w:t>l</w:t>
      </w:r>
      <w:r w:rsidRPr="008F4925">
        <w:rPr>
          <w:rFonts w:cs="Arial"/>
          <w:color w:val="000000"/>
        </w:rPr>
        <w:t xml:space="preserve">evels, and </w:t>
      </w:r>
      <w:r>
        <w:rPr>
          <w:rFonts w:cs="Arial"/>
          <w:color w:val="000000"/>
        </w:rPr>
        <w:t xml:space="preserve">ability to resolve the issues in a timely manner.  </w:t>
      </w:r>
    </w:p>
    <w:p w:rsidR="00DF46A7" w:rsidRPr="008F4925" w:rsidRDefault="00DF46A7" w:rsidP="00DF46A7">
      <w:pPr>
        <w:autoSpaceDE w:val="0"/>
        <w:autoSpaceDN w:val="0"/>
        <w:adjustRightInd w:val="0"/>
        <w:rPr>
          <w:rFonts w:cs="Arial"/>
          <w:b/>
          <w:color w:val="000000"/>
        </w:rPr>
      </w:pPr>
    </w:p>
    <w:p w:rsidR="00DF46A7" w:rsidRDefault="00DF46A7" w:rsidP="00DF46A7">
      <w:pPr>
        <w:pStyle w:val="Heading4"/>
        <w:autoSpaceDE w:val="0"/>
        <w:autoSpaceDN w:val="0"/>
        <w:adjustRightInd w:val="0"/>
      </w:pPr>
      <w:bookmarkStart w:id="56" w:name="_Toc402776742"/>
      <w:r w:rsidRPr="00FA6C61">
        <w:t xml:space="preserve">Service Level </w:t>
      </w:r>
      <w:r>
        <w:t>Requirements (SLRs)</w:t>
      </w:r>
      <w:bookmarkEnd w:id="56"/>
    </w:p>
    <w:p w:rsidR="00DF46A7" w:rsidRPr="00FA6C61" w:rsidRDefault="00DF46A7" w:rsidP="00DF46A7"/>
    <w:p w:rsidR="00DF46A7" w:rsidRDefault="00DF46A7" w:rsidP="00DF46A7">
      <w:pPr>
        <w:autoSpaceDE w:val="0"/>
        <w:autoSpaceDN w:val="0"/>
        <w:adjustRightInd w:val="0"/>
        <w:rPr>
          <w:rFonts w:cs="Arial"/>
          <w:color w:val="000000"/>
        </w:rPr>
      </w:pPr>
      <w:r w:rsidRPr="007A3431">
        <w:rPr>
          <w:rFonts w:cs="Arial"/>
          <w:color w:val="000000"/>
        </w:rPr>
        <w:t xml:space="preserve">A Service Level </w:t>
      </w:r>
      <w:r>
        <w:rPr>
          <w:rFonts w:cs="Arial"/>
          <w:color w:val="000000"/>
        </w:rPr>
        <w:t>Requirements</w:t>
      </w:r>
      <w:r w:rsidRPr="007A3431">
        <w:rPr>
          <w:rFonts w:cs="Arial"/>
          <w:color w:val="000000"/>
        </w:rPr>
        <w:t xml:space="preserve"> (SL</w:t>
      </w:r>
      <w:r>
        <w:rPr>
          <w:rFonts w:cs="Arial"/>
          <w:color w:val="000000"/>
        </w:rPr>
        <w:t>Rs</w:t>
      </w:r>
      <w:r w:rsidRPr="007A3431">
        <w:rPr>
          <w:rFonts w:cs="Arial"/>
          <w:color w:val="000000"/>
        </w:rPr>
        <w:t xml:space="preserve">) consists of a </w:t>
      </w:r>
      <w:r>
        <w:rPr>
          <w:rFonts w:cs="Arial"/>
          <w:color w:val="000000"/>
        </w:rPr>
        <w:t xml:space="preserve">support </w:t>
      </w:r>
      <w:r w:rsidRPr="007A3431">
        <w:rPr>
          <w:rFonts w:cs="Arial"/>
          <w:color w:val="000000"/>
        </w:rPr>
        <w:t>service</w:t>
      </w:r>
      <w:r>
        <w:rPr>
          <w:rFonts w:cs="Arial"/>
          <w:color w:val="000000"/>
        </w:rPr>
        <w:t xml:space="preserve"> to be measured</w:t>
      </w:r>
      <w:r w:rsidRPr="007A3431">
        <w:rPr>
          <w:rFonts w:cs="Arial"/>
          <w:color w:val="000000"/>
        </w:rPr>
        <w:t xml:space="preserve">, a performance objective, and a credit arrangement if the performance objective is not met. The Agency </w:t>
      </w:r>
      <w:r>
        <w:rPr>
          <w:rFonts w:cs="Arial"/>
          <w:color w:val="000000"/>
        </w:rPr>
        <w:t xml:space="preserve">shall meet and comply with the Agency prescribed performance metric for each deliverables required under this SOW. </w:t>
      </w:r>
    </w:p>
    <w:p w:rsidR="00DF46A7" w:rsidRDefault="00DF46A7" w:rsidP="00DF46A7">
      <w:pPr>
        <w:autoSpaceDE w:val="0"/>
        <w:autoSpaceDN w:val="0"/>
        <w:adjustRightInd w:val="0"/>
        <w:rPr>
          <w:rFonts w:cs="Arial"/>
          <w:color w:val="000000"/>
        </w:rPr>
      </w:pPr>
    </w:p>
    <w:p w:rsidR="00DF46A7" w:rsidRPr="004379EF" w:rsidRDefault="00DF46A7" w:rsidP="00DF46A7">
      <w:pPr>
        <w:autoSpaceDE w:val="0"/>
        <w:autoSpaceDN w:val="0"/>
        <w:adjustRightInd w:val="0"/>
        <w:rPr>
          <w:rFonts w:cs="Arial"/>
        </w:rPr>
      </w:pPr>
      <w:r w:rsidRPr="00D53F07">
        <w:rPr>
          <w:rFonts w:cs="Arial"/>
          <w:b/>
          <w:color w:val="000000"/>
        </w:rPr>
        <w:t>Attachment G – Task Order Deliverables Performance Matrix</w:t>
      </w:r>
      <w:r>
        <w:rPr>
          <w:rFonts w:cs="Arial"/>
          <w:color w:val="000000"/>
        </w:rPr>
        <w:t xml:space="preserve"> provide a summary of the task order deliverables required by the </w:t>
      </w:r>
      <w:r w:rsidRPr="00D53F07">
        <w:rPr>
          <w:rFonts w:cs="Arial"/>
          <w:color w:val="E36C0A" w:themeColor="accent6" w:themeShade="BF"/>
        </w:rPr>
        <w:t>[Agency Name].</w:t>
      </w:r>
      <w:r>
        <w:rPr>
          <w:rFonts w:cs="Arial"/>
          <w:color w:val="E36C0A" w:themeColor="accent6" w:themeShade="BF"/>
        </w:rPr>
        <w:t xml:space="preserve"> </w:t>
      </w:r>
      <w:r w:rsidRPr="004379EF">
        <w:rPr>
          <w:rFonts w:cs="Arial"/>
        </w:rPr>
        <w:t xml:space="preserve">A few examples of the </w:t>
      </w:r>
      <w:r>
        <w:rPr>
          <w:rFonts w:cs="Arial"/>
        </w:rPr>
        <w:t xml:space="preserve">performance </w:t>
      </w:r>
      <w:r w:rsidRPr="004379EF">
        <w:rPr>
          <w:rFonts w:cs="Arial"/>
        </w:rPr>
        <w:t xml:space="preserve">matrix </w:t>
      </w:r>
      <w:proofErr w:type="gramStart"/>
      <w:r w:rsidRPr="004379EF">
        <w:rPr>
          <w:rFonts w:cs="Arial"/>
        </w:rPr>
        <w:t>is</w:t>
      </w:r>
      <w:proofErr w:type="gramEnd"/>
      <w:r w:rsidRPr="004379EF">
        <w:rPr>
          <w:rFonts w:cs="Arial"/>
        </w:rPr>
        <w:t xml:space="preserve"> presented below:</w:t>
      </w:r>
    </w:p>
    <w:p w:rsidR="00DF46A7" w:rsidRDefault="00DF46A7" w:rsidP="00DF46A7">
      <w:pPr>
        <w:autoSpaceDE w:val="0"/>
        <w:autoSpaceDN w:val="0"/>
        <w:adjustRightInd w:val="0"/>
        <w:rPr>
          <w:rFonts w:cs="Arial"/>
          <w:color w:val="000000"/>
        </w:rPr>
      </w:pPr>
    </w:p>
    <w:p w:rsidR="00DF46A7" w:rsidRPr="007A3431" w:rsidRDefault="00DF46A7" w:rsidP="00986CE3">
      <w:pPr>
        <w:numPr>
          <w:ilvl w:val="0"/>
          <w:numId w:val="103"/>
        </w:numPr>
        <w:autoSpaceDE w:val="0"/>
        <w:autoSpaceDN w:val="0"/>
        <w:adjustRightInd w:val="0"/>
        <w:spacing w:after="147"/>
        <w:rPr>
          <w:rFonts w:cs="Arial"/>
          <w:color w:val="000000"/>
        </w:rPr>
      </w:pPr>
      <w:r w:rsidRPr="007051F0">
        <w:rPr>
          <w:rFonts w:cs="Arial"/>
          <w:b/>
          <w:color w:val="000000"/>
        </w:rPr>
        <w:t>System Implementation and Transition</w:t>
      </w:r>
      <w:r w:rsidRPr="007A3431">
        <w:rPr>
          <w:rFonts w:cs="Arial"/>
          <w:color w:val="000000"/>
        </w:rPr>
        <w:t xml:space="preserve"> – </w:t>
      </w:r>
      <w:r>
        <w:rPr>
          <w:rFonts w:cs="Arial"/>
          <w:color w:val="000000"/>
        </w:rPr>
        <w:t xml:space="preserve">The offeror shall meet the system implementation and transition requirements </w:t>
      </w:r>
      <w:r w:rsidRPr="007A3431">
        <w:rPr>
          <w:rFonts w:cs="Arial"/>
          <w:color w:val="000000"/>
        </w:rPr>
        <w:t xml:space="preserve">measured by adherence to the System Implementation and Transition plan and schedule </w:t>
      </w:r>
    </w:p>
    <w:p w:rsidR="00DF46A7" w:rsidRPr="007A3431" w:rsidRDefault="00DF46A7" w:rsidP="00986CE3">
      <w:pPr>
        <w:numPr>
          <w:ilvl w:val="0"/>
          <w:numId w:val="103"/>
        </w:numPr>
        <w:autoSpaceDE w:val="0"/>
        <w:autoSpaceDN w:val="0"/>
        <w:adjustRightInd w:val="0"/>
        <w:spacing w:after="147"/>
        <w:rPr>
          <w:rFonts w:cs="Arial"/>
          <w:color w:val="000000"/>
        </w:rPr>
      </w:pPr>
      <w:r w:rsidRPr="007051F0">
        <w:rPr>
          <w:rFonts w:cs="Arial"/>
          <w:b/>
          <w:color w:val="000000"/>
        </w:rPr>
        <w:t>System Training</w:t>
      </w:r>
      <w:r w:rsidRPr="007A3431">
        <w:rPr>
          <w:rFonts w:cs="Arial"/>
          <w:color w:val="000000"/>
        </w:rPr>
        <w:t xml:space="preserve"> – </w:t>
      </w:r>
      <w:r>
        <w:rPr>
          <w:rFonts w:cs="Arial"/>
          <w:color w:val="000000"/>
        </w:rPr>
        <w:t xml:space="preserve">The offeror shall meet the system training performance requirements </w:t>
      </w:r>
      <w:r w:rsidRPr="007A3431">
        <w:rPr>
          <w:rFonts w:cs="Arial"/>
          <w:color w:val="000000"/>
        </w:rPr>
        <w:t xml:space="preserve">measured by the student feedback provided in </w:t>
      </w:r>
      <w:r>
        <w:rPr>
          <w:rFonts w:cs="Arial"/>
          <w:color w:val="000000"/>
        </w:rPr>
        <w:t xml:space="preserve">online </w:t>
      </w:r>
      <w:r w:rsidRPr="007A3431">
        <w:rPr>
          <w:rFonts w:cs="Arial"/>
          <w:color w:val="000000"/>
        </w:rPr>
        <w:t>evaluation forms</w:t>
      </w:r>
      <w:r>
        <w:rPr>
          <w:rFonts w:cs="Arial"/>
          <w:color w:val="000000"/>
        </w:rPr>
        <w:t>.</w:t>
      </w:r>
      <w:r w:rsidRPr="007A3431">
        <w:rPr>
          <w:rFonts w:cs="Arial"/>
          <w:color w:val="000000"/>
        </w:rPr>
        <w:t xml:space="preserve"> </w:t>
      </w:r>
    </w:p>
    <w:p w:rsidR="00DF46A7" w:rsidRDefault="00DF46A7" w:rsidP="00986CE3">
      <w:pPr>
        <w:numPr>
          <w:ilvl w:val="0"/>
          <w:numId w:val="103"/>
        </w:numPr>
        <w:autoSpaceDE w:val="0"/>
        <w:autoSpaceDN w:val="0"/>
        <w:adjustRightInd w:val="0"/>
        <w:rPr>
          <w:rFonts w:cs="Arial"/>
          <w:color w:val="000000"/>
        </w:rPr>
      </w:pPr>
      <w:r w:rsidRPr="007051F0">
        <w:rPr>
          <w:rFonts w:cs="Arial"/>
          <w:b/>
          <w:color w:val="000000"/>
        </w:rPr>
        <w:t>Personnel Security Clearance</w:t>
      </w:r>
      <w:r w:rsidRPr="007A3431">
        <w:rPr>
          <w:rFonts w:cs="Arial"/>
          <w:color w:val="000000"/>
        </w:rPr>
        <w:t xml:space="preserve"> – </w:t>
      </w:r>
      <w:r>
        <w:rPr>
          <w:rFonts w:cs="Arial"/>
          <w:color w:val="000000"/>
        </w:rPr>
        <w:t xml:space="preserve">The offeror shall meet the personnel security requirements </w:t>
      </w:r>
      <w:r w:rsidRPr="007A3431">
        <w:rPr>
          <w:rFonts w:cs="Arial"/>
          <w:color w:val="000000"/>
        </w:rPr>
        <w:t xml:space="preserve">measured by the </w:t>
      </w:r>
      <w:r>
        <w:rPr>
          <w:rFonts w:cs="Arial"/>
          <w:color w:val="000000"/>
        </w:rPr>
        <w:t xml:space="preserve">on time </w:t>
      </w:r>
      <w:r w:rsidRPr="007A3431">
        <w:rPr>
          <w:rFonts w:cs="Arial"/>
          <w:color w:val="000000"/>
        </w:rPr>
        <w:t>submission date of all personal security clearance related paperwork</w:t>
      </w:r>
      <w:r>
        <w:rPr>
          <w:rFonts w:cs="Arial"/>
          <w:color w:val="000000"/>
        </w:rPr>
        <w:t>.</w:t>
      </w:r>
    </w:p>
    <w:p w:rsidR="00DF46A7" w:rsidRPr="00ED70FC" w:rsidRDefault="00DF46A7" w:rsidP="00DF46A7">
      <w:pPr>
        <w:pStyle w:val="Heading4"/>
      </w:pPr>
      <w:bookmarkStart w:id="57" w:name="_Toc402776743"/>
      <w:r>
        <w:t xml:space="preserve">SLA for </w:t>
      </w:r>
      <w:r w:rsidRPr="00ED70FC">
        <w:t xml:space="preserve">Voice Quality, </w:t>
      </w:r>
      <w:r>
        <w:t>Availability</w:t>
      </w:r>
      <w:r w:rsidRPr="00ED70FC">
        <w:t xml:space="preserve"> and </w:t>
      </w:r>
      <w:r>
        <w:t>Time-To-Restore</w:t>
      </w:r>
      <w:bookmarkEnd w:id="57"/>
    </w:p>
    <w:p w:rsidR="00DF46A7" w:rsidRPr="00F50AB5" w:rsidRDefault="00DF46A7" w:rsidP="00DF46A7">
      <w:pPr>
        <w:rPr>
          <w:b/>
        </w:rPr>
      </w:pPr>
    </w:p>
    <w:p w:rsidR="00DF46A7" w:rsidRDefault="00DF46A7" w:rsidP="00DF46A7">
      <w:r>
        <w:t xml:space="preserve">The offeror shall provide visibility into the performance of both voice and data traffic in a unified way and shall deliver the required end user experience. The unified communication solution shall meet the call quality service level requirements whether Agency end users are using wired </w:t>
      </w:r>
      <w:r>
        <w:lastRenderedPageBreak/>
        <w:t>or wireless access.</w:t>
      </w:r>
      <w:r w:rsidRPr="00091D5B">
        <w:rPr>
          <w:rFonts w:cs="Arial"/>
          <w:color w:val="000000"/>
        </w:rPr>
        <w:t xml:space="preserve"> </w:t>
      </w:r>
      <w:r>
        <w:rPr>
          <w:rFonts w:cs="Arial"/>
          <w:color w:val="000000"/>
        </w:rPr>
        <w:t xml:space="preserve">A Matrix of Service Level Agreements (SLA) for Unified Communications is provided in </w:t>
      </w:r>
      <w:r w:rsidRPr="008F4925">
        <w:rPr>
          <w:rFonts w:cs="Arial"/>
          <w:b/>
          <w:color w:val="000000"/>
        </w:rPr>
        <w:t>Attachment J – Service Level Agreement.</w:t>
      </w:r>
    </w:p>
    <w:p w:rsidR="00DF46A7" w:rsidRDefault="00DF46A7" w:rsidP="00DF46A7"/>
    <w:p w:rsidR="00DF46A7" w:rsidRDefault="00DF46A7" w:rsidP="00986CE3">
      <w:pPr>
        <w:numPr>
          <w:ilvl w:val="0"/>
          <w:numId w:val="105"/>
        </w:numPr>
        <w:rPr>
          <w:rFonts w:cs="Arial"/>
          <w:color w:val="000000"/>
        </w:rPr>
      </w:pPr>
      <w:r w:rsidRPr="00091D5B">
        <w:rPr>
          <w:b/>
        </w:rPr>
        <w:t>Grade of Service (Voice Quality)</w:t>
      </w:r>
      <w:r>
        <w:t xml:space="preserve"> - To meet performance requirements, packetized voice traffic shall provide the same voice quality and bandwidth availability than that of a typical Voice application transport. The UC solution shall support increasing capacity demands on the network based on increasing amount of traffic to be supported. </w:t>
      </w:r>
    </w:p>
    <w:p w:rsidR="00DF46A7" w:rsidRDefault="00DF46A7" w:rsidP="00DF46A7">
      <w:pPr>
        <w:autoSpaceDE w:val="0"/>
        <w:autoSpaceDN w:val="0"/>
        <w:adjustRightInd w:val="0"/>
        <w:ind w:left="720"/>
        <w:rPr>
          <w:rFonts w:cs="Arial"/>
          <w:color w:val="000000"/>
        </w:rPr>
      </w:pPr>
    </w:p>
    <w:p w:rsidR="00DF46A7" w:rsidRDefault="00DF46A7" w:rsidP="00986CE3">
      <w:pPr>
        <w:numPr>
          <w:ilvl w:val="0"/>
          <w:numId w:val="104"/>
        </w:numPr>
        <w:autoSpaceDE w:val="0"/>
        <w:autoSpaceDN w:val="0"/>
        <w:adjustRightInd w:val="0"/>
        <w:spacing w:after="147"/>
        <w:rPr>
          <w:rFonts w:cs="Arial"/>
          <w:color w:val="000000"/>
        </w:rPr>
      </w:pPr>
      <w:r w:rsidRPr="007051F0">
        <w:rPr>
          <w:rFonts w:cs="Arial"/>
          <w:b/>
          <w:color w:val="000000"/>
        </w:rPr>
        <w:t>System Availability</w:t>
      </w:r>
      <w:r w:rsidRPr="007A3431">
        <w:rPr>
          <w:rFonts w:cs="Arial"/>
          <w:color w:val="000000"/>
        </w:rPr>
        <w:t xml:space="preserve"> – measured by the system availability of the telephony systems and </w:t>
      </w:r>
      <w:r>
        <w:rPr>
          <w:rFonts w:cs="Arial"/>
          <w:color w:val="000000"/>
        </w:rPr>
        <w:t>UC</w:t>
      </w:r>
      <w:r w:rsidRPr="007A3431">
        <w:rPr>
          <w:rFonts w:cs="Arial"/>
          <w:color w:val="000000"/>
        </w:rPr>
        <w:t xml:space="preserve"> platform</w:t>
      </w:r>
      <w:r>
        <w:rPr>
          <w:rFonts w:cs="Arial"/>
          <w:color w:val="000000"/>
        </w:rPr>
        <w:t xml:space="preserve">.  </w:t>
      </w:r>
      <w:r w:rsidRPr="009F5376">
        <w:rPr>
          <w:rFonts w:cs="Arial"/>
          <w:color w:val="000000"/>
        </w:rPr>
        <w:t xml:space="preserve">Accessing e-mail and voice mail is critical to the success of daily operations. To provide continuous access to e-mail and voice mail, the offeror shall correctly plan and implement a solution that </w:t>
      </w:r>
      <w:r w:rsidRPr="00891BF8">
        <w:rPr>
          <w:rFonts w:cs="Arial"/>
          <w:color w:val="000000"/>
        </w:rPr>
        <w:t>meet</w:t>
      </w:r>
      <w:r>
        <w:rPr>
          <w:rFonts w:cs="Arial"/>
          <w:color w:val="000000"/>
        </w:rPr>
        <w:t>s</w:t>
      </w:r>
      <w:r w:rsidRPr="00891BF8">
        <w:rPr>
          <w:rFonts w:cs="Arial"/>
          <w:color w:val="000000"/>
        </w:rPr>
        <w:t xml:space="preserve"> the</w:t>
      </w:r>
      <w:r w:rsidRPr="009F5376">
        <w:rPr>
          <w:rFonts w:cs="Arial"/>
          <w:color w:val="000000"/>
        </w:rPr>
        <w:t xml:space="preserve"> </w:t>
      </w:r>
      <w:r>
        <w:rPr>
          <w:rFonts w:cs="Arial"/>
          <w:color w:val="000000"/>
        </w:rPr>
        <w:t>A</w:t>
      </w:r>
      <w:r w:rsidRPr="009F5376">
        <w:rPr>
          <w:rFonts w:cs="Arial"/>
          <w:color w:val="000000"/>
        </w:rPr>
        <w:t xml:space="preserve">vailability </w:t>
      </w:r>
      <w:r>
        <w:rPr>
          <w:rFonts w:cs="Arial"/>
          <w:color w:val="000000"/>
        </w:rPr>
        <w:t xml:space="preserve">requirement </w:t>
      </w:r>
      <w:r w:rsidRPr="009F5376">
        <w:rPr>
          <w:rFonts w:cs="Arial"/>
          <w:color w:val="000000"/>
        </w:rPr>
        <w:t xml:space="preserve">of the </w:t>
      </w:r>
      <w:r>
        <w:rPr>
          <w:rFonts w:cs="Arial"/>
          <w:color w:val="000000"/>
        </w:rPr>
        <w:t xml:space="preserve">UC </w:t>
      </w:r>
      <w:r w:rsidRPr="009F5376">
        <w:rPr>
          <w:rFonts w:cs="Arial"/>
          <w:color w:val="000000"/>
        </w:rPr>
        <w:t xml:space="preserve">servers that provide these services. </w:t>
      </w:r>
      <w:r>
        <w:rPr>
          <w:rFonts w:cs="Arial"/>
          <w:color w:val="000000"/>
        </w:rPr>
        <w:t xml:space="preserve"> </w:t>
      </w:r>
    </w:p>
    <w:p w:rsidR="00DF46A7" w:rsidRPr="007051F0" w:rsidRDefault="00DF46A7" w:rsidP="00986CE3">
      <w:pPr>
        <w:numPr>
          <w:ilvl w:val="0"/>
          <w:numId w:val="104"/>
        </w:numPr>
        <w:autoSpaceDE w:val="0"/>
        <w:autoSpaceDN w:val="0"/>
        <w:adjustRightInd w:val="0"/>
        <w:spacing w:after="147"/>
        <w:rPr>
          <w:rFonts w:cs="Arial"/>
          <w:color w:val="000000"/>
        </w:rPr>
      </w:pPr>
      <w:r w:rsidRPr="007051F0">
        <w:rPr>
          <w:rFonts w:cs="Arial"/>
          <w:b/>
          <w:color w:val="000000"/>
        </w:rPr>
        <w:t xml:space="preserve">System </w:t>
      </w:r>
      <w:r>
        <w:rPr>
          <w:rFonts w:cs="Arial"/>
          <w:b/>
          <w:color w:val="000000"/>
        </w:rPr>
        <w:t>Time-To-Restore (</w:t>
      </w:r>
      <w:r w:rsidRPr="007051F0">
        <w:rPr>
          <w:rFonts w:cs="Arial"/>
          <w:b/>
          <w:color w:val="000000"/>
        </w:rPr>
        <w:t>TTR</w:t>
      </w:r>
      <w:r>
        <w:rPr>
          <w:rFonts w:cs="Arial"/>
          <w:b/>
          <w:color w:val="000000"/>
        </w:rPr>
        <w:t xml:space="preserve">) </w:t>
      </w:r>
      <w:r w:rsidRPr="007051F0">
        <w:rPr>
          <w:rFonts w:cs="Arial"/>
          <w:b/>
          <w:color w:val="000000"/>
        </w:rPr>
        <w:t>or Hardware Replacement</w:t>
      </w:r>
      <w:r w:rsidRPr="007051F0">
        <w:rPr>
          <w:rFonts w:cs="Arial"/>
          <w:color w:val="000000"/>
        </w:rPr>
        <w:t xml:space="preserve"> – </w:t>
      </w:r>
      <w:r>
        <w:rPr>
          <w:rFonts w:cs="Arial"/>
          <w:color w:val="000000"/>
        </w:rPr>
        <w:t xml:space="preserve">The offeror shall meet the TTR requirements </w:t>
      </w:r>
      <w:r w:rsidRPr="007051F0">
        <w:rPr>
          <w:rFonts w:cs="Arial"/>
          <w:color w:val="000000"/>
        </w:rPr>
        <w:t xml:space="preserve">measured by the hours taken to repair or replace a hardware </w:t>
      </w:r>
    </w:p>
    <w:p w:rsidR="00DF46A7" w:rsidRDefault="00DF46A7" w:rsidP="00DF46A7">
      <w:pPr>
        <w:autoSpaceDE w:val="0"/>
        <w:autoSpaceDN w:val="0"/>
        <w:adjustRightInd w:val="0"/>
        <w:ind w:left="720"/>
        <w:rPr>
          <w:rFonts w:cs="Arial"/>
          <w:color w:val="000000"/>
        </w:rPr>
      </w:pPr>
    </w:p>
    <w:p w:rsidR="00DF46A7" w:rsidRPr="00295ACC" w:rsidRDefault="00DF46A7" w:rsidP="00DF46A7">
      <w:pPr>
        <w:pStyle w:val="Heading3"/>
        <w:ind w:left="720" w:hanging="720"/>
      </w:pPr>
      <w:bookmarkStart w:id="58" w:name="_Toc402776744"/>
      <w:r w:rsidRPr="00295ACC">
        <w:t xml:space="preserve">Sub-task </w:t>
      </w:r>
      <w:r>
        <w:t>3</w:t>
      </w:r>
      <w:r w:rsidRPr="00295ACC">
        <w:t xml:space="preserve">: </w:t>
      </w:r>
      <w:r>
        <w:t>UC Technical Support</w:t>
      </w:r>
      <w:bookmarkEnd w:id="58"/>
    </w:p>
    <w:p w:rsidR="00DF46A7" w:rsidRDefault="00DF46A7" w:rsidP="00DF46A7"/>
    <w:p w:rsidR="00DF46A7" w:rsidRPr="009C48F5" w:rsidRDefault="00DF46A7" w:rsidP="00DF46A7">
      <w:pPr>
        <w:spacing w:before="100" w:beforeAutospacing="1" w:after="100" w:afterAutospacing="1"/>
        <w:rPr>
          <w:rFonts w:eastAsia="Times New Roman" w:cs="Arial"/>
        </w:rPr>
      </w:pPr>
      <w:r w:rsidRPr="009C48F5">
        <w:rPr>
          <w:rFonts w:eastAsia="Times New Roman" w:cs="Arial"/>
          <w:b/>
          <w:bCs/>
        </w:rPr>
        <w:t xml:space="preserve">The </w:t>
      </w:r>
      <w:r>
        <w:rPr>
          <w:rFonts w:eastAsia="Times New Roman" w:cs="Arial"/>
          <w:b/>
          <w:bCs/>
        </w:rPr>
        <w:t>offeror</w:t>
      </w:r>
      <w:r w:rsidRPr="009C48F5">
        <w:rPr>
          <w:rFonts w:eastAsia="Times New Roman" w:cs="Arial"/>
          <w:b/>
          <w:bCs/>
        </w:rPr>
        <w:t xml:space="preserve"> shall </w:t>
      </w:r>
      <w:r w:rsidRPr="009C48F5">
        <w:rPr>
          <w:rFonts w:eastAsia="Times New Roman" w:cs="Arial"/>
        </w:rPr>
        <w:t>support all aspects of the Client's Unified Communications (UC) infrastructure components</w:t>
      </w:r>
      <w:r>
        <w:rPr>
          <w:rFonts w:eastAsia="Times New Roman" w:cs="Arial"/>
        </w:rPr>
        <w:t xml:space="preserve"> and applications suite. The offeror shall</w:t>
      </w:r>
      <w:r w:rsidRPr="009C48F5">
        <w:rPr>
          <w:rFonts w:eastAsia="Times New Roman" w:cs="Arial"/>
        </w:rPr>
        <w:t>:</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Provide data communications support for new UC technology upgrade and implementation project activities.</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Provide daily operational and troubleshooting support to resolve voice and data infrastructure technical issues, primarily in the Call Manager/ACD infrastructure.</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Perform installation of voice and data infrastructure components including servers, desk phones, and conference room phones.</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Conduct testing of voice and data UC infrastructure components.</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Support/maintain/administer all aspects of voice and data communications switches, and servers including voice mail, Call Center Publisher/Subscriber IP PBX Call Control, Automated Call Director (ACD) Call Center, Workforce Optimization management and Emergency Responder e911 functionality.</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Monitor network performance utilizing advanced tools.</w:t>
      </w:r>
    </w:p>
    <w:p w:rsidR="00DF46A7" w:rsidRPr="009C48F5" w:rsidRDefault="00DF46A7" w:rsidP="00986CE3">
      <w:pPr>
        <w:numPr>
          <w:ilvl w:val="0"/>
          <w:numId w:val="65"/>
        </w:numPr>
        <w:spacing w:before="100" w:beforeAutospacing="1" w:after="100" w:afterAutospacing="1"/>
        <w:rPr>
          <w:rFonts w:eastAsia="Times New Roman" w:cs="Arial"/>
        </w:rPr>
      </w:pPr>
      <w:r w:rsidRPr="009C48F5">
        <w:rPr>
          <w:rFonts w:eastAsia="Times New Roman" w:cs="Arial"/>
        </w:rPr>
        <w:t xml:space="preserve">Respond to automated alerts, trouble tickets, service requests and severity outages in line with program Service Level Agreement parameters which </w:t>
      </w:r>
      <w:r>
        <w:rPr>
          <w:rFonts w:eastAsia="Times New Roman" w:cs="Arial"/>
        </w:rPr>
        <w:t>shall</w:t>
      </w:r>
      <w:r w:rsidRPr="009C48F5">
        <w:rPr>
          <w:rFonts w:eastAsia="Times New Roman" w:cs="Arial"/>
        </w:rPr>
        <w:t xml:space="preserve"> include on-call responsibility.</w:t>
      </w:r>
    </w:p>
    <w:p w:rsidR="00DF46A7" w:rsidRPr="00295ACC" w:rsidRDefault="00DF46A7" w:rsidP="00DF46A7">
      <w:pPr>
        <w:pStyle w:val="Heading3"/>
        <w:ind w:left="720" w:hanging="720"/>
      </w:pPr>
      <w:bookmarkStart w:id="59" w:name="_Toc402776745"/>
      <w:r w:rsidRPr="00295ACC">
        <w:t xml:space="preserve">Sub-task </w:t>
      </w:r>
      <w:r>
        <w:t>3</w:t>
      </w:r>
      <w:r w:rsidRPr="00295ACC">
        <w:t xml:space="preserve">: </w:t>
      </w:r>
      <w:r>
        <w:t>Instructional Training</w:t>
      </w:r>
      <w:bookmarkEnd w:id="59"/>
      <w:r>
        <w:t xml:space="preserve"> </w:t>
      </w:r>
    </w:p>
    <w:p w:rsidR="00DF46A7" w:rsidRDefault="00DF46A7" w:rsidP="00DF46A7"/>
    <w:p w:rsidR="00DF46A7" w:rsidRDefault="00DF46A7" w:rsidP="00DF46A7">
      <w:r w:rsidRPr="00533AF7">
        <w:t xml:space="preserve">The </w:t>
      </w:r>
      <w:r>
        <w:t>offeror</w:t>
      </w:r>
      <w:r w:rsidRPr="00533AF7">
        <w:t xml:space="preserve"> shall </w:t>
      </w:r>
      <w:r>
        <w:t xml:space="preserve">deliver an ongoing instructional training for the life of the task order. The unified communications training shall be provided online and via a web-based method. </w:t>
      </w:r>
    </w:p>
    <w:p w:rsidR="00DF46A7" w:rsidRDefault="00DF46A7" w:rsidP="00DF46A7"/>
    <w:p w:rsidR="00DF46A7" w:rsidRDefault="00DF46A7" w:rsidP="00DF46A7">
      <w:r>
        <w:t xml:space="preserve">The unified communication and its technology features and solutions are new and unlike the current telephone system so training must be provided to the end users. Additional training must </w:t>
      </w:r>
      <w:r>
        <w:lastRenderedPageBreak/>
        <w:t>be provided to the call manager/systems administrator and receptionist/attendant console personnel. Training shall also be provided for the basic system management and configurations and maintenance support training, such as user profile changes, addition and deletion.</w:t>
      </w:r>
    </w:p>
    <w:p w:rsidR="00DF46A7" w:rsidRDefault="00DF46A7" w:rsidP="00DF46A7"/>
    <w:p w:rsidR="00DF46A7" w:rsidRDefault="00DF46A7" w:rsidP="00986CE3">
      <w:pPr>
        <w:numPr>
          <w:ilvl w:val="0"/>
          <w:numId w:val="38"/>
        </w:numPr>
        <w:spacing w:before="120" w:after="120"/>
        <w:ind w:left="720"/>
      </w:pPr>
      <w:r>
        <w:t>The offeror shall produce a UC Training Plan that describes the training method, delivery, schedule and curriculum, and the required materials and resources, for Agency review, comment, approval, and signoff.</w:t>
      </w:r>
    </w:p>
    <w:p w:rsidR="00DF46A7" w:rsidRDefault="00DF46A7" w:rsidP="00986CE3">
      <w:pPr>
        <w:numPr>
          <w:ilvl w:val="0"/>
          <w:numId w:val="38"/>
        </w:numPr>
        <w:spacing w:before="120" w:after="120"/>
        <w:ind w:left="720"/>
      </w:pPr>
      <w:r>
        <w:t>The Government will provide comments, which shall be incorporated in the final Training Plan. The offeror shall provide to the Agency both the draft and final training document deliverables in MS Word format, and any required briefings/presentations in MS PowerPoint format.</w:t>
      </w:r>
    </w:p>
    <w:p w:rsidR="00DF46A7" w:rsidRDefault="00DF46A7" w:rsidP="00986CE3">
      <w:pPr>
        <w:numPr>
          <w:ilvl w:val="0"/>
          <w:numId w:val="38"/>
        </w:numPr>
        <w:spacing w:before="120" w:after="120"/>
        <w:ind w:left="720"/>
      </w:pPr>
      <w:r>
        <w:t>The offeror shall provide instructional training and user support as needed</w:t>
      </w:r>
    </w:p>
    <w:p w:rsidR="00DF46A7" w:rsidRDefault="00DF46A7" w:rsidP="00986CE3">
      <w:pPr>
        <w:numPr>
          <w:ilvl w:val="0"/>
          <w:numId w:val="38"/>
        </w:numPr>
        <w:spacing w:before="120" w:after="120"/>
        <w:ind w:left="720"/>
      </w:pPr>
      <w:r>
        <w:t xml:space="preserve">The </w:t>
      </w:r>
      <w:r>
        <w:rPr>
          <w:sz w:val="20"/>
        </w:rPr>
        <w:t>offeror</w:t>
      </w:r>
      <w:r w:rsidRPr="007B438D">
        <w:rPr>
          <w:sz w:val="20"/>
        </w:rPr>
        <w:t xml:space="preserve"> </w:t>
      </w:r>
      <w:r>
        <w:t xml:space="preserve">shall provide an evaluation page for student to provide feedback and training evaluation upon completing online training. </w:t>
      </w:r>
    </w:p>
    <w:p w:rsidR="00DF46A7" w:rsidRDefault="00DF46A7" w:rsidP="00986CE3">
      <w:pPr>
        <w:numPr>
          <w:ilvl w:val="0"/>
          <w:numId w:val="38"/>
        </w:numPr>
        <w:spacing w:before="120" w:after="120"/>
        <w:ind w:left="720"/>
      </w:pPr>
      <w:r w:rsidRPr="005F270E">
        <w:t xml:space="preserve">The Government </w:t>
      </w:r>
      <w:r>
        <w:t xml:space="preserve">reserves </w:t>
      </w:r>
      <w:r w:rsidRPr="005F270E">
        <w:t xml:space="preserve">the right to access </w:t>
      </w:r>
      <w:r>
        <w:t>training evaluation results f</w:t>
      </w:r>
      <w:r w:rsidRPr="005F270E">
        <w:t xml:space="preserve">or </w:t>
      </w:r>
      <w:r>
        <w:t xml:space="preserve">verification on the effectiveness of training delivered </w:t>
      </w:r>
      <w:r w:rsidRPr="005F270E">
        <w:t>with</w:t>
      </w:r>
      <w:r>
        <w:t>in</w:t>
      </w:r>
      <w:r w:rsidRPr="005F270E">
        <w:t xml:space="preserve"> 24 hours advance notice to the offeror.</w:t>
      </w:r>
    </w:p>
    <w:p w:rsidR="00DF46A7" w:rsidRDefault="00DF46A7" w:rsidP="00DF46A7">
      <w:pPr>
        <w:pStyle w:val="Heading1"/>
        <w:rPr>
          <w:color w:val="auto"/>
        </w:rPr>
      </w:pPr>
      <w:bookmarkStart w:id="60" w:name="_Toc402776746"/>
      <w:r w:rsidRPr="00612EF5">
        <w:rPr>
          <w:color w:val="auto"/>
        </w:rPr>
        <w:t>Staffing and Personnel Requirements</w:t>
      </w:r>
      <w:bookmarkEnd w:id="60"/>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Default="00DF46A7" w:rsidP="002B238B">
            <w:r w:rsidRPr="003B59B5">
              <w:rPr>
                <w:sz w:val="20"/>
              </w:rPr>
              <w:t>This is where the Agency provides staffing requirements and labor types needed in support of the implementation and full life cycle management of Unified Communications solution. If security clearances or screening beyond what is included here are required, specifics of those requirements should be added to this section</w:t>
            </w:r>
            <w:r>
              <w:t>.</w:t>
            </w:r>
          </w:p>
          <w:p w:rsidR="00DF46A7" w:rsidRDefault="00DF46A7" w:rsidP="002B238B"/>
        </w:tc>
      </w:tr>
    </w:tbl>
    <w:p w:rsidR="00DF46A7" w:rsidRPr="00FD6990" w:rsidRDefault="00DF46A7" w:rsidP="00DF46A7">
      <w:pPr>
        <w:spacing w:before="120" w:after="120"/>
      </w:pPr>
    </w:p>
    <w:p w:rsidR="00DF46A7" w:rsidRPr="00B70838" w:rsidRDefault="00DF46A7" w:rsidP="00DF46A7">
      <w:pPr>
        <w:spacing w:before="120" w:after="120"/>
        <w:rPr>
          <w:rFonts w:cs="Arial"/>
        </w:rPr>
      </w:pPr>
      <w:r w:rsidRPr="008D0EF4">
        <w:rPr>
          <w:rFonts w:cs="Arial"/>
        </w:rPr>
        <w:t>The requirement</w:t>
      </w:r>
      <w:r>
        <w:rPr>
          <w:rFonts w:cs="Arial"/>
        </w:rPr>
        <w:t xml:space="preserve"> under this solicitation</w:t>
      </w:r>
      <w:r w:rsidRPr="008D0EF4">
        <w:rPr>
          <w:rFonts w:cs="Arial"/>
        </w:rPr>
        <w:t xml:space="preserve"> seeks </w:t>
      </w:r>
      <w:r>
        <w:rPr>
          <w:rFonts w:cs="Arial"/>
        </w:rPr>
        <w:t xml:space="preserve">the </w:t>
      </w:r>
      <w:r w:rsidRPr="008D0EF4">
        <w:rPr>
          <w:rFonts w:cs="Arial"/>
        </w:rPr>
        <w:t xml:space="preserve">support and expertise from Connections II vendors to carry out </w:t>
      </w:r>
      <w:r>
        <w:rPr>
          <w:rFonts w:cs="Arial"/>
        </w:rPr>
        <w:t>the Agency’s</w:t>
      </w:r>
      <w:r w:rsidRPr="008D0EF4">
        <w:rPr>
          <w:rFonts w:cs="Arial"/>
        </w:rPr>
        <w:t xml:space="preserve"> UC implementation projects from start to finish. </w:t>
      </w:r>
      <w:proofErr w:type="spellStart"/>
      <w:r w:rsidRPr="008D0EF4">
        <w:rPr>
          <w:rFonts w:cs="Arial"/>
        </w:rPr>
        <w:t>Offerors</w:t>
      </w:r>
      <w:proofErr w:type="spellEnd"/>
      <w:r w:rsidRPr="008D0EF4">
        <w:rPr>
          <w:rFonts w:cs="Arial"/>
        </w:rPr>
        <w:t xml:space="preserve"> </w:t>
      </w:r>
      <w:r>
        <w:rPr>
          <w:rFonts w:cs="Arial"/>
        </w:rPr>
        <w:t xml:space="preserve">shall </w:t>
      </w:r>
      <w:r w:rsidRPr="008D0EF4">
        <w:rPr>
          <w:rFonts w:cs="Arial"/>
        </w:rPr>
        <w:t xml:space="preserve">propose </w:t>
      </w:r>
      <w:r>
        <w:rPr>
          <w:rFonts w:cs="Arial"/>
        </w:rPr>
        <w:t xml:space="preserve">adequate staffing to meet the requirements for </w:t>
      </w:r>
      <w:r w:rsidRPr="008D0EF4">
        <w:rPr>
          <w:rFonts w:cs="Arial"/>
        </w:rPr>
        <w:t xml:space="preserve">UC specialists </w:t>
      </w:r>
      <w:r>
        <w:rPr>
          <w:rFonts w:cs="Arial"/>
        </w:rPr>
        <w:t xml:space="preserve">and engineering support </w:t>
      </w:r>
      <w:r w:rsidRPr="008D0EF4">
        <w:rPr>
          <w:rFonts w:cs="Arial"/>
        </w:rPr>
        <w:t xml:space="preserve">to guide the Agency through the initial analysis of current systems, </w:t>
      </w:r>
      <w:r>
        <w:rPr>
          <w:rFonts w:cs="Arial"/>
        </w:rPr>
        <w:t xml:space="preserve">planning, designing and </w:t>
      </w:r>
      <w:r w:rsidRPr="008D0EF4">
        <w:rPr>
          <w:rFonts w:cs="Arial"/>
        </w:rPr>
        <w:t>develop</w:t>
      </w:r>
      <w:r>
        <w:rPr>
          <w:rFonts w:cs="Arial"/>
        </w:rPr>
        <w:t>ing</w:t>
      </w:r>
      <w:r w:rsidRPr="008D0EF4">
        <w:rPr>
          <w:rFonts w:cs="Arial"/>
        </w:rPr>
        <w:t xml:space="preserve"> roadmaps </w:t>
      </w:r>
      <w:r>
        <w:rPr>
          <w:rFonts w:cs="Arial"/>
        </w:rPr>
        <w:t xml:space="preserve">and </w:t>
      </w:r>
      <w:r w:rsidRPr="008D0EF4">
        <w:rPr>
          <w:rFonts w:cs="Arial"/>
        </w:rPr>
        <w:t>timelines for</w:t>
      </w:r>
      <w:r>
        <w:rPr>
          <w:rFonts w:cs="Arial"/>
        </w:rPr>
        <w:t xml:space="preserve"> UC</w:t>
      </w:r>
      <w:r w:rsidRPr="008D0EF4">
        <w:rPr>
          <w:rFonts w:cs="Arial"/>
        </w:rPr>
        <w:t xml:space="preserve"> implementation</w:t>
      </w:r>
      <w:r>
        <w:rPr>
          <w:rFonts w:cs="Arial"/>
        </w:rPr>
        <w:t>. The proposed personnel shall</w:t>
      </w:r>
      <w:r w:rsidRPr="008D0EF4">
        <w:rPr>
          <w:rFonts w:cs="Arial"/>
        </w:rPr>
        <w:t xml:space="preserve"> assist </w:t>
      </w:r>
      <w:r>
        <w:rPr>
          <w:rFonts w:cs="Arial"/>
        </w:rPr>
        <w:t xml:space="preserve">the Agency </w:t>
      </w:r>
      <w:r w:rsidRPr="008D0EF4">
        <w:rPr>
          <w:rFonts w:cs="Arial"/>
        </w:rPr>
        <w:t xml:space="preserve">throughout </w:t>
      </w:r>
      <w:r w:rsidRPr="00C15C3C">
        <w:rPr>
          <w:rFonts w:cs="Arial"/>
        </w:rPr>
        <w:t xml:space="preserve">the end-to-end implementation of a unified communication </w:t>
      </w:r>
      <w:r>
        <w:rPr>
          <w:rFonts w:cs="Arial"/>
        </w:rPr>
        <w:t>solution</w:t>
      </w:r>
      <w:r w:rsidRPr="008D0EF4">
        <w:rPr>
          <w:rFonts w:cs="Arial"/>
        </w:rPr>
        <w:t xml:space="preserve">, as well as </w:t>
      </w:r>
      <w:r w:rsidRPr="00B70838">
        <w:rPr>
          <w:rFonts w:cs="Arial"/>
        </w:rPr>
        <w:t>provide ongoing maintenance, training and technical support.</w:t>
      </w:r>
    </w:p>
    <w:p w:rsidR="00DF46A7" w:rsidRPr="00B70838" w:rsidRDefault="00DF46A7" w:rsidP="00DF46A7">
      <w:pPr>
        <w:pStyle w:val="Heading2"/>
        <w:rPr>
          <w:color w:val="auto"/>
        </w:rPr>
      </w:pPr>
      <w:bookmarkStart w:id="61" w:name="_Toc402776747"/>
      <w:r w:rsidRPr="00B70838">
        <w:rPr>
          <w:color w:val="auto"/>
        </w:rPr>
        <w:t>Labor Types</w:t>
      </w:r>
      <w:bookmarkEnd w:id="61"/>
    </w:p>
    <w:p w:rsidR="00DF46A7" w:rsidRPr="00B70838" w:rsidRDefault="00DF46A7" w:rsidP="00DF46A7"/>
    <w:p w:rsidR="00DF46A7" w:rsidRPr="00C15C3C" w:rsidRDefault="00DF46A7" w:rsidP="00DF46A7">
      <w:pPr>
        <w:spacing w:before="120" w:after="120"/>
        <w:rPr>
          <w:rFonts w:cs="Arial"/>
        </w:rPr>
      </w:pPr>
      <w:r w:rsidRPr="00B70838">
        <w:rPr>
          <w:rFonts w:cs="Arial"/>
        </w:rPr>
        <w:t>The offeror shall pro</w:t>
      </w:r>
      <w:r>
        <w:rPr>
          <w:rFonts w:cs="Arial"/>
        </w:rPr>
        <w:t>vide</w:t>
      </w:r>
      <w:r w:rsidRPr="00B70838">
        <w:rPr>
          <w:rFonts w:cs="Arial"/>
        </w:rPr>
        <w:t xml:space="preserve"> Labor Types for both professional and technical expertise that fully meet the requirements </w:t>
      </w:r>
      <w:r>
        <w:rPr>
          <w:rFonts w:cs="Arial"/>
        </w:rPr>
        <w:t>of all tasks in support of the solutions specified in this SOW</w:t>
      </w:r>
      <w:r w:rsidRPr="00C15C3C">
        <w:rPr>
          <w:rFonts w:cs="Arial"/>
        </w:rPr>
        <w:t xml:space="preserve">, including full life cycle management as applicable, and the analysis, planning, design, specification, implementation, integration and management of </w:t>
      </w:r>
      <w:r>
        <w:rPr>
          <w:rFonts w:cs="Arial"/>
        </w:rPr>
        <w:t xml:space="preserve">required </w:t>
      </w:r>
      <w:r w:rsidRPr="00C15C3C">
        <w:rPr>
          <w:rFonts w:cs="Arial"/>
        </w:rPr>
        <w:t>services and equipment</w:t>
      </w:r>
      <w:r>
        <w:rPr>
          <w:rFonts w:cs="Arial"/>
        </w:rPr>
        <w:t>.</w:t>
      </w:r>
      <w:r w:rsidRPr="00C15C3C">
        <w:rPr>
          <w:rFonts w:cs="Arial"/>
        </w:rPr>
        <w:t xml:space="preserve">  </w:t>
      </w:r>
    </w:p>
    <w:p w:rsidR="00DF46A7" w:rsidRPr="00AE5805" w:rsidRDefault="00DF46A7" w:rsidP="00DF46A7"/>
    <w:p w:rsidR="00DF46A7" w:rsidRPr="00AE5805" w:rsidRDefault="00DF46A7" w:rsidP="00DF46A7"/>
    <w:p w:rsidR="00DF46A7" w:rsidRPr="00E93A12" w:rsidRDefault="00DF46A7" w:rsidP="00DF46A7">
      <w:pPr>
        <w:pStyle w:val="Heading2"/>
        <w:rPr>
          <w:color w:val="auto"/>
        </w:rPr>
      </w:pPr>
      <w:bookmarkStart w:id="62" w:name="_Toc376870332"/>
      <w:bookmarkStart w:id="63" w:name="_Toc402776748"/>
      <w:r w:rsidRPr="00E93A12">
        <w:rPr>
          <w:color w:val="auto"/>
        </w:rPr>
        <w:lastRenderedPageBreak/>
        <w:t>Personnel Requirements</w:t>
      </w:r>
      <w:bookmarkEnd w:id="62"/>
      <w:bookmarkEnd w:id="63"/>
      <w:r w:rsidRPr="00E93A12">
        <w:rPr>
          <w:color w:val="auto"/>
        </w:rPr>
        <w:t xml:space="preserve"> </w:t>
      </w:r>
    </w:p>
    <w:p w:rsidR="00DF46A7" w:rsidRPr="00FE11ED" w:rsidRDefault="00DF46A7" w:rsidP="00DF46A7"/>
    <w:p w:rsidR="00DF46A7" w:rsidRPr="00C15C3C" w:rsidRDefault="00DF46A7" w:rsidP="00DF46A7">
      <w:pPr>
        <w:rPr>
          <w:rFonts w:cs="Arial"/>
        </w:rPr>
      </w:pPr>
      <w:r w:rsidRPr="00C15C3C">
        <w:rPr>
          <w:rFonts w:cs="Arial"/>
        </w:rPr>
        <w:t xml:space="preserve">The offeror has ultimate responsibility for managing the tasks, for achieving the performance results in each of the task areas, and for determining the appropriate staffing pattern in support of its technical approach.  </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 xml:space="preserve">The offeror shall provide experienced personnel to perform the required services. The Government and the offeror understand and agree that the services to be delivered are non-personal services. </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Offeror personnel shall conform to standards of conduct and code of ethics, which are consistent with those applicable to Government employees. Offeror personnel shall obtain authorization to have access to Agency support sites and Government facilities, and shall obtain Common Access Cards (CAC) for computer access.</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All offeror employees must be fluent in spoken and written English.</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 xml:space="preserve">Background Checks: All UC offeror employees must submit a Questionnaire for National Security Positions (SF-86) to the [Agency] Personnel Security Manager. A favorable SF-86 is required before gaining access to a U.S. Government LAN.  The offeror, when notified of an unfavorable determination by the Government, shall withdraw the employee from consideration from working under the order. </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The contracting officer may require the offeror to remove from the job site any offeror employee who is identified as a potential threat to the health, safety, security, general well-being or operational mission of the installation and its population.</w:t>
      </w:r>
    </w:p>
    <w:p w:rsidR="00DF46A7" w:rsidRPr="00C15C3C"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In order to ensure a smooth and orderly startup of work, it is essential that the key personnel specified in the offeror's proposal be available on the effective date of the order. If these personnel are not made available at that time, the offeror must notify the contracting officer and show cause. If the offeror does not show cause, the offeror may be subject to default action.</w:t>
      </w:r>
    </w:p>
    <w:p w:rsidR="00DF46A7" w:rsidRDefault="00DF46A7" w:rsidP="00986CE3">
      <w:pPr>
        <w:pStyle w:val="StyleB1x"/>
        <w:numPr>
          <w:ilvl w:val="3"/>
          <w:numId w:val="55"/>
        </w:numPr>
        <w:rPr>
          <w:rFonts w:ascii="Arial" w:hAnsi="Arial" w:cs="Arial"/>
          <w:color w:val="auto"/>
          <w:sz w:val="22"/>
          <w:szCs w:val="22"/>
        </w:rPr>
      </w:pPr>
      <w:r w:rsidRPr="00C15C3C">
        <w:rPr>
          <w:rFonts w:ascii="Arial" w:hAnsi="Arial" w:cs="Arial"/>
          <w:color w:val="auto"/>
          <w:sz w:val="22"/>
          <w:szCs w:val="22"/>
        </w:rPr>
        <w:t>The offeror-supplied personnel are employees of the offeror and under the administrative control and supervision of the offeror. The offeror, through its personnel, shall perform the tasks prescribed herein. The offeror must select, supervise, and exercise control and direction over its employees (including sub</w:t>
      </w:r>
      <w:r>
        <w:rPr>
          <w:rFonts w:ascii="Arial" w:hAnsi="Arial" w:cs="Arial"/>
          <w:color w:val="auto"/>
          <w:sz w:val="22"/>
          <w:szCs w:val="22"/>
        </w:rPr>
        <w:t>contractors</w:t>
      </w:r>
      <w:r w:rsidRPr="00C15C3C">
        <w:rPr>
          <w:rFonts w:ascii="Arial" w:hAnsi="Arial" w:cs="Arial"/>
          <w:color w:val="auto"/>
          <w:sz w:val="22"/>
          <w:szCs w:val="22"/>
        </w:rPr>
        <w:t>) under this order. The Government shall not exercise any supervision or control over the offeror in its performance of contractual services under this order. The offeror is accountable to the Government for the action of its personnel.</w:t>
      </w:r>
    </w:p>
    <w:p w:rsidR="00DF46A7" w:rsidRDefault="00DF46A7" w:rsidP="00DF46A7">
      <w:pPr>
        <w:pStyle w:val="StyleB1x"/>
        <w:numPr>
          <w:ilvl w:val="0"/>
          <w:numId w:val="0"/>
        </w:numPr>
        <w:ind w:left="720"/>
        <w:rPr>
          <w:rFonts w:ascii="Arial" w:hAnsi="Arial" w:cs="Arial"/>
          <w:color w:val="auto"/>
          <w:sz w:val="22"/>
          <w:szCs w:val="22"/>
        </w:rPr>
      </w:pPr>
    </w:p>
    <w:p w:rsidR="00DF46A7" w:rsidRDefault="00DF46A7" w:rsidP="00DF46A7">
      <w:pPr>
        <w:pStyle w:val="Heading3"/>
      </w:pPr>
      <w:bookmarkStart w:id="64" w:name="_Toc402776749"/>
      <w:r w:rsidRPr="00A16E88">
        <w:t>Personnel Security Requirements</w:t>
      </w:r>
      <w:bookmarkEnd w:id="64"/>
    </w:p>
    <w:p w:rsidR="00DF46A7" w:rsidRDefault="00DF46A7" w:rsidP="00DF46A7">
      <w:pPr>
        <w:pStyle w:val="StyleB1x"/>
        <w:numPr>
          <w:ilvl w:val="0"/>
          <w:numId w:val="0"/>
        </w:numPr>
        <w:ind w:left="720"/>
        <w:rPr>
          <w:rFonts w:ascii="Arial" w:hAnsi="Arial" w:cs="Arial"/>
          <w:color w:val="auto"/>
          <w:sz w:val="22"/>
          <w:szCs w:val="22"/>
        </w:rPr>
      </w:pPr>
    </w:p>
    <w:p w:rsidR="00DF46A7" w:rsidRPr="00A44590" w:rsidRDefault="00DF46A7" w:rsidP="00986CE3">
      <w:pPr>
        <w:pStyle w:val="StyleB1x"/>
        <w:numPr>
          <w:ilvl w:val="0"/>
          <w:numId w:val="98"/>
        </w:numPr>
        <w:rPr>
          <w:rFonts w:ascii="Arial" w:hAnsi="Arial" w:cs="Arial"/>
          <w:color w:val="auto"/>
          <w:sz w:val="22"/>
          <w:szCs w:val="22"/>
        </w:rPr>
      </w:pPr>
      <w:r w:rsidRPr="00A44590">
        <w:rPr>
          <w:rFonts w:ascii="Arial" w:hAnsi="Arial" w:cs="Arial"/>
          <w:color w:val="auto"/>
          <w:sz w:val="22"/>
          <w:szCs w:val="22"/>
        </w:rPr>
        <w:t xml:space="preserve">The Government may require security clearances for performance of this contract. The </w:t>
      </w:r>
      <w:r>
        <w:rPr>
          <w:rFonts w:ascii="Arial" w:hAnsi="Arial" w:cs="Arial"/>
          <w:color w:val="auto"/>
          <w:sz w:val="22"/>
          <w:szCs w:val="22"/>
        </w:rPr>
        <w:t>offeror</w:t>
      </w:r>
      <w:r w:rsidRPr="00A44590">
        <w:rPr>
          <w:rFonts w:ascii="Arial" w:hAnsi="Arial" w:cs="Arial"/>
          <w:color w:val="auto"/>
          <w:sz w:val="22"/>
          <w:szCs w:val="22"/>
        </w:rPr>
        <w:t xml:space="preserve"> must obtain these clearances before beginning work on the contract (Agency will not allow contract employees without clearance in any of its facilities). The </w:t>
      </w:r>
      <w:r w:rsidRPr="00523684">
        <w:rPr>
          <w:rFonts w:ascii="Arial" w:hAnsi="Arial" w:cs="Arial"/>
          <w:color w:val="auto"/>
          <w:sz w:val="22"/>
          <w:szCs w:val="22"/>
        </w:rPr>
        <w:t xml:space="preserve">offeror </w:t>
      </w:r>
      <w:r w:rsidRPr="00A44590">
        <w:rPr>
          <w:rFonts w:ascii="Arial" w:hAnsi="Arial" w:cs="Arial"/>
          <w:color w:val="auto"/>
          <w:sz w:val="22"/>
          <w:szCs w:val="22"/>
        </w:rPr>
        <w:t xml:space="preserve">must obtain these clearances by using the </w:t>
      </w:r>
      <w:proofErr w:type="spellStart"/>
      <w:r w:rsidRPr="00A44590">
        <w:rPr>
          <w:rFonts w:ascii="Arial" w:hAnsi="Arial" w:cs="Arial"/>
          <w:color w:val="auto"/>
          <w:sz w:val="22"/>
          <w:szCs w:val="22"/>
        </w:rPr>
        <w:t>eQIP</w:t>
      </w:r>
      <w:proofErr w:type="spellEnd"/>
      <w:r w:rsidRPr="00A44590">
        <w:rPr>
          <w:rFonts w:ascii="Arial" w:hAnsi="Arial" w:cs="Arial"/>
          <w:color w:val="auto"/>
          <w:sz w:val="22"/>
          <w:szCs w:val="22"/>
        </w:rPr>
        <w:t xml:space="preserve"> system. If satisfactory </w:t>
      </w:r>
      <w:r w:rsidRPr="00A44590">
        <w:rPr>
          <w:rFonts w:ascii="Arial" w:hAnsi="Arial" w:cs="Arial"/>
          <w:color w:val="auto"/>
          <w:sz w:val="22"/>
          <w:szCs w:val="22"/>
        </w:rPr>
        <w:lastRenderedPageBreak/>
        <w:t xml:space="preserve">security arrangements cannot be made with the </w:t>
      </w:r>
      <w:r w:rsidRPr="00523684">
        <w:rPr>
          <w:rFonts w:ascii="Arial" w:hAnsi="Arial" w:cs="Arial"/>
          <w:color w:val="auto"/>
          <w:sz w:val="22"/>
          <w:szCs w:val="22"/>
        </w:rPr>
        <w:t>offeror</w:t>
      </w:r>
      <w:r w:rsidRPr="00A44590">
        <w:rPr>
          <w:rFonts w:ascii="Arial" w:hAnsi="Arial" w:cs="Arial"/>
          <w:color w:val="auto"/>
          <w:sz w:val="22"/>
          <w:szCs w:val="22"/>
        </w:rPr>
        <w:t>, the required services must be obtained from other sources.</w:t>
      </w:r>
    </w:p>
    <w:p w:rsidR="00DF46A7" w:rsidRPr="00A44590" w:rsidRDefault="00DF46A7" w:rsidP="00986CE3">
      <w:pPr>
        <w:pStyle w:val="StyleB1x"/>
        <w:numPr>
          <w:ilvl w:val="0"/>
          <w:numId w:val="98"/>
        </w:numPr>
        <w:rPr>
          <w:rFonts w:ascii="Arial" w:hAnsi="Arial" w:cs="Arial"/>
          <w:color w:val="auto"/>
          <w:sz w:val="22"/>
          <w:szCs w:val="22"/>
        </w:rPr>
      </w:pPr>
      <w:r w:rsidRPr="00A44590">
        <w:rPr>
          <w:rFonts w:ascii="Arial" w:hAnsi="Arial" w:cs="Arial"/>
          <w:color w:val="auto"/>
          <w:sz w:val="22"/>
          <w:szCs w:val="22"/>
        </w:rPr>
        <w:t xml:space="preserve">The level of classified access required will be indicated on </w:t>
      </w:r>
      <w:r w:rsidRPr="006456B2">
        <w:rPr>
          <w:rFonts w:ascii="Arial" w:hAnsi="Arial" w:cs="Arial"/>
          <w:b/>
          <w:color w:val="auto"/>
          <w:sz w:val="22"/>
          <w:szCs w:val="22"/>
        </w:rPr>
        <w:t>DD-254</w:t>
      </w:r>
      <w:r w:rsidRPr="00A44590">
        <w:rPr>
          <w:rFonts w:ascii="Arial" w:hAnsi="Arial" w:cs="Arial"/>
          <w:color w:val="auto"/>
          <w:sz w:val="22"/>
          <w:szCs w:val="22"/>
        </w:rPr>
        <w:t xml:space="preserve"> or other appropriate form incorporated into each request requiring access to cla</w:t>
      </w:r>
      <w:r>
        <w:rPr>
          <w:rFonts w:ascii="Arial" w:hAnsi="Arial" w:cs="Arial"/>
          <w:color w:val="auto"/>
          <w:sz w:val="22"/>
          <w:szCs w:val="22"/>
        </w:rPr>
        <w:t>ssified information. Offeror personnel</w:t>
      </w:r>
      <w:r w:rsidRPr="00A44590">
        <w:rPr>
          <w:rFonts w:ascii="Arial" w:hAnsi="Arial" w:cs="Arial"/>
          <w:color w:val="auto"/>
          <w:sz w:val="22"/>
          <w:szCs w:val="22"/>
        </w:rPr>
        <w:t xml:space="preserve"> are required to have background investigations for suitability if they occupy positions of trust (e.g., systems administration) even if they do NOT have access to classified information.</w:t>
      </w:r>
    </w:p>
    <w:p w:rsidR="00DF46A7" w:rsidRPr="00A44590" w:rsidRDefault="00DF46A7" w:rsidP="00986CE3">
      <w:pPr>
        <w:pStyle w:val="StyleB1x"/>
        <w:numPr>
          <w:ilvl w:val="0"/>
          <w:numId w:val="98"/>
        </w:numPr>
        <w:rPr>
          <w:rFonts w:ascii="Arial" w:hAnsi="Arial" w:cs="Arial"/>
          <w:color w:val="auto"/>
          <w:sz w:val="22"/>
          <w:szCs w:val="22"/>
        </w:rPr>
      </w:pPr>
      <w:r w:rsidRPr="00A44590">
        <w:rPr>
          <w:rFonts w:ascii="Arial" w:hAnsi="Arial" w:cs="Arial"/>
          <w:color w:val="auto"/>
          <w:sz w:val="22"/>
          <w:szCs w:val="22"/>
        </w:rPr>
        <w:t xml:space="preserve">Necessary facility and/or staff clearances must be in place prior to start of work on the contract </w:t>
      </w:r>
    </w:p>
    <w:p w:rsidR="00DF46A7" w:rsidRPr="00A44590" w:rsidRDefault="00DF46A7" w:rsidP="00986CE3">
      <w:pPr>
        <w:pStyle w:val="StyleB1x"/>
        <w:numPr>
          <w:ilvl w:val="0"/>
          <w:numId w:val="98"/>
        </w:numPr>
        <w:rPr>
          <w:rFonts w:ascii="Arial" w:hAnsi="Arial" w:cs="Arial"/>
          <w:color w:val="auto"/>
          <w:sz w:val="22"/>
          <w:szCs w:val="22"/>
        </w:rPr>
      </w:pPr>
      <w:proofErr w:type="spellStart"/>
      <w:r>
        <w:rPr>
          <w:rFonts w:ascii="Arial" w:hAnsi="Arial" w:cs="Arial"/>
          <w:color w:val="auto"/>
          <w:sz w:val="22"/>
          <w:szCs w:val="22"/>
        </w:rPr>
        <w:t>Offerors</w:t>
      </w:r>
      <w:proofErr w:type="spellEnd"/>
      <w:r w:rsidRPr="00A44590">
        <w:rPr>
          <w:rFonts w:ascii="Arial" w:hAnsi="Arial" w:cs="Arial"/>
          <w:color w:val="auto"/>
          <w:sz w:val="22"/>
          <w:szCs w:val="22"/>
        </w:rPr>
        <w:t xml:space="preserve"> are responsible for the security, integrity and appropriate authorized use of their systems interfacing with the Government and or used for the transaction of any and all Government business. The Government, through the Government's Contracting Officer, may require the use or modification of security and/or secure communications technologies related to Government systems access and use.</w:t>
      </w:r>
    </w:p>
    <w:p w:rsidR="00DF46A7" w:rsidRPr="00A44590" w:rsidRDefault="00DF46A7" w:rsidP="00986CE3">
      <w:pPr>
        <w:pStyle w:val="StyleB1x"/>
        <w:numPr>
          <w:ilvl w:val="0"/>
          <w:numId w:val="98"/>
        </w:numPr>
        <w:rPr>
          <w:rFonts w:ascii="Arial" w:hAnsi="Arial" w:cs="Arial"/>
          <w:color w:val="auto"/>
          <w:sz w:val="22"/>
          <w:szCs w:val="22"/>
        </w:rPr>
      </w:pPr>
      <w:r w:rsidRPr="00A44590">
        <w:rPr>
          <w:rFonts w:ascii="Arial" w:hAnsi="Arial" w:cs="Arial"/>
          <w:color w:val="auto"/>
          <w:sz w:val="22"/>
          <w:szCs w:val="22"/>
        </w:rPr>
        <w:t xml:space="preserve">The Government, at its discretion, may suspend or terminate the access and/or use of any or all Government access and systems for conducting business with any/or all </w:t>
      </w:r>
      <w:proofErr w:type="spellStart"/>
      <w:r>
        <w:rPr>
          <w:rFonts w:ascii="Arial" w:hAnsi="Arial" w:cs="Arial"/>
          <w:color w:val="auto"/>
          <w:sz w:val="22"/>
          <w:szCs w:val="22"/>
        </w:rPr>
        <w:t>offerors</w:t>
      </w:r>
      <w:proofErr w:type="spellEnd"/>
      <w:r w:rsidRPr="00A44590">
        <w:rPr>
          <w:rFonts w:ascii="Arial" w:hAnsi="Arial" w:cs="Arial"/>
          <w:color w:val="auto"/>
          <w:sz w:val="22"/>
          <w:szCs w:val="22"/>
        </w:rPr>
        <w:t xml:space="preserve"> when a security or other electronic access, use or misuse issue gives cause for such action. The suspension or termination may last until such time as the Government determines that the situation has been corrected or no longer exists.</w:t>
      </w:r>
    </w:p>
    <w:p w:rsidR="00DF46A7" w:rsidRDefault="00DF46A7" w:rsidP="00DF46A7">
      <w:pPr>
        <w:pStyle w:val="StyleB1x"/>
        <w:numPr>
          <w:ilvl w:val="0"/>
          <w:numId w:val="0"/>
        </w:numPr>
        <w:rPr>
          <w:rFonts w:ascii="Arial" w:hAnsi="Arial" w:cs="Arial"/>
          <w:color w:val="auto"/>
          <w:sz w:val="22"/>
          <w:szCs w:val="22"/>
        </w:rPr>
      </w:pPr>
    </w:p>
    <w:p w:rsidR="00DF46A7" w:rsidRDefault="00DF46A7" w:rsidP="00DF46A7">
      <w:pPr>
        <w:pStyle w:val="StyleB1x"/>
        <w:numPr>
          <w:ilvl w:val="0"/>
          <w:numId w:val="0"/>
        </w:numPr>
        <w:rPr>
          <w:rFonts w:ascii="Arial" w:hAnsi="Arial" w:cs="Arial"/>
          <w:color w:val="auto"/>
          <w:sz w:val="22"/>
          <w:szCs w:val="22"/>
        </w:rPr>
      </w:pPr>
      <w:r>
        <w:rPr>
          <w:rFonts w:ascii="Arial" w:hAnsi="Arial" w:cs="Arial"/>
          <w:color w:val="auto"/>
          <w:sz w:val="22"/>
          <w:szCs w:val="22"/>
        </w:rPr>
        <w:t xml:space="preserve">A description of qualifications, skills, and education level for the proposed staffing and personnel requirements is </w:t>
      </w:r>
      <w:r w:rsidRPr="00D36D15">
        <w:rPr>
          <w:rFonts w:ascii="Arial" w:hAnsi="Arial" w:cs="Arial"/>
          <w:color w:val="auto"/>
          <w:sz w:val="22"/>
          <w:szCs w:val="22"/>
        </w:rPr>
        <w:t xml:space="preserve">provided in </w:t>
      </w:r>
      <w:r w:rsidRPr="00D36D15">
        <w:rPr>
          <w:rFonts w:ascii="Arial" w:hAnsi="Arial" w:cs="Arial"/>
          <w:b/>
          <w:color w:val="auto"/>
          <w:sz w:val="22"/>
          <w:szCs w:val="22"/>
        </w:rPr>
        <w:t xml:space="preserve">Attachment </w:t>
      </w:r>
      <w:r>
        <w:rPr>
          <w:rFonts w:ascii="Arial" w:hAnsi="Arial" w:cs="Arial"/>
          <w:b/>
          <w:color w:val="auto"/>
          <w:sz w:val="22"/>
          <w:szCs w:val="22"/>
        </w:rPr>
        <w:t>C</w:t>
      </w:r>
      <w:r w:rsidRPr="00D36D15">
        <w:rPr>
          <w:rFonts w:ascii="Arial" w:hAnsi="Arial" w:cs="Arial"/>
          <w:b/>
          <w:color w:val="auto"/>
          <w:sz w:val="22"/>
          <w:szCs w:val="22"/>
        </w:rPr>
        <w:t xml:space="preserve"> –</w:t>
      </w:r>
      <w:r>
        <w:rPr>
          <w:rFonts w:ascii="Arial" w:hAnsi="Arial" w:cs="Arial"/>
          <w:b/>
          <w:color w:val="auto"/>
          <w:sz w:val="22"/>
          <w:szCs w:val="22"/>
        </w:rPr>
        <w:t xml:space="preserve"> Labor Types </w:t>
      </w:r>
      <w:r w:rsidRPr="004F4860">
        <w:rPr>
          <w:rFonts w:ascii="Arial" w:hAnsi="Arial" w:cs="Arial"/>
          <w:color w:val="auto"/>
          <w:sz w:val="22"/>
          <w:szCs w:val="22"/>
        </w:rPr>
        <w:t xml:space="preserve">for a List of Technical and Professional </w:t>
      </w:r>
      <w:r>
        <w:rPr>
          <w:rFonts w:ascii="Arial" w:hAnsi="Arial" w:cs="Arial"/>
          <w:color w:val="auto"/>
          <w:sz w:val="22"/>
          <w:szCs w:val="22"/>
        </w:rPr>
        <w:t>support s</w:t>
      </w:r>
      <w:r w:rsidRPr="004F4860">
        <w:rPr>
          <w:rFonts w:ascii="Arial" w:hAnsi="Arial" w:cs="Arial"/>
          <w:color w:val="auto"/>
          <w:sz w:val="22"/>
          <w:szCs w:val="22"/>
        </w:rPr>
        <w:t>ervices</w:t>
      </w:r>
      <w:r>
        <w:rPr>
          <w:rFonts w:ascii="Arial" w:hAnsi="Arial" w:cs="Arial"/>
          <w:color w:val="auto"/>
          <w:sz w:val="22"/>
          <w:szCs w:val="22"/>
        </w:rPr>
        <w:t>.</w:t>
      </w:r>
    </w:p>
    <w:p w:rsidR="00DF46A7" w:rsidRDefault="00DF46A7" w:rsidP="00DF46A7">
      <w:pPr>
        <w:pStyle w:val="Heading3"/>
        <w:ind w:left="720" w:hanging="720"/>
      </w:pPr>
      <w:bookmarkStart w:id="65" w:name="_Toc384967987"/>
      <w:bookmarkStart w:id="66" w:name="_Toc364293164"/>
      <w:bookmarkStart w:id="67" w:name="_Toc376870334"/>
      <w:bookmarkStart w:id="68" w:name="_Toc402776750"/>
      <w:bookmarkEnd w:id="65"/>
      <w:r w:rsidRPr="00D77FEB">
        <w:t>Special Qualifications and Certifications</w:t>
      </w:r>
      <w:bookmarkEnd w:id="66"/>
      <w:bookmarkEnd w:id="67"/>
      <w:bookmarkEnd w:id="68"/>
      <w:r w:rsidRPr="00D77FEB">
        <w:t xml:space="preserve"> </w:t>
      </w:r>
    </w:p>
    <w:p w:rsidR="00DF46A7" w:rsidRDefault="00DF46A7" w:rsidP="00DF46A7"/>
    <w:p w:rsidR="00DF46A7" w:rsidRDefault="00DF46A7" w:rsidP="00DF46A7">
      <w:r w:rsidRPr="00D77FEB">
        <w:t xml:space="preserve">The offeror shall ensure that its employees have all required professional certifications and licenses (current and valid) for each applicable task and labor type category before commencement of work. </w:t>
      </w:r>
    </w:p>
    <w:p w:rsidR="00DF46A7" w:rsidRDefault="00DF46A7" w:rsidP="00DF46A7"/>
    <w:p w:rsidR="00DF46A7" w:rsidRDefault="00DF46A7" w:rsidP="00DF46A7">
      <w:r w:rsidRPr="00D77FEB">
        <w:t xml:space="preserve">The offeror’s personnel shall </w:t>
      </w:r>
      <w:r>
        <w:t xml:space="preserve">meet the minimum qualifications and certifications and education level as summarized and identified in the </w:t>
      </w:r>
      <w:r w:rsidRPr="00D36D15">
        <w:rPr>
          <w:rFonts w:cs="Arial"/>
          <w:b/>
        </w:rPr>
        <w:t xml:space="preserve">Attachment </w:t>
      </w:r>
      <w:r>
        <w:rPr>
          <w:rFonts w:cs="Arial"/>
          <w:b/>
        </w:rPr>
        <w:t>C</w:t>
      </w:r>
      <w:r w:rsidRPr="00D36D15">
        <w:rPr>
          <w:rFonts w:cs="Arial"/>
          <w:b/>
        </w:rPr>
        <w:t xml:space="preserve"> – </w:t>
      </w:r>
      <w:r>
        <w:rPr>
          <w:rFonts w:cs="Arial"/>
          <w:b/>
        </w:rPr>
        <w:t xml:space="preserve">Labor Types. </w:t>
      </w:r>
    </w:p>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Pr="00612EF5" w:rsidRDefault="00DF46A7" w:rsidP="00DF46A7">
      <w:pPr>
        <w:pStyle w:val="Heading1"/>
        <w:rPr>
          <w:color w:val="auto"/>
        </w:rPr>
      </w:pPr>
      <w:bookmarkStart w:id="69" w:name="_Toc376870335"/>
      <w:bookmarkStart w:id="70" w:name="_Toc402776751"/>
      <w:r w:rsidRPr="00612EF5">
        <w:rPr>
          <w:color w:val="auto"/>
        </w:rPr>
        <w:t>Travel and Other Direct Costs (ODC</w:t>
      </w:r>
      <w:r>
        <w:rPr>
          <w:color w:val="auto"/>
        </w:rPr>
        <w:t>)</w:t>
      </w:r>
      <w:r w:rsidRPr="00612EF5">
        <w:rPr>
          <w:color w:val="auto"/>
        </w:rPr>
        <w:t xml:space="preserve"> / </w:t>
      </w:r>
      <w:r>
        <w:rPr>
          <w:color w:val="auto"/>
        </w:rPr>
        <w:t>(</w:t>
      </w:r>
      <w:r w:rsidRPr="00612EF5">
        <w:rPr>
          <w:color w:val="auto"/>
        </w:rPr>
        <w:t>Un-priced Items)</w:t>
      </w:r>
      <w:bookmarkEnd w:id="69"/>
      <w:bookmarkEnd w:id="70"/>
    </w:p>
    <w:p w:rsidR="00DF46A7" w:rsidRPr="00E93A12" w:rsidRDefault="00DF46A7" w:rsidP="00DF46A7">
      <w:pPr>
        <w:pStyle w:val="Heading2"/>
        <w:rPr>
          <w:color w:val="auto"/>
        </w:rPr>
      </w:pPr>
      <w:bookmarkStart w:id="71" w:name="_Toc355362020"/>
      <w:bookmarkStart w:id="72" w:name="_Toc376870336"/>
      <w:bookmarkStart w:id="73" w:name="_Toc402776752"/>
      <w:r w:rsidRPr="00E93A12">
        <w:rPr>
          <w:color w:val="auto"/>
        </w:rPr>
        <w:t>Travel</w:t>
      </w:r>
      <w:bookmarkEnd w:id="71"/>
      <w:bookmarkEnd w:id="72"/>
      <w:bookmarkEnd w:id="73"/>
    </w:p>
    <w:p w:rsidR="00DF46A7" w:rsidRDefault="00DF46A7" w:rsidP="00DF46A7">
      <w:pPr>
        <w:rPr>
          <w:rFonts w:cs="Arial"/>
          <w:b/>
        </w:rPr>
      </w:pPr>
    </w:p>
    <w:p w:rsidR="00DF46A7" w:rsidRPr="009F5F53" w:rsidRDefault="00DF46A7" w:rsidP="00DF46A7">
      <w:pPr>
        <w:rPr>
          <w:rFonts w:cs="Arial"/>
        </w:rPr>
      </w:pPr>
      <w:r w:rsidRPr="00EB298E">
        <w:t xml:space="preserve">The </w:t>
      </w:r>
      <w:r>
        <w:rPr>
          <w:sz w:val="20"/>
        </w:rPr>
        <w:t>offeror</w:t>
      </w:r>
      <w:r w:rsidRPr="00EB298E">
        <w:t xml:space="preserve"> shall comply with the </w:t>
      </w:r>
      <w:r w:rsidRPr="00EB298E">
        <w:rPr>
          <w:rFonts w:cs="Arial"/>
        </w:rPr>
        <w:t>Travel and Per Diem</w:t>
      </w:r>
      <w:r w:rsidRPr="00EB298E">
        <w:t xml:space="preserve"> requirements</w:t>
      </w:r>
      <w:r w:rsidRPr="00EB298E">
        <w:rPr>
          <w:rFonts w:cs="Arial"/>
        </w:rPr>
        <w:t xml:space="preserve"> as described in Section G.5.1.2 of the Connections II contract including conditions and limitations applying to travel associated with work performed under this SOW</w:t>
      </w:r>
      <w:r>
        <w:rPr>
          <w:rFonts w:cs="Arial"/>
        </w:rPr>
        <w:t xml:space="preserve">. </w:t>
      </w:r>
    </w:p>
    <w:p w:rsidR="00DF46A7" w:rsidRDefault="00DF46A7" w:rsidP="00DF46A7">
      <w:pPr>
        <w:rPr>
          <w:rFonts w:cs="Arial"/>
          <w:b/>
        </w:rPr>
      </w:pPr>
    </w:p>
    <w:p w:rsidR="00DF46A7" w:rsidRDefault="00DF46A7" w:rsidP="00DF46A7">
      <w:pPr>
        <w:rPr>
          <w:rFonts w:cs="Arial"/>
        </w:rPr>
      </w:pPr>
      <w:r w:rsidRPr="00C15C3C">
        <w:rPr>
          <w:rFonts w:cs="Arial"/>
          <w:b/>
        </w:rPr>
        <w:lastRenderedPageBreak/>
        <w:t>Local Vicinity</w:t>
      </w:r>
      <w:r w:rsidRPr="00C15C3C">
        <w:rPr>
          <w:rFonts w:cs="Arial"/>
        </w:rPr>
        <w:t>: If travel within the local vicinity is required, travel reimbursements for local travel are not authorized; neither is the use of a Government vehicle.</w:t>
      </w:r>
    </w:p>
    <w:p w:rsidR="00DF46A7" w:rsidRPr="00C15C3C" w:rsidRDefault="00DF46A7" w:rsidP="00DF46A7">
      <w:pPr>
        <w:rPr>
          <w:rFonts w:cs="Arial"/>
        </w:rPr>
      </w:pPr>
    </w:p>
    <w:p w:rsidR="00DF46A7" w:rsidRPr="00C15C3C" w:rsidRDefault="00DF46A7" w:rsidP="00DF46A7">
      <w:pPr>
        <w:rPr>
          <w:rFonts w:cs="Arial"/>
        </w:rPr>
      </w:pPr>
      <w:r w:rsidRPr="00C15C3C">
        <w:rPr>
          <w:rFonts w:cs="Arial"/>
          <w:b/>
        </w:rPr>
        <w:t>Distance Travel</w:t>
      </w:r>
      <w:r w:rsidRPr="00C15C3C">
        <w:rPr>
          <w:rFonts w:cs="Arial"/>
        </w:rPr>
        <w:t xml:space="preserve">: If travel outside the local vicinity is required, costs incurred by offeror personnel for travel, including costs of lodging, other subsistence, and incidental expenses, shall be considered reasonable and allowable only to the extent that they do not exceed the rates and amounts set by the Federal Travel Regulations. See </w:t>
      </w:r>
      <w:r w:rsidRPr="00C15C3C">
        <w:rPr>
          <w:rFonts w:cs="Arial"/>
          <w:b/>
        </w:rPr>
        <w:t>FAR 31.205-46 (a</w:t>
      </w:r>
      <w:proofErr w:type="gramStart"/>
      <w:r w:rsidRPr="00C15C3C">
        <w:rPr>
          <w:rFonts w:cs="Arial"/>
          <w:b/>
        </w:rPr>
        <w:t>)(</w:t>
      </w:r>
      <w:proofErr w:type="gramEnd"/>
      <w:r w:rsidRPr="00C15C3C">
        <w:rPr>
          <w:rFonts w:cs="Arial"/>
          <w:b/>
        </w:rPr>
        <w:t>2)(</w:t>
      </w:r>
      <w:proofErr w:type="spellStart"/>
      <w:r w:rsidRPr="00C15C3C">
        <w:rPr>
          <w:rFonts w:cs="Arial"/>
          <w:b/>
        </w:rPr>
        <w:t>i</w:t>
      </w:r>
      <w:proofErr w:type="spellEnd"/>
      <w:r w:rsidRPr="00C15C3C">
        <w:rPr>
          <w:rFonts w:cs="Arial"/>
          <w:b/>
        </w:rPr>
        <w:t>)</w:t>
      </w:r>
      <w:r w:rsidRPr="00C15C3C">
        <w:rPr>
          <w:rFonts w:cs="Arial"/>
        </w:rPr>
        <w:t>.</w:t>
      </w:r>
    </w:p>
    <w:p w:rsidR="00DF46A7" w:rsidRDefault="00DF46A7" w:rsidP="00DF46A7">
      <w:pPr>
        <w:rPr>
          <w:rFonts w:cs="Arial"/>
        </w:rPr>
      </w:pPr>
    </w:p>
    <w:p w:rsidR="00DF46A7" w:rsidRPr="00C15C3C" w:rsidRDefault="00DF46A7" w:rsidP="00DF46A7">
      <w:pPr>
        <w:rPr>
          <w:rFonts w:cs="Arial"/>
        </w:rPr>
      </w:pPr>
      <w:r w:rsidRPr="00C15C3C">
        <w:rPr>
          <w:rFonts w:cs="Arial"/>
        </w:rPr>
        <w:t xml:space="preserve">As part of the Price Proposal, the </w:t>
      </w:r>
      <w:r>
        <w:rPr>
          <w:rFonts w:cs="Arial"/>
        </w:rPr>
        <w:t>Offeror</w:t>
      </w:r>
      <w:r w:rsidRPr="00C15C3C">
        <w:rPr>
          <w:rFonts w:cs="Arial"/>
        </w:rPr>
        <w:t xml:space="preserve"> shall provide any anticipated travel costs, to include origination, destination, and the number of trips, number of persons, and a breakdown of lodging, meals, transportation and related costs. </w:t>
      </w:r>
    </w:p>
    <w:p w:rsidR="00DF46A7" w:rsidRDefault="00DF46A7" w:rsidP="00DF46A7">
      <w:pPr>
        <w:rPr>
          <w:rFonts w:cs="Arial"/>
        </w:rPr>
      </w:pPr>
    </w:p>
    <w:p w:rsidR="00DF46A7" w:rsidRPr="00C15C3C" w:rsidRDefault="00DF46A7" w:rsidP="00DF46A7">
      <w:pPr>
        <w:rPr>
          <w:rFonts w:cs="Arial"/>
        </w:rPr>
      </w:pPr>
      <w:r w:rsidRPr="00C15C3C">
        <w:rPr>
          <w:rFonts w:cs="Arial"/>
        </w:rPr>
        <w:t xml:space="preserve">Prior written approval by the [Agency] contracting officer is required for all travel directly and identifiably funded by the [Agency] under this order. The </w:t>
      </w:r>
      <w:r>
        <w:rPr>
          <w:rFonts w:cs="Arial"/>
        </w:rPr>
        <w:t>Offeror</w:t>
      </w:r>
      <w:r w:rsidRPr="00C15C3C">
        <w:rPr>
          <w:rFonts w:cs="Arial"/>
        </w:rPr>
        <w:t xml:space="preserve"> shall therefore present to the contracting officer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rsidR="00DF46A7" w:rsidRDefault="00DF46A7" w:rsidP="00DF46A7">
      <w:pPr>
        <w:rPr>
          <w:rFonts w:cs="Arial"/>
        </w:rPr>
      </w:pPr>
    </w:p>
    <w:p w:rsidR="00DF46A7" w:rsidRPr="00C15C3C" w:rsidRDefault="00DF46A7" w:rsidP="00DF46A7">
      <w:pPr>
        <w:rPr>
          <w:rFonts w:cs="Arial"/>
        </w:rPr>
      </w:pPr>
      <w:r w:rsidRPr="00C15C3C">
        <w:rPr>
          <w:rFonts w:cs="Arial"/>
        </w:rPr>
        <w:t>For cost effectiveness, economy class travel must be used on all official travel funded under this Task</w:t>
      </w:r>
      <w:r>
        <w:rPr>
          <w:rFonts w:cs="Arial"/>
        </w:rPr>
        <w:t xml:space="preserve"> </w:t>
      </w:r>
      <w:r w:rsidRPr="00C15C3C">
        <w:rPr>
          <w:rFonts w:cs="Arial"/>
        </w:rPr>
        <w:t>Order. Business class travel should only be used under exceptional circumstances, and in compliance with the Federal Travel Regulations (</w:t>
      </w:r>
      <w:r w:rsidRPr="00C15C3C">
        <w:rPr>
          <w:rFonts w:cs="Arial"/>
          <w:b/>
        </w:rPr>
        <w:t>FAR 31.205.46</w:t>
      </w:r>
      <w:r w:rsidRPr="00C15C3C">
        <w:rPr>
          <w:rFonts w:cs="Arial"/>
        </w:rPr>
        <w:t>).</w:t>
      </w:r>
      <w:r>
        <w:rPr>
          <w:rFonts w:cs="Arial"/>
        </w:rPr>
        <w:t xml:space="preserve"> Use of a Government vehicle for distance travel is not authorized.</w:t>
      </w:r>
    </w:p>
    <w:p w:rsidR="00DF46A7" w:rsidRPr="00E93A12" w:rsidRDefault="00DF46A7" w:rsidP="00DF46A7">
      <w:pPr>
        <w:pStyle w:val="Heading2"/>
        <w:rPr>
          <w:color w:val="auto"/>
        </w:rPr>
      </w:pPr>
      <w:bookmarkStart w:id="74" w:name="_Toc376870337"/>
      <w:bookmarkStart w:id="75" w:name="_Toc402776753"/>
      <w:r w:rsidRPr="00E93A12">
        <w:rPr>
          <w:color w:val="auto"/>
        </w:rPr>
        <w:t>Other Direct Cost (ODC</w:t>
      </w:r>
      <w:r>
        <w:rPr>
          <w:color w:val="auto"/>
        </w:rPr>
        <w:t>)</w:t>
      </w:r>
      <w:r w:rsidRPr="00E93A12">
        <w:rPr>
          <w:color w:val="auto"/>
        </w:rPr>
        <w:t>/ Un-priced Items</w:t>
      </w:r>
      <w:bookmarkEnd w:id="74"/>
      <w:bookmarkEnd w:id="75"/>
    </w:p>
    <w:p w:rsidR="00DF46A7" w:rsidRDefault="00DF46A7" w:rsidP="00DF46A7">
      <w:pPr>
        <w:rPr>
          <w:rFonts w:cs="Arial"/>
        </w:rPr>
      </w:pPr>
    </w:p>
    <w:p w:rsidR="00DF46A7" w:rsidRDefault="00DF46A7" w:rsidP="00DF46A7">
      <w:pPr>
        <w:rPr>
          <w:rFonts w:cs="Arial"/>
        </w:rPr>
      </w:pPr>
      <w:r>
        <w:rPr>
          <w:rFonts w:cs="Arial"/>
        </w:rPr>
        <w:t>O</w:t>
      </w:r>
      <w:r w:rsidRPr="00D57B56">
        <w:rPr>
          <w:rFonts w:cs="Arial"/>
        </w:rPr>
        <w:t>ther direct costs</w:t>
      </w:r>
      <w:r>
        <w:rPr>
          <w:rFonts w:cs="Arial"/>
        </w:rPr>
        <w:t xml:space="preserve"> proposed (</w:t>
      </w:r>
      <w:r w:rsidRPr="00D57B56">
        <w:rPr>
          <w:rFonts w:cs="Arial"/>
        </w:rPr>
        <w:t>e.g. travel, per diem, etc.</w:t>
      </w:r>
      <w:r>
        <w:rPr>
          <w:rFonts w:cs="Arial"/>
        </w:rPr>
        <w:t>)</w:t>
      </w:r>
      <w:r w:rsidRPr="00D57B56">
        <w:rPr>
          <w:rFonts w:cs="Arial"/>
        </w:rPr>
        <w:t>, which are considered necessary for the completion of the work</w:t>
      </w:r>
      <w:r>
        <w:rPr>
          <w:rFonts w:cs="Arial"/>
        </w:rPr>
        <w:t>, shall provide</w:t>
      </w:r>
      <w:r w:rsidRPr="00D57B56">
        <w:rPr>
          <w:rFonts w:cs="Arial"/>
        </w:rPr>
        <w:t xml:space="preserve"> sufficient information to establish the basis for the estimate of such cost</w:t>
      </w:r>
      <w:r>
        <w:rPr>
          <w:rFonts w:cs="Arial"/>
        </w:rPr>
        <w:t>.</w:t>
      </w:r>
    </w:p>
    <w:p w:rsidR="00DF46A7" w:rsidRDefault="00DF46A7" w:rsidP="00DF46A7">
      <w:pPr>
        <w:rPr>
          <w:rFonts w:cs="Arial"/>
        </w:rPr>
      </w:pPr>
    </w:p>
    <w:p w:rsidR="00DF46A7" w:rsidRPr="00C15C3C" w:rsidRDefault="00DF46A7" w:rsidP="00DF46A7">
      <w:pPr>
        <w:rPr>
          <w:rFonts w:cs="Arial"/>
        </w:rPr>
      </w:pPr>
      <w:r w:rsidRPr="00C15C3C">
        <w:rPr>
          <w:rFonts w:cs="Arial"/>
        </w:rPr>
        <w:t xml:space="preserve">The </w:t>
      </w:r>
      <w:r>
        <w:rPr>
          <w:rFonts w:cs="Arial"/>
        </w:rPr>
        <w:t>Offeror</w:t>
      </w:r>
      <w:r w:rsidRPr="00C15C3C">
        <w:rPr>
          <w:rFonts w:cs="Arial"/>
        </w:rPr>
        <w:t xml:space="preserve"> shall</w:t>
      </w:r>
      <w:r>
        <w:rPr>
          <w:rFonts w:cs="Arial"/>
        </w:rPr>
        <w:t xml:space="preserve"> p</w:t>
      </w:r>
      <w:r w:rsidRPr="00C15C3C">
        <w:rPr>
          <w:rFonts w:cs="Arial"/>
        </w:rPr>
        <w:t xml:space="preserve">rovide a breakdown for un-priced items </w:t>
      </w:r>
      <w:r>
        <w:rPr>
          <w:rFonts w:cs="Arial"/>
        </w:rPr>
        <w:t>and/or</w:t>
      </w:r>
      <w:r w:rsidRPr="00C15C3C">
        <w:rPr>
          <w:rFonts w:cs="Arial"/>
        </w:rPr>
        <w:t xml:space="preserve"> Other Direct Costs (ODCs) in the Price Proposal. The breakdown shall identify any “open market” items.</w:t>
      </w:r>
      <w:r>
        <w:rPr>
          <w:rFonts w:cs="Arial"/>
        </w:rPr>
        <w:t xml:space="preserve"> </w:t>
      </w:r>
    </w:p>
    <w:p w:rsidR="00DF46A7" w:rsidRPr="00612EF5" w:rsidRDefault="00DF46A7" w:rsidP="00DF46A7">
      <w:pPr>
        <w:pStyle w:val="Heading1"/>
        <w:rPr>
          <w:color w:val="auto"/>
        </w:rPr>
      </w:pPr>
      <w:bookmarkStart w:id="76" w:name="_Toc402776754"/>
      <w:r w:rsidRPr="00612EF5">
        <w:rPr>
          <w:color w:val="auto"/>
        </w:rPr>
        <w:t>Materials, Equipment and Facilities</w:t>
      </w:r>
      <w:bookmarkEnd w:id="76"/>
    </w:p>
    <w:p w:rsidR="00DF46A7" w:rsidRDefault="00DF46A7" w:rsidP="00DF46A7"/>
    <w:p w:rsidR="00DF46A7" w:rsidRDefault="00DF46A7" w:rsidP="00DF46A7">
      <w:pPr>
        <w:spacing w:before="120" w:after="120"/>
      </w:pPr>
      <w:r w:rsidRPr="00522831">
        <w:t xml:space="preserve">The offeror shall meet and comply with the baseline general requirements for the management, maintenance, and handling of equipment and equipment services as described in </w:t>
      </w:r>
      <w:r w:rsidRPr="007B3922">
        <w:rPr>
          <w:b/>
        </w:rPr>
        <w:t>Section C.2.1 General Requirements</w:t>
      </w:r>
      <w:r w:rsidRPr="00522831">
        <w:t xml:space="preserve"> of the Connections II contract.</w:t>
      </w:r>
      <w:r>
        <w:t xml:space="preserve"> </w:t>
      </w:r>
    </w:p>
    <w:p w:rsidR="00DF46A7" w:rsidRPr="00E93A12" w:rsidRDefault="00DF46A7" w:rsidP="00DF46A7">
      <w:pPr>
        <w:pStyle w:val="Heading2"/>
        <w:rPr>
          <w:color w:val="auto"/>
        </w:rPr>
      </w:pPr>
      <w:bookmarkStart w:id="77" w:name="_Toc402776755"/>
      <w:r>
        <w:rPr>
          <w:color w:val="auto"/>
        </w:rPr>
        <w:t>Equipment Warranty and Inventory</w:t>
      </w:r>
      <w:bookmarkEnd w:id="77"/>
    </w:p>
    <w:p w:rsidR="00DF46A7" w:rsidRDefault="00DF46A7" w:rsidP="00DF46A7">
      <w:pPr>
        <w:spacing w:before="120" w:after="120"/>
      </w:pPr>
      <w:r>
        <w:t>Agency-specific requirements for equipment and facilities may be provided for each individual task. In addition, the offeror shall:</w:t>
      </w:r>
    </w:p>
    <w:p w:rsidR="00DF46A7" w:rsidRPr="00C15C3C" w:rsidRDefault="00DF46A7" w:rsidP="00986CE3">
      <w:pPr>
        <w:pStyle w:val="StyleB1x"/>
        <w:numPr>
          <w:ilvl w:val="0"/>
          <w:numId w:val="69"/>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C.2.1.9: Warranty Service</w:t>
      </w:r>
      <w:r w:rsidRPr="00C15C3C">
        <w:rPr>
          <w:rFonts w:ascii="Arial" w:hAnsi="Arial" w:cs="Arial"/>
          <w:color w:val="auto"/>
          <w:sz w:val="22"/>
          <w:szCs w:val="22"/>
        </w:rPr>
        <w:t xml:space="preserve"> of the Connections II contract to provide, at no additional cost to the Government, a minimum one-year system warranty, </w:t>
      </w:r>
      <w:r w:rsidRPr="00C15C3C">
        <w:rPr>
          <w:rFonts w:ascii="Arial" w:hAnsi="Arial" w:cs="Arial"/>
          <w:color w:val="auto"/>
          <w:sz w:val="22"/>
          <w:szCs w:val="22"/>
        </w:rPr>
        <w:lastRenderedPageBreak/>
        <w:t>or the warranty provided by the Original Equipment Manufacturer (OEM) whichever is longer, for all hardware and software purchased under this order.</w:t>
      </w:r>
    </w:p>
    <w:p w:rsidR="00DF46A7" w:rsidRDefault="00DF46A7" w:rsidP="00986CE3">
      <w:pPr>
        <w:pStyle w:val="StyleB1x"/>
        <w:numPr>
          <w:ilvl w:val="0"/>
          <w:numId w:val="69"/>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C.3.6: Inventory Management</w:t>
      </w:r>
      <w:r w:rsidRPr="00C15C3C">
        <w:rPr>
          <w:rFonts w:ascii="Arial" w:hAnsi="Arial" w:cs="Arial"/>
          <w:color w:val="auto"/>
          <w:sz w:val="22"/>
          <w:szCs w:val="22"/>
        </w:rPr>
        <w:t xml:space="preserve"> of the Connections II contract to establish and maintain an Inventory File of equipment, equipment warranty, and maintenance services purchased under each of the Tasks. Each record of this file shall include the OEM’s name and contact number, the maintenance </w:t>
      </w:r>
      <w:r>
        <w:rPr>
          <w:rFonts w:ascii="Arial" w:hAnsi="Arial" w:cs="Arial"/>
          <w:color w:val="auto"/>
          <w:sz w:val="22"/>
          <w:szCs w:val="22"/>
        </w:rPr>
        <w:t>offeror</w:t>
      </w:r>
      <w:r w:rsidRPr="00C15C3C">
        <w:rPr>
          <w:rFonts w:ascii="Arial" w:hAnsi="Arial" w:cs="Arial"/>
          <w:color w:val="auto"/>
          <w:sz w:val="22"/>
          <w:szCs w:val="22"/>
        </w:rPr>
        <w:t>’s name and local repair number, the date of acceptance, the date maintenance was performed (if available), a description of the maintenance action (if available), and the date that the warranty ends.</w:t>
      </w:r>
    </w:p>
    <w:p w:rsidR="00DF46A7" w:rsidRPr="006456B2" w:rsidRDefault="00DF46A7" w:rsidP="00DF46A7">
      <w:pPr>
        <w:pStyle w:val="StyleB1x"/>
        <w:numPr>
          <w:ilvl w:val="0"/>
          <w:numId w:val="0"/>
        </w:numPr>
        <w:spacing w:before="0" w:after="0"/>
        <w:rPr>
          <w:rFonts w:ascii="Arial" w:hAnsi="Arial" w:cs="Arial"/>
          <w:b/>
          <w:color w:val="auto"/>
          <w:sz w:val="22"/>
          <w:szCs w:val="22"/>
        </w:rPr>
      </w:pPr>
    </w:p>
    <w:p w:rsidR="00DF46A7" w:rsidRDefault="00DF46A7" w:rsidP="00DF46A7">
      <w:pPr>
        <w:pStyle w:val="StyleB1x"/>
        <w:numPr>
          <w:ilvl w:val="0"/>
          <w:numId w:val="0"/>
        </w:numPr>
        <w:spacing w:before="0" w:after="0"/>
        <w:rPr>
          <w:rFonts w:ascii="Arial" w:hAnsi="Arial" w:cs="Arial"/>
          <w:color w:val="auto"/>
          <w:sz w:val="22"/>
          <w:szCs w:val="22"/>
        </w:rPr>
      </w:pPr>
      <w:r w:rsidRPr="000851C8">
        <w:rPr>
          <w:rFonts w:ascii="Arial" w:hAnsi="Arial" w:cs="Arial"/>
          <w:b/>
          <w:i/>
          <w:color w:val="auto"/>
          <w:sz w:val="22"/>
          <w:szCs w:val="22"/>
        </w:rPr>
        <w:t>Attachment E – Equipment Support</w:t>
      </w:r>
      <w:r>
        <w:rPr>
          <w:rFonts w:ascii="Arial" w:hAnsi="Arial" w:cs="Arial"/>
          <w:b/>
          <w:i/>
          <w:color w:val="auto"/>
          <w:sz w:val="22"/>
          <w:szCs w:val="22"/>
        </w:rPr>
        <w:t>,</w:t>
      </w:r>
      <w:r w:rsidRPr="000851C8">
        <w:rPr>
          <w:rFonts w:ascii="Arial" w:hAnsi="Arial" w:cs="Arial"/>
          <w:b/>
          <w:i/>
          <w:color w:val="auto"/>
          <w:sz w:val="22"/>
          <w:szCs w:val="22"/>
        </w:rPr>
        <w:t xml:space="preserve"> Warranty</w:t>
      </w:r>
      <w:r>
        <w:rPr>
          <w:rFonts w:ascii="Arial" w:hAnsi="Arial" w:cs="Arial"/>
          <w:b/>
          <w:i/>
          <w:color w:val="auto"/>
          <w:sz w:val="22"/>
          <w:szCs w:val="22"/>
        </w:rPr>
        <w:t xml:space="preserve"> and </w:t>
      </w:r>
      <w:r w:rsidRPr="000851C8">
        <w:rPr>
          <w:rFonts w:ascii="Arial" w:hAnsi="Arial" w:cs="Arial"/>
          <w:b/>
          <w:i/>
          <w:color w:val="auto"/>
          <w:sz w:val="22"/>
          <w:szCs w:val="22"/>
        </w:rPr>
        <w:t>Inventory</w:t>
      </w:r>
      <w:r w:rsidRPr="000851C8">
        <w:rPr>
          <w:rFonts w:ascii="Arial" w:hAnsi="Arial" w:cs="Arial"/>
          <w:color w:val="auto"/>
          <w:sz w:val="22"/>
          <w:szCs w:val="22"/>
        </w:rPr>
        <w:t xml:space="preserve"> is provided for the offeror to store and track equipment records by the task order number. The </w:t>
      </w:r>
      <w:r w:rsidRPr="000851C8">
        <w:rPr>
          <w:rFonts w:ascii="Arial" w:hAnsi="Arial" w:cs="Arial"/>
          <w:color w:val="E36C0A" w:themeColor="accent6" w:themeShade="BF"/>
          <w:sz w:val="22"/>
          <w:szCs w:val="22"/>
        </w:rPr>
        <w:t xml:space="preserve">[Agency] </w:t>
      </w:r>
      <w:r w:rsidRPr="000851C8">
        <w:rPr>
          <w:rFonts w:ascii="Arial" w:hAnsi="Arial" w:cs="Arial"/>
          <w:color w:val="auto"/>
          <w:sz w:val="22"/>
          <w:szCs w:val="22"/>
        </w:rPr>
        <w:t>may also task the Offeror to store additional information in this file.</w:t>
      </w:r>
    </w:p>
    <w:p w:rsidR="00DF46A7" w:rsidRPr="00C15C3C" w:rsidRDefault="00DF46A7" w:rsidP="00DF46A7">
      <w:pPr>
        <w:pStyle w:val="StyleB1x"/>
        <w:numPr>
          <w:ilvl w:val="0"/>
          <w:numId w:val="0"/>
        </w:numPr>
        <w:ind w:left="720" w:hanging="360"/>
        <w:rPr>
          <w:rFonts w:ascii="Arial" w:hAnsi="Arial" w:cs="Arial"/>
          <w:color w:val="auto"/>
          <w:sz w:val="22"/>
          <w:szCs w:val="22"/>
        </w:rPr>
      </w:pPr>
    </w:p>
    <w:p w:rsidR="00DF46A7" w:rsidRPr="00E93A12" w:rsidRDefault="00DF46A7" w:rsidP="00DF46A7">
      <w:pPr>
        <w:pStyle w:val="Heading2"/>
        <w:rPr>
          <w:color w:val="auto"/>
        </w:rPr>
      </w:pPr>
      <w:bookmarkStart w:id="78" w:name="_Toc402776756"/>
      <w:r w:rsidRPr="00E93A12">
        <w:rPr>
          <w:color w:val="auto"/>
        </w:rPr>
        <w:t>Government-Furnished</w:t>
      </w:r>
      <w:bookmarkEnd w:id="78"/>
    </w:p>
    <w:p w:rsidR="00DF46A7" w:rsidRDefault="00DF46A7" w:rsidP="00DF46A7"/>
    <w:p w:rsidR="00DF46A7" w:rsidRDefault="00DF46A7" w:rsidP="00DF46A7">
      <w:r>
        <w:t>Government Furnished Property (GFP) which includes Government Furnished Material (GFM), Government Furnished Information (GFI), and Government Furnished Equipment (GFE) may be provided and shall be identified in the individual task order. The offeror shall be responsible for conducting all necessary examinations, inspections, maintenance, and tests upon receipt.</w:t>
      </w:r>
    </w:p>
    <w:p w:rsidR="00DF46A7" w:rsidRDefault="00DF46A7" w:rsidP="00DF46A7"/>
    <w:p w:rsidR="00DF46A7" w:rsidRDefault="00DF46A7" w:rsidP="00DF46A7">
      <w:pPr>
        <w:pStyle w:val="Heading4"/>
      </w:pPr>
      <w:bookmarkStart w:id="79" w:name="_Toc402776757"/>
      <w:r w:rsidRPr="00E757F8">
        <w:t>Government Furnished Equipment (GFE)</w:t>
      </w:r>
      <w:bookmarkEnd w:id="79"/>
    </w:p>
    <w:p w:rsidR="00DF46A7" w:rsidRDefault="00DF46A7" w:rsidP="00DF46A7"/>
    <w:p w:rsidR="00DF46A7" w:rsidRDefault="00DF46A7" w:rsidP="00DF46A7">
      <w:r w:rsidRPr="00E757F8">
        <w:t xml:space="preserve">Upon the award and placement of each task order, Government Furnished Equipment (GFE) may be made available by the </w:t>
      </w:r>
      <w:r>
        <w:rPr>
          <w:rFonts w:cs="Arial"/>
          <w:color w:val="E36C0A" w:themeColor="accent6" w:themeShade="BF"/>
        </w:rPr>
        <w:t>[Agency]</w:t>
      </w:r>
      <w:r w:rsidRPr="00E757F8">
        <w:t xml:space="preserve"> for use by the offeror to support the tasks.  The offeror shall use GFE to provide support services as mutually agreed upon by the offeror and Agency. The offeror shall evaluate all equipment as the Agency directs.</w:t>
      </w:r>
    </w:p>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Pr="00D853DA" w:rsidRDefault="00DF46A7" w:rsidP="00DF46A7">
      <w:pPr>
        <w:rPr>
          <w:color w:val="E36C0A" w:themeColor="accent6" w:themeShade="BF"/>
        </w:rPr>
      </w:pPr>
    </w:p>
    <w:p w:rsidR="00DF46A7" w:rsidRDefault="00DF46A7" w:rsidP="00DF46A7">
      <w:pPr>
        <w:pStyle w:val="Heading4"/>
      </w:pPr>
      <w:bookmarkStart w:id="80" w:name="_Toc402776758"/>
      <w:r w:rsidRPr="00D853DA">
        <w:t>Government Furnished Information (GFI)</w:t>
      </w:r>
      <w:bookmarkEnd w:id="80"/>
    </w:p>
    <w:p w:rsidR="00DF46A7" w:rsidRPr="005C6EED" w:rsidRDefault="00DF46A7" w:rsidP="00DF46A7"/>
    <w:p w:rsidR="00DF46A7" w:rsidRDefault="00DF46A7" w:rsidP="00DF46A7">
      <w:r w:rsidRPr="00D853DA">
        <w:t xml:space="preserve">Site floor plans, specifications, and references will be provided by the COTR. Site drawings, cable run sheets and complete technical documentation generated by the </w:t>
      </w:r>
      <w:r>
        <w:t>offeror</w:t>
      </w:r>
      <w:r w:rsidRPr="00D853DA">
        <w:t xml:space="preserve">, as well as documentation that was provided to the </w:t>
      </w:r>
      <w:r>
        <w:t>offeror</w:t>
      </w:r>
      <w:r w:rsidRPr="00D853DA">
        <w:t xml:space="preserve"> by the COTR or TPOC shall be delivered NLT thirty (30) work days to </w:t>
      </w:r>
      <w:r>
        <w:rPr>
          <w:color w:val="E36C0A" w:themeColor="accent6" w:themeShade="BF"/>
        </w:rPr>
        <w:t>[Agency]</w:t>
      </w:r>
      <w:r w:rsidRPr="00D853DA">
        <w:t>’s POC following the completion of the project.</w:t>
      </w:r>
    </w:p>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Default="00DF46A7" w:rsidP="00DF46A7"/>
    <w:p w:rsidR="00DF46A7" w:rsidRPr="00E93A12" w:rsidRDefault="00DF46A7" w:rsidP="00DF46A7">
      <w:pPr>
        <w:pStyle w:val="Heading2"/>
        <w:rPr>
          <w:color w:val="auto"/>
        </w:rPr>
      </w:pPr>
      <w:bookmarkStart w:id="81" w:name="_Toc402776759"/>
      <w:r w:rsidRPr="00E93A12">
        <w:rPr>
          <w:color w:val="auto"/>
        </w:rPr>
        <w:lastRenderedPageBreak/>
        <w:t>Contractor-Furnished</w:t>
      </w:r>
      <w:bookmarkEnd w:id="81"/>
    </w:p>
    <w:p w:rsidR="00DF46A7" w:rsidRDefault="00DF46A7" w:rsidP="00DF46A7">
      <w:pPr>
        <w:pStyle w:val="Heading4"/>
      </w:pPr>
      <w:bookmarkStart w:id="82" w:name="_Toc402776760"/>
      <w:r>
        <w:t>Contractor-</w:t>
      </w:r>
      <w:r w:rsidRPr="00D853DA">
        <w:t xml:space="preserve"> Furnished Equipment</w:t>
      </w:r>
      <w:r>
        <w:t xml:space="preserve"> (CFE)</w:t>
      </w:r>
      <w:bookmarkEnd w:id="82"/>
    </w:p>
    <w:p w:rsidR="00DF46A7" w:rsidRPr="005C6EED" w:rsidRDefault="00DF46A7" w:rsidP="00DF46A7"/>
    <w:p w:rsidR="00DF46A7" w:rsidRDefault="00DF46A7" w:rsidP="00DF46A7">
      <w:r w:rsidRPr="00D853DA">
        <w:t xml:space="preserve">All material and equipment identified on the network design package to accomplish this task will be furnished by the </w:t>
      </w:r>
      <w:r>
        <w:t>offeror</w:t>
      </w:r>
      <w:r w:rsidRPr="00D853DA">
        <w:t xml:space="preserve">. The </w:t>
      </w:r>
      <w:r>
        <w:t>offeror</w:t>
      </w:r>
      <w:r w:rsidRPr="00D853DA">
        <w:t xml:space="preserve"> will purchase, ship, move, store, inventory, and handle installation ma</w:t>
      </w:r>
      <w:r>
        <w:t>terial that is identified as CFE</w:t>
      </w:r>
      <w:r w:rsidRPr="00D853DA">
        <w:t>. Excess materials and prescribed spares shall be turned over to the COTR at the completion of the project. Material turned over at the completion of the project shall be thoroughly documented including description, part numbers, and quantities.</w:t>
      </w:r>
    </w:p>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Default="00DF46A7" w:rsidP="00DF46A7"/>
    <w:p w:rsidR="00DF46A7" w:rsidRDefault="00DF46A7" w:rsidP="00DF46A7">
      <w:pPr>
        <w:pStyle w:val="Heading4"/>
      </w:pPr>
      <w:bookmarkStart w:id="83" w:name="_Toc402776761"/>
      <w:r>
        <w:t>Contractor-</w:t>
      </w:r>
      <w:r w:rsidRPr="00D853DA">
        <w:t xml:space="preserve"> Furnished </w:t>
      </w:r>
      <w:r>
        <w:t>Items (CFI)</w:t>
      </w:r>
      <w:bookmarkEnd w:id="83"/>
    </w:p>
    <w:p w:rsidR="00DF46A7" w:rsidRDefault="00DF46A7" w:rsidP="00DF46A7"/>
    <w:p w:rsidR="00DF46A7" w:rsidRDefault="00DF46A7" w:rsidP="00DF46A7">
      <w:r>
        <w:t>The offeror shall identify in their proposal any items to be furnished during the performance of this task order.</w:t>
      </w:r>
    </w:p>
    <w:p w:rsidR="00DF46A7" w:rsidRDefault="00DF46A7" w:rsidP="00DF46A7"/>
    <w:p w:rsidR="00DF46A7" w:rsidRDefault="00DF46A7" w:rsidP="00DF46A7">
      <w:r>
        <w:t xml:space="preserve">The Offeror shall provide all equipment and labor necessary to deploy the UC solution into operational status and ready to provide telecom service to end users. The offeror shall provide documentation for design, detailed design drawings, </w:t>
      </w:r>
      <w:proofErr w:type="spellStart"/>
      <w:r>
        <w:t>Softswitch</w:t>
      </w:r>
      <w:proofErr w:type="spellEnd"/>
      <w:r>
        <w:t xml:space="preserve"> and gateway configuration(s), network topology, training materials including web-based training, support hotline telephone number and e-mail/website, and completion of task letter signed off on by Agency COTR.</w:t>
      </w:r>
    </w:p>
    <w:p w:rsidR="00DF46A7" w:rsidRPr="00E93A12" w:rsidRDefault="00DF46A7" w:rsidP="00DF46A7">
      <w:pPr>
        <w:pStyle w:val="Heading2"/>
        <w:rPr>
          <w:color w:val="auto"/>
        </w:rPr>
      </w:pPr>
      <w:bookmarkStart w:id="84" w:name="_Toc402776762"/>
      <w:r w:rsidRPr="00E93A12">
        <w:rPr>
          <w:color w:val="auto"/>
        </w:rPr>
        <w:t>Facilities</w:t>
      </w:r>
      <w:bookmarkEnd w:id="84"/>
    </w:p>
    <w:tbl>
      <w:tblPr>
        <w:tblStyle w:val="TableGrid"/>
        <w:tblpPr w:leftFromText="180" w:rightFromText="180" w:vertAnchor="text" w:horzAnchor="margin" w:tblpY="133"/>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Default="00DF46A7" w:rsidP="002B238B">
            <w:pPr>
              <w:rPr>
                <w:sz w:val="20"/>
              </w:rPr>
            </w:pPr>
            <w:r w:rsidRPr="00892F0C">
              <w:rPr>
                <w:sz w:val="20"/>
                <w:shd w:val="clear" w:color="auto" w:fill="F7FA90"/>
              </w:rPr>
              <w:t xml:space="preserve">This section may be </w:t>
            </w:r>
            <w:proofErr w:type="gramStart"/>
            <w:r w:rsidRPr="00892F0C">
              <w:rPr>
                <w:sz w:val="20"/>
                <w:shd w:val="clear" w:color="auto" w:fill="F7FA90"/>
              </w:rPr>
              <w:t>remove</w:t>
            </w:r>
            <w:proofErr w:type="gramEnd"/>
            <w:r w:rsidRPr="00892F0C">
              <w:rPr>
                <w:sz w:val="20"/>
                <w:shd w:val="clear" w:color="auto" w:fill="F7FA90"/>
              </w:rPr>
              <w:t xml:space="preserve"> if the requirements under this sub-section do not apply to this SOW.</w:t>
            </w:r>
            <w:r w:rsidRPr="00892F0C">
              <w:rPr>
                <w:sz w:val="20"/>
              </w:rPr>
              <w:t xml:space="preserve"> </w:t>
            </w:r>
          </w:p>
          <w:p w:rsidR="00DF46A7" w:rsidRPr="00892F0C" w:rsidRDefault="00DF46A7" w:rsidP="002B238B">
            <w:pPr>
              <w:rPr>
                <w:sz w:val="20"/>
              </w:rPr>
            </w:pPr>
          </w:p>
        </w:tc>
      </w:tr>
    </w:tbl>
    <w:p w:rsidR="00DF46A7" w:rsidRDefault="00DF46A7" w:rsidP="00DF46A7"/>
    <w:p w:rsidR="00DF46A7" w:rsidRDefault="00DF46A7" w:rsidP="00DF46A7">
      <w:pPr>
        <w:pStyle w:val="Heading4"/>
      </w:pPr>
      <w:bookmarkStart w:id="85" w:name="_Toc402776763"/>
      <w:r>
        <w:t>Contractor Facilities</w:t>
      </w:r>
      <w:bookmarkEnd w:id="85"/>
    </w:p>
    <w:p w:rsidR="00DF46A7" w:rsidRDefault="00DF46A7" w:rsidP="00DF46A7"/>
    <w:p w:rsidR="00DF46A7" w:rsidRDefault="00DF46A7" w:rsidP="00DF46A7"/>
    <w:p w:rsidR="00DF46A7" w:rsidRDefault="00DF46A7" w:rsidP="00DF46A7">
      <w:r w:rsidRPr="005A6EF5">
        <w:t xml:space="preserve">Except for those items and services specifically stated </w:t>
      </w:r>
      <w:r>
        <w:t xml:space="preserve">above </w:t>
      </w:r>
      <w:r w:rsidRPr="005A6EF5">
        <w:t xml:space="preserve">in </w:t>
      </w:r>
      <w:r>
        <w:t xml:space="preserve">Section 5.3.1.2 </w:t>
      </w:r>
      <w:r w:rsidRPr="005A6EF5">
        <w:t xml:space="preserve">as </w:t>
      </w:r>
      <w:r>
        <w:t xml:space="preserve">Offeror </w:t>
      </w:r>
      <w:r w:rsidRPr="005A6EF5">
        <w:t xml:space="preserve">-Furnished, the </w:t>
      </w:r>
      <w:r>
        <w:t>offeror</w:t>
      </w:r>
      <w:r w:rsidRPr="005A6EF5">
        <w:t xml:space="preserve"> shall furnish everything needed to perform </w:t>
      </w:r>
      <w:r>
        <w:t xml:space="preserve">and meet the requirements </w:t>
      </w:r>
      <w:r w:rsidRPr="005A6EF5">
        <w:t>according to all</w:t>
      </w:r>
      <w:r>
        <w:t xml:space="preserve"> the</w:t>
      </w:r>
      <w:r w:rsidRPr="005A6EF5">
        <w:t xml:space="preserve"> terms and conditions of th</w:t>
      </w:r>
      <w:r>
        <w:t>e task order</w:t>
      </w:r>
      <w:r w:rsidRPr="005A6EF5">
        <w:t>.  Such property includes, but is not limited to, facilities, equipment, material, supplies, repair parts, vehicles, data processing equipment, safety clothing, identification system camera and badges, and timekeeping system and facilities.</w:t>
      </w:r>
    </w:p>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Default="00DF46A7" w:rsidP="00DF46A7"/>
    <w:p w:rsidR="00DF46A7" w:rsidRDefault="00DF46A7" w:rsidP="00DF46A7">
      <w:pPr>
        <w:pStyle w:val="Heading4"/>
      </w:pPr>
      <w:bookmarkStart w:id="86" w:name="_Toc402776764"/>
      <w:r>
        <w:t>Government Facilities</w:t>
      </w:r>
      <w:bookmarkEnd w:id="86"/>
    </w:p>
    <w:p w:rsidR="00DF46A7" w:rsidRDefault="00DF46A7" w:rsidP="00DF46A7"/>
    <w:p w:rsidR="00DF46A7" w:rsidRDefault="00DF46A7" w:rsidP="00DF46A7">
      <w:pPr>
        <w:spacing w:before="120" w:after="120"/>
      </w:pPr>
      <w:r w:rsidRPr="004B11EA">
        <w:lastRenderedPageBreak/>
        <w:t>To the extent it is available and is technically adequate, government facilities shall be used within the Government buildings</w:t>
      </w:r>
      <w:r>
        <w:t xml:space="preserve"> and is support locations identified by the Agency in </w:t>
      </w:r>
      <w:r w:rsidRPr="004B11EA">
        <w:rPr>
          <w:b/>
          <w:i/>
        </w:rPr>
        <w:t>Appendix C – Support Locations</w:t>
      </w:r>
      <w:r w:rsidRPr="004B11EA">
        <w:t xml:space="preserve">. </w:t>
      </w:r>
    </w:p>
    <w:p w:rsidR="00DF46A7" w:rsidRDefault="00DF46A7" w:rsidP="00DF46A7">
      <w:pPr>
        <w:spacing w:before="120" w:after="120"/>
      </w:pPr>
    </w:p>
    <w:p w:rsidR="00DF46A7" w:rsidRDefault="00DF46A7" w:rsidP="00DF46A7">
      <w:pPr>
        <w:spacing w:before="120" w:after="120"/>
      </w:pPr>
      <w:r w:rsidRPr="004B11EA">
        <w:t xml:space="preserve">Where </w:t>
      </w:r>
      <w:r>
        <w:t>offeror</w:t>
      </w:r>
      <w:r w:rsidRPr="005A6EF5">
        <w:t xml:space="preserve"> </w:t>
      </w:r>
      <w:r w:rsidRPr="004B11EA">
        <w:t>equipment is requir</w:t>
      </w:r>
      <w:r>
        <w:t>ed at the site, the Government will</w:t>
      </w:r>
      <w:r w:rsidRPr="004B11EA">
        <w:t xml:space="preserve"> provide space, power, heating, ventilation and air conditioning (HVAC). To the extent that uninterrupted AC power is available and required, it shall be provided to the </w:t>
      </w:r>
      <w:r>
        <w:t>offeror</w:t>
      </w:r>
      <w:r w:rsidRPr="005A6EF5">
        <w:t xml:space="preserve"> </w:t>
      </w:r>
      <w:r w:rsidRPr="004B11EA">
        <w:t>by the Government.  Government furnished equipment (GFE) may be used to satisfy this requirement if it is available.</w:t>
      </w:r>
    </w:p>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Default="00DF46A7" w:rsidP="00DF46A7">
      <w:pPr>
        <w:spacing w:before="120" w:after="120"/>
      </w:pPr>
    </w:p>
    <w:p w:rsidR="00DF46A7" w:rsidRDefault="00DF46A7" w:rsidP="00DF46A7">
      <w:pPr>
        <w:pStyle w:val="Heading4"/>
      </w:pPr>
      <w:bookmarkStart w:id="87" w:name="_Toc402776765"/>
      <w:r>
        <w:t>Incidental Construction</w:t>
      </w:r>
      <w:bookmarkEnd w:id="87"/>
    </w:p>
    <w:p w:rsidR="00DF46A7"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892F0C" w:rsidRDefault="00DF46A7" w:rsidP="002B238B">
            <w:pPr>
              <w:rPr>
                <w:sz w:val="20"/>
              </w:rPr>
            </w:pPr>
            <w:r w:rsidRPr="00892F0C">
              <w:rPr>
                <w:sz w:val="20"/>
              </w:rPr>
              <w:t xml:space="preserve">Requirements for incidental and non-severable construction may be removed if it does not apply to this SOW. </w:t>
            </w:r>
          </w:p>
          <w:p w:rsidR="00DF46A7" w:rsidRPr="00892F0C" w:rsidRDefault="00DF46A7" w:rsidP="002B238B">
            <w:pPr>
              <w:rPr>
                <w:sz w:val="20"/>
              </w:rPr>
            </w:pPr>
          </w:p>
          <w:p w:rsidR="00DF46A7" w:rsidRPr="00892F0C" w:rsidRDefault="00DF46A7" w:rsidP="002B238B">
            <w:pPr>
              <w:rPr>
                <w:sz w:val="20"/>
              </w:rPr>
            </w:pPr>
            <w:r w:rsidRPr="00892F0C">
              <w:rPr>
                <w:sz w:val="20"/>
              </w:rPr>
              <w:t>The modification of a facility or space, raised flooring, alteration, addition or any construction work performed must not be a standalone task but rather it is incidental to the task order under this SOW and not a major task on its own.</w:t>
            </w:r>
          </w:p>
          <w:p w:rsidR="00DF46A7" w:rsidRPr="00892F0C" w:rsidRDefault="00DF46A7" w:rsidP="002B238B">
            <w:pPr>
              <w:rPr>
                <w:sz w:val="20"/>
              </w:rPr>
            </w:pPr>
          </w:p>
          <w:p w:rsidR="00DF46A7" w:rsidRDefault="00DF46A7" w:rsidP="002B238B">
            <w:r w:rsidRPr="00892F0C">
              <w:rPr>
                <w:sz w:val="20"/>
              </w:rPr>
              <w:t>Agency may add incidental and non-severable construction requirements here specific to their needs to support the solution.</w:t>
            </w:r>
            <w:r>
              <w:t xml:space="preserve"> </w:t>
            </w:r>
          </w:p>
        </w:tc>
      </w:tr>
    </w:tbl>
    <w:p w:rsidR="00DF46A7" w:rsidRDefault="00DF46A7" w:rsidP="00DF46A7"/>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DF46A7" w:rsidRPr="0002008A" w:rsidRDefault="00DF46A7" w:rsidP="00DF46A7"/>
    <w:p w:rsidR="00DF46A7" w:rsidRPr="00612EF5" w:rsidRDefault="00DF46A7" w:rsidP="00DF46A7">
      <w:pPr>
        <w:pStyle w:val="Heading1"/>
        <w:rPr>
          <w:color w:val="auto"/>
        </w:rPr>
      </w:pPr>
      <w:bookmarkStart w:id="88" w:name="_Toc402776766"/>
      <w:r w:rsidRPr="00612EF5">
        <w:rPr>
          <w:color w:val="auto"/>
        </w:rPr>
        <w:t>Invoice Requirements</w:t>
      </w:r>
      <w:bookmarkEnd w:id="88"/>
    </w:p>
    <w:p w:rsidR="00DF46A7" w:rsidRPr="00E432ED" w:rsidRDefault="00DF46A7" w:rsidP="00DF46A7">
      <w:pPr>
        <w:rPr>
          <w:rFonts w:ascii="Calibri" w:hAnsi="Calibri" w:cs="Calibri"/>
        </w:rPr>
      </w:pPr>
    </w:p>
    <w:p w:rsidR="00DF46A7" w:rsidRPr="00E432ED" w:rsidRDefault="00DF46A7" w:rsidP="00DF46A7">
      <w:pPr>
        <w:spacing w:before="120" w:after="120"/>
      </w:pPr>
      <w:r w:rsidRPr="00E432ED">
        <w:t xml:space="preserve">The </w:t>
      </w:r>
      <w:r>
        <w:t>offeror</w:t>
      </w:r>
      <w:r w:rsidRPr="005A6EF5">
        <w:t xml:space="preserve"> </w:t>
      </w:r>
      <w:r w:rsidRPr="00E432ED">
        <w:t xml:space="preserve">shall meet and comply with the Billing and Invoice requirements as described in </w:t>
      </w:r>
      <w:r w:rsidRPr="008615F4">
        <w:rPr>
          <w:b/>
        </w:rPr>
        <w:t>Sections C.3.4 Billing, G.5.1 General Billing Requirements, and G.6 Payment of Bills</w:t>
      </w:r>
      <w:r w:rsidRPr="00E432ED">
        <w:t xml:space="preserve"> of the Connections II contract. The baseline requirements for Connections II contract for Invoicing and Billing including the handling of Associated Government Fee, approval for payment of supplies/services, resolution of billing disputes, and the option for Agency to pay by electronic funds transfer shall apply.</w:t>
      </w:r>
    </w:p>
    <w:p w:rsidR="00DF46A7" w:rsidRPr="00E93A12" w:rsidRDefault="00DF46A7" w:rsidP="00DF46A7">
      <w:pPr>
        <w:pStyle w:val="Heading2"/>
        <w:rPr>
          <w:color w:val="auto"/>
        </w:rPr>
      </w:pPr>
      <w:bookmarkStart w:id="89" w:name="_Toc378948421"/>
      <w:bookmarkStart w:id="90" w:name="_Toc379304967"/>
      <w:bookmarkStart w:id="91" w:name="_Toc379562781"/>
      <w:bookmarkStart w:id="92" w:name="_Toc379906765"/>
      <w:bookmarkStart w:id="93" w:name="_Toc379907150"/>
      <w:bookmarkStart w:id="94" w:name="_Toc379972727"/>
      <w:bookmarkStart w:id="95" w:name="_Toc379985677"/>
      <w:bookmarkStart w:id="96" w:name="_Toc381192850"/>
      <w:bookmarkStart w:id="97" w:name="_Toc381376392"/>
      <w:bookmarkStart w:id="98" w:name="_Toc381377278"/>
      <w:bookmarkStart w:id="99" w:name="_Toc381796001"/>
      <w:bookmarkStart w:id="100" w:name="_Toc381962229"/>
      <w:bookmarkStart w:id="101" w:name="_Toc382225446"/>
      <w:bookmarkStart w:id="102" w:name="_Toc382240005"/>
      <w:bookmarkStart w:id="103" w:name="_Toc382242854"/>
      <w:bookmarkStart w:id="104" w:name="_Toc382242987"/>
      <w:bookmarkStart w:id="105" w:name="_Toc382243083"/>
      <w:bookmarkStart w:id="106" w:name="_Toc382315526"/>
      <w:bookmarkStart w:id="107" w:name="_Toc382317154"/>
      <w:bookmarkStart w:id="108" w:name="_Toc382318539"/>
      <w:bookmarkStart w:id="109" w:name="_Toc384968005"/>
      <w:bookmarkStart w:id="110" w:name="_Toc387450512"/>
      <w:bookmarkStart w:id="111" w:name="_Toc387516513"/>
      <w:bookmarkStart w:id="112" w:name="_Toc387517323"/>
      <w:bookmarkStart w:id="113" w:name="_Toc387517440"/>
      <w:bookmarkStart w:id="114" w:name="_Toc387517543"/>
      <w:bookmarkStart w:id="115" w:name="_Toc387517941"/>
      <w:bookmarkStart w:id="116" w:name="_Toc387520827"/>
      <w:bookmarkStart w:id="117" w:name="_Toc387521399"/>
      <w:bookmarkStart w:id="118" w:name="_Toc378948422"/>
      <w:bookmarkStart w:id="119" w:name="_Toc379304968"/>
      <w:bookmarkStart w:id="120" w:name="_Toc379562782"/>
      <w:bookmarkStart w:id="121" w:name="_Toc379906766"/>
      <w:bookmarkStart w:id="122" w:name="_Toc379907151"/>
      <w:bookmarkStart w:id="123" w:name="_Toc379972728"/>
      <w:bookmarkStart w:id="124" w:name="_Toc379985678"/>
      <w:bookmarkStart w:id="125" w:name="_Toc381192851"/>
      <w:bookmarkStart w:id="126" w:name="_Toc381376393"/>
      <w:bookmarkStart w:id="127" w:name="_Toc381377279"/>
      <w:bookmarkStart w:id="128" w:name="_Toc381796002"/>
      <w:bookmarkStart w:id="129" w:name="_Toc381962230"/>
      <w:bookmarkStart w:id="130" w:name="_Toc382225447"/>
      <w:bookmarkStart w:id="131" w:name="_Toc382240006"/>
      <w:bookmarkStart w:id="132" w:name="_Toc382242855"/>
      <w:bookmarkStart w:id="133" w:name="_Toc382242988"/>
      <w:bookmarkStart w:id="134" w:name="_Toc382243084"/>
      <w:bookmarkStart w:id="135" w:name="_Toc382315527"/>
      <w:bookmarkStart w:id="136" w:name="_Toc382317155"/>
      <w:bookmarkStart w:id="137" w:name="_Toc382318540"/>
      <w:bookmarkStart w:id="138" w:name="_Toc384968006"/>
      <w:bookmarkStart w:id="139" w:name="_Toc387450513"/>
      <w:bookmarkStart w:id="140" w:name="_Toc387516514"/>
      <w:bookmarkStart w:id="141" w:name="_Toc387517324"/>
      <w:bookmarkStart w:id="142" w:name="_Toc387517441"/>
      <w:bookmarkStart w:id="143" w:name="_Toc387517544"/>
      <w:bookmarkStart w:id="144" w:name="_Toc387517942"/>
      <w:bookmarkStart w:id="145" w:name="_Toc387520828"/>
      <w:bookmarkStart w:id="146" w:name="_Toc387521400"/>
      <w:bookmarkStart w:id="147" w:name="_Toc378948423"/>
      <w:bookmarkStart w:id="148" w:name="_Toc379304969"/>
      <w:bookmarkStart w:id="149" w:name="_Toc379562783"/>
      <w:bookmarkStart w:id="150" w:name="_Toc379906767"/>
      <w:bookmarkStart w:id="151" w:name="_Toc379907152"/>
      <w:bookmarkStart w:id="152" w:name="_Toc379972729"/>
      <w:bookmarkStart w:id="153" w:name="_Toc379985679"/>
      <w:bookmarkStart w:id="154" w:name="_Toc381192852"/>
      <w:bookmarkStart w:id="155" w:name="_Toc381376394"/>
      <w:bookmarkStart w:id="156" w:name="_Toc381377280"/>
      <w:bookmarkStart w:id="157" w:name="_Toc381796003"/>
      <w:bookmarkStart w:id="158" w:name="_Toc381962231"/>
      <w:bookmarkStart w:id="159" w:name="_Toc382225448"/>
      <w:bookmarkStart w:id="160" w:name="_Toc382240007"/>
      <w:bookmarkStart w:id="161" w:name="_Toc382242856"/>
      <w:bookmarkStart w:id="162" w:name="_Toc382242989"/>
      <w:bookmarkStart w:id="163" w:name="_Toc382243085"/>
      <w:bookmarkStart w:id="164" w:name="_Toc382315528"/>
      <w:bookmarkStart w:id="165" w:name="_Toc382317156"/>
      <w:bookmarkStart w:id="166" w:name="_Toc382318541"/>
      <w:bookmarkStart w:id="167" w:name="_Toc384968007"/>
      <w:bookmarkStart w:id="168" w:name="_Toc387450514"/>
      <w:bookmarkStart w:id="169" w:name="_Toc387516515"/>
      <w:bookmarkStart w:id="170" w:name="_Toc387517325"/>
      <w:bookmarkStart w:id="171" w:name="_Toc387517442"/>
      <w:bookmarkStart w:id="172" w:name="_Toc387517545"/>
      <w:bookmarkStart w:id="173" w:name="_Toc387517943"/>
      <w:bookmarkStart w:id="174" w:name="_Toc387520829"/>
      <w:bookmarkStart w:id="175" w:name="_Toc387521401"/>
      <w:bookmarkStart w:id="176" w:name="_Toc378948424"/>
      <w:bookmarkStart w:id="177" w:name="_Toc379304970"/>
      <w:bookmarkStart w:id="178" w:name="_Toc379562784"/>
      <w:bookmarkStart w:id="179" w:name="_Toc379906768"/>
      <w:bookmarkStart w:id="180" w:name="_Toc379907153"/>
      <w:bookmarkStart w:id="181" w:name="_Toc379972730"/>
      <w:bookmarkStart w:id="182" w:name="_Toc379985680"/>
      <w:bookmarkStart w:id="183" w:name="_Toc381192853"/>
      <w:bookmarkStart w:id="184" w:name="_Toc381376395"/>
      <w:bookmarkStart w:id="185" w:name="_Toc381377281"/>
      <w:bookmarkStart w:id="186" w:name="_Toc381796004"/>
      <w:bookmarkStart w:id="187" w:name="_Toc381962232"/>
      <w:bookmarkStart w:id="188" w:name="_Toc382225449"/>
      <w:bookmarkStart w:id="189" w:name="_Toc382240008"/>
      <w:bookmarkStart w:id="190" w:name="_Toc382242857"/>
      <w:bookmarkStart w:id="191" w:name="_Toc382242990"/>
      <w:bookmarkStart w:id="192" w:name="_Toc382243086"/>
      <w:bookmarkStart w:id="193" w:name="_Toc382315529"/>
      <w:bookmarkStart w:id="194" w:name="_Toc382317157"/>
      <w:bookmarkStart w:id="195" w:name="_Toc382318542"/>
      <w:bookmarkStart w:id="196" w:name="_Toc384968008"/>
      <w:bookmarkStart w:id="197" w:name="_Toc387450515"/>
      <w:bookmarkStart w:id="198" w:name="_Toc387516516"/>
      <w:bookmarkStart w:id="199" w:name="_Toc387517326"/>
      <w:bookmarkStart w:id="200" w:name="_Toc387517443"/>
      <w:bookmarkStart w:id="201" w:name="_Toc387517546"/>
      <w:bookmarkStart w:id="202" w:name="_Toc387517944"/>
      <w:bookmarkStart w:id="203" w:name="_Toc387520830"/>
      <w:bookmarkStart w:id="204" w:name="_Toc387521402"/>
      <w:bookmarkStart w:id="205" w:name="_Toc378948425"/>
      <w:bookmarkStart w:id="206" w:name="_Toc379304971"/>
      <w:bookmarkStart w:id="207" w:name="_Toc379562785"/>
      <w:bookmarkStart w:id="208" w:name="_Toc379906769"/>
      <w:bookmarkStart w:id="209" w:name="_Toc379907154"/>
      <w:bookmarkStart w:id="210" w:name="_Toc379972731"/>
      <w:bookmarkStart w:id="211" w:name="_Toc379985681"/>
      <w:bookmarkStart w:id="212" w:name="_Toc381192854"/>
      <w:bookmarkStart w:id="213" w:name="_Toc381376396"/>
      <w:bookmarkStart w:id="214" w:name="_Toc381377282"/>
      <w:bookmarkStart w:id="215" w:name="_Toc381796005"/>
      <w:bookmarkStart w:id="216" w:name="_Toc381962233"/>
      <w:bookmarkStart w:id="217" w:name="_Toc382225450"/>
      <w:bookmarkStart w:id="218" w:name="_Toc382240009"/>
      <w:bookmarkStart w:id="219" w:name="_Toc382242858"/>
      <w:bookmarkStart w:id="220" w:name="_Toc382242991"/>
      <w:bookmarkStart w:id="221" w:name="_Toc382243087"/>
      <w:bookmarkStart w:id="222" w:name="_Toc382315530"/>
      <w:bookmarkStart w:id="223" w:name="_Toc382317158"/>
      <w:bookmarkStart w:id="224" w:name="_Toc382318543"/>
      <w:bookmarkStart w:id="225" w:name="_Toc384968009"/>
      <w:bookmarkStart w:id="226" w:name="_Toc387450516"/>
      <w:bookmarkStart w:id="227" w:name="_Toc387516517"/>
      <w:bookmarkStart w:id="228" w:name="_Toc387517327"/>
      <w:bookmarkStart w:id="229" w:name="_Toc387517444"/>
      <w:bookmarkStart w:id="230" w:name="_Toc387517547"/>
      <w:bookmarkStart w:id="231" w:name="_Toc387517945"/>
      <w:bookmarkStart w:id="232" w:name="_Toc387520831"/>
      <w:bookmarkStart w:id="233" w:name="_Toc387521403"/>
      <w:bookmarkStart w:id="234" w:name="_Toc378948426"/>
      <w:bookmarkStart w:id="235" w:name="_Toc379304972"/>
      <w:bookmarkStart w:id="236" w:name="_Toc379562786"/>
      <w:bookmarkStart w:id="237" w:name="_Toc379906770"/>
      <w:bookmarkStart w:id="238" w:name="_Toc379907155"/>
      <w:bookmarkStart w:id="239" w:name="_Toc379972732"/>
      <w:bookmarkStart w:id="240" w:name="_Toc379985682"/>
      <w:bookmarkStart w:id="241" w:name="_Toc381192855"/>
      <w:bookmarkStart w:id="242" w:name="_Toc381376397"/>
      <w:bookmarkStart w:id="243" w:name="_Toc381377283"/>
      <w:bookmarkStart w:id="244" w:name="_Toc381796006"/>
      <w:bookmarkStart w:id="245" w:name="_Toc381962234"/>
      <w:bookmarkStart w:id="246" w:name="_Toc382225451"/>
      <w:bookmarkStart w:id="247" w:name="_Toc382240010"/>
      <w:bookmarkStart w:id="248" w:name="_Toc382242859"/>
      <w:bookmarkStart w:id="249" w:name="_Toc382242992"/>
      <w:bookmarkStart w:id="250" w:name="_Toc382243088"/>
      <w:bookmarkStart w:id="251" w:name="_Toc382315531"/>
      <w:bookmarkStart w:id="252" w:name="_Toc382317159"/>
      <w:bookmarkStart w:id="253" w:name="_Toc382318544"/>
      <w:bookmarkStart w:id="254" w:name="_Toc384968010"/>
      <w:bookmarkStart w:id="255" w:name="_Toc387450517"/>
      <w:bookmarkStart w:id="256" w:name="_Toc387516518"/>
      <w:bookmarkStart w:id="257" w:name="_Toc387517328"/>
      <w:bookmarkStart w:id="258" w:name="_Toc387517445"/>
      <w:bookmarkStart w:id="259" w:name="_Toc387517548"/>
      <w:bookmarkStart w:id="260" w:name="_Toc387517946"/>
      <w:bookmarkStart w:id="261" w:name="_Toc387520832"/>
      <w:bookmarkStart w:id="262" w:name="_Toc387521404"/>
      <w:bookmarkStart w:id="263" w:name="_Toc40277676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E93A12">
        <w:rPr>
          <w:color w:val="auto"/>
        </w:rPr>
        <w:t>Detail Billing Requirements</w:t>
      </w:r>
      <w:bookmarkEnd w:id="263"/>
    </w:p>
    <w:p w:rsidR="00DF46A7" w:rsidRPr="00E432ED" w:rsidRDefault="00DF46A7" w:rsidP="00DF46A7">
      <w:pPr>
        <w:spacing w:before="120" w:after="120"/>
      </w:pPr>
      <w:r w:rsidRPr="00E432ED">
        <w:t xml:space="preserve">The offeror shall comply with the detail billing requirements defined in </w:t>
      </w:r>
      <w:r w:rsidRPr="008615F4">
        <w:rPr>
          <w:b/>
        </w:rPr>
        <w:t>Section C.3.4</w:t>
      </w:r>
      <w:r w:rsidRPr="00E432ED">
        <w:t xml:space="preserve"> and the general billing requirements in </w:t>
      </w:r>
      <w:r w:rsidRPr="008615F4">
        <w:rPr>
          <w:b/>
        </w:rPr>
        <w:t>Section G.5</w:t>
      </w:r>
      <w:r w:rsidRPr="00E432ED">
        <w:t xml:space="preserve"> of the Connections II contract when submitting a proper bill for each order.</w:t>
      </w:r>
    </w:p>
    <w:p w:rsidR="00DF46A7" w:rsidRPr="00E93A12" w:rsidRDefault="00DF46A7" w:rsidP="00DF46A7">
      <w:pPr>
        <w:pStyle w:val="Heading2"/>
        <w:rPr>
          <w:color w:val="auto"/>
        </w:rPr>
      </w:pPr>
      <w:bookmarkStart w:id="264" w:name="_Toc402776768"/>
      <w:r w:rsidRPr="00E93A12">
        <w:rPr>
          <w:color w:val="auto"/>
        </w:rPr>
        <w:t>Invoice Address, Data Format and Delivery Method</w:t>
      </w:r>
      <w:bookmarkEnd w:id="264"/>
    </w:p>
    <w:p w:rsidR="00DF46A7" w:rsidRPr="00E432ED" w:rsidRDefault="00DF46A7" w:rsidP="00DF46A7">
      <w:pPr>
        <w:spacing w:before="120" w:after="120"/>
      </w:pPr>
      <w:r w:rsidRPr="00E432ED">
        <w:t xml:space="preserve">The </w:t>
      </w:r>
      <w:r>
        <w:t>offeror</w:t>
      </w:r>
      <w:r w:rsidRPr="005A6EF5">
        <w:t xml:space="preserve"> </w:t>
      </w:r>
      <w:r w:rsidRPr="00E432ED">
        <w:t xml:space="preserve">shall be capable of directly billing each customer at the address given by the Agency in the order and shall also have the capability to centrally bill designated customers through </w:t>
      </w:r>
      <w:r w:rsidRPr="00E432ED">
        <w:lastRenderedPageBreak/>
        <w:t xml:space="preserve">GSA. The baseline requirements for direct and centralized billing as defined </w:t>
      </w:r>
      <w:r w:rsidRPr="008615F4">
        <w:rPr>
          <w:b/>
        </w:rPr>
        <w:t xml:space="preserve">Section C.3.4 </w:t>
      </w:r>
      <w:r w:rsidRPr="00E432ED">
        <w:t>of the Connections II contract shall apply.</w:t>
      </w:r>
    </w:p>
    <w:p w:rsidR="00DF46A7" w:rsidRPr="00E432ED" w:rsidRDefault="00DF46A7" w:rsidP="00DF46A7">
      <w:pPr>
        <w:pStyle w:val="Heading3"/>
      </w:pPr>
      <w:bookmarkStart w:id="265" w:name="_Toc402776769"/>
      <w:r w:rsidRPr="00E432ED">
        <w:t>Invoice Address</w:t>
      </w:r>
      <w:bookmarkEnd w:id="265"/>
    </w:p>
    <w:p w:rsidR="00DF46A7" w:rsidRPr="00E432ED" w:rsidRDefault="00DF46A7" w:rsidP="00DF46A7">
      <w:pPr>
        <w:spacing w:before="120" w:after="120"/>
      </w:pPr>
      <w:r w:rsidRPr="00E432ED">
        <w:t xml:space="preserve">The </w:t>
      </w:r>
      <w:r>
        <w:t>offeror</w:t>
      </w:r>
      <w:r w:rsidRPr="005A6EF5">
        <w:t xml:space="preserve"> </w:t>
      </w:r>
      <w:r w:rsidRPr="00E432ED">
        <w:t xml:space="preserve">shall send invoices directly to the address (electronic mail or postal/physical address) designated by the Agency’s authorized Ordering Entity. This address will be determined at the time the order is placed.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7FA90"/>
        <w:tblCellMar>
          <w:left w:w="0" w:type="dxa"/>
          <w:right w:w="0" w:type="dxa"/>
        </w:tblCellMar>
        <w:tblLook w:val="04A0" w:firstRow="1" w:lastRow="0" w:firstColumn="1" w:lastColumn="0" w:noHBand="0" w:noVBand="1"/>
      </w:tblPr>
      <w:tblGrid>
        <w:gridCol w:w="9576"/>
      </w:tblGrid>
      <w:tr w:rsidR="00DF46A7" w:rsidRPr="00E432ED" w:rsidTr="002B238B">
        <w:tc>
          <w:tcPr>
            <w:tcW w:w="9576" w:type="dxa"/>
            <w:shd w:val="clear" w:color="auto" w:fill="F7FA90"/>
            <w:tcMar>
              <w:top w:w="0" w:type="dxa"/>
              <w:left w:w="108" w:type="dxa"/>
              <w:bottom w:w="0" w:type="dxa"/>
              <w:right w:w="108" w:type="dxa"/>
            </w:tcMar>
          </w:tcPr>
          <w:p w:rsidR="00DF46A7" w:rsidRPr="00E432ED" w:rsidRDefault="00DF46A7" w:rsidP="002B238B">
            <w:pPr>
              <w:rPr>
                <w:rFonts w:cs="Arial"/>
                <w:sz w:val="20"/>
                <w:szCs w:val="20"/>
              </w:rPr>
            </w:pPr>
          </w:p>
          <w:p w:rsidR="00DF46A7" w:rsidRPr="00233AC4" w:rsidRDefault="00DF46A7" w:rsidP="002B238B">
            <w:pPr>
              <w:rPr>
                <w:rFonts w:cs="Arial"/>
                <w:sz w:val="20"/>
                <w:szCs w:val="20"/>
              </w:rPr>
            </w:pPr>
            <w:r w:rsidRPr="00233AC4">
              <w:rPr>
                <w:rFonts w:cs="Arial"/>
                <w:sz w:val="20"/>
                <w:szCs w:val="20"/>
              </w:rPr>
              <w:t>An Agency can receive invoices by electronic (email method), hard copy, or both. Suggested Requirements:</w:t>
            </w:r>
          </w:p>
          <w:p w:rsidR="00DF46A7" w:rsidRPr="00E432ED" w:rsidRDefault="00DF46A7" w:rsidP="002B238B">
            <w:pPr>
              <w:rPr>
                <w:rFonts w:cs="Arial"/>
                <w:sz w:val="20"/>
                <w:szCs w:val="20"/>
              </w:rPr>
            </w:pPr>
          </w:p>
          <w:p w:rsidR="00DF46A7" w:rsidRPr="00E432ED" w:rsidRDefault="00DF46A7" w:rsidP="002B238B">
            <w:pPr>
              <w:spacing w:before="120" w:after="120"/>
              <w:rPr>
                <w:rFonts w:cs="Arial"/>
                <w:sz w:val="20"/>
                <w:szCs w:val="20"/>
              </w:rPr>
            </w:pPr>
            <w:r w:rsidRPr="00E432ED">
              <w:rPr>
                <w:rFonts w:cs="Arial"/>
                <w:sz w:val="20"/>
                <w:szCs w:val="20"/>
              </w:rPr>
              <w:t>The offeror shall provide the signed original invoice via email:</w:t>
            </w:r>
          </w:p>
          <w:p w:rsidR="00DF46A7" w:rsidRPr="00E432ED" w:rsidRDefault="00DF46A7" w:rsidP="002B238B">
            <w:pPr>
              <w:spacing w:before="120" w:after="120"/>
              <w:ind w:left="720"/>
              <w:rPr>
                <w:rFonts w:cs="Arial"/>
                <w:sz w:val="20"/>
                <w:szCs w:val="20"/>
              </w:rPr>
            </w:pPr>
            <w:r w:rsidRPr="00E432ED">
              <w:rPr>
                <w:rFonts w:cs="Arial"/>
                <w:color w:val="E36C0A"/>
                <w:sz w:val="20"/>
                <w:szCs w:val="20"/>
              </w:rPr>
              <w:t xml:space="preserve">[Agency provide email </w:t>
            </w:r>
            <w:r>
              <w:rPr>
                <w:rFonts w:cs="Arial"/>
                <w:color w:val="E36C0A"/>
                <w:sz w:val="20"/>
                <w:szCs w:val="20"/>
              </w:rPr>
              <w:t xml:space="preserve">address </w:t>
            </w:r>
            <w:r w:rsidRPr="00E432ED">
              <w:rPr>
                <w:rFonts w:cs="Arial"/>
                <w:color w:val="E36C0A"/>
                <w:sz w:val="20"/>
                <w:szCs w:val="20"/>
              </w:rPr>
              <w:t>here</w:t>
            </w:r>
            <w:r w:rsidRPr="00E432ED">
              <w:rPr>
                <w:rFonts w:cs="Arial"/>
                <w:sz w:val="20"/>
                <w:szCs w:val="20"/>
              </w:rPr>
              <w:t>]</w:t>
            </w:r>
          </w:p>
          <w:p w:rsidR="00DF46A7" w:rsidRPr="00E432ED" w:rsidRDefault="00DF46A7" w:rsidP="002B238B">
            <w:pPr>
              <w:rPr>
                <w:rFonts w:cs="Arial"/>
                <w:sz w:val="20"/>
                <w:szCs w:val="20"/>
              </w:rPr>
            </w:pPr>
            <w:r w:rsidRPr="00E432ED">
              <w:rPr>
                <w:rFonts w:cs="Arial"/>
                <w:sz w:val="20"/>
                <w:szCs w:val="20"/>
              </w:rPr>
              <w:t>The offeror shall also provide via postal/physical address an additional copy of the invoice to the Contracting Officer and COR or provide [</w:t>
            </w:r>
            <w:r w:rsidRPr="00E432ED">
              <w:rPr>
                <w:rFonts w:cs="Arial"/>
                <w:color w:val="E36C0A"/>
                <w:sz w:val="20"/>
                <w:szCs w:val="20"/>
              </w:rPr>
              <w:t>n</w:t>
            </w:r>
            <w:r w:rsidRPr="00E432ED">
              <w:rPr>
                <w:rFonts w:cs="Arial"/>
                <w:sz w:val="20"/>
                <w:szCs w:val="20"/>
              </w:rPr>
              <w:t>] copies of the signed original to:</w:t>
            </w:r>
          </w:p>
          <w:p w:rsidR="00DF46A7" w:rsidRPr="00E432ED" w:rsidRDefault="00DF46A7" w:rsidP="002B238B">
            <w:pPr>
              <w:rPr>
                <w:rFonts w:cs="Arial"/>
                <w:sz w:val="20"/>
                <w:szCs w:val="20"/>
              </w:rPr>
            </w:pPr>
          </w:p>
          <w:p w:rsidR="00DF46A7" w:rsidRPr="00E432ED" w:rsidRDefault="00DF46A7" w:rsidP="002B238B">
            <w:pPr>
              <w:ind w:left="720"/>
              <w:rPr>
                <w:rFonts w:cs="Arial"/>
                <w:color w:val="E36C0A"/>
                <w:sz w:val="20"/>
                <w:szCs w:val="20"/>
              </w:rPr>
            </w:pPr>
            <w:r w:rsidRPr="00E432ED">
              <w:rPr>
                <w:rFonts w:cs="Arial"/>
                <w:color w:val="E36C0A"/>
                <w:sz w:val="20"/>
                <w:szCs w:val="20"/>
              </w:rPr>
              <w:t>Name of Agency Department</w:t>
            </w:r>
          </w:p>
          <w:p w:rsidR="00DF46A7" w:rsidRPr="00E432ED" w:rsidRDefault="00DF46A7" w:rsidP="002B238B">
            <w:pPr>
              <w:ind w:left="720"/>
              <w:rPr>
                <w:rFonts w:cs="Arial"/>
                <w:color w:val="E36C0A"/>
                <w:sz w:val="20"/>
                <w:szCs w:val="20"/>
              </w:rPr>
            </w:pPr>
            <w:r w:rsidRPr="00E432ED">
              <w:rPr>
                <w:rFonts w:cs="Arial"/>
                <w:color w:val="E36C0A"/>
                <w:sz w:val="20"/>
                <w:szCs w:val="20"/>
              </w:rPr>
              <w:t>POC Name/Position and Title</w:t>
            </w:r>
          </w:p>
          <w:p w:rsidR="00DF46A7" w:rsidRPr="00E432ED" w:rsidRDefault="00DF46A7" w:rsidP="002B238B">
            <w:pPr>
              <w:ind w:left="720"/>
              <w:rPr>
                <w:rFonts w:cs="Arial"/>
                <w:color w:val="E36C0A"/>
                <w:sz w:val="20"/>
                <w:szCs w:val="20"/>
              </w:rPr>
            </w:pPr>
            <w:r w:rsidRPr="00E432ED">
              <w:rPr>
                <w:rFonts w:cs="Arial"/>
                <w:color w:val="E36C0A"/>
                <w:sz w:val="20"/>
                <w:szCs w:val="20"/>
              </w:rPr>
              <w:t>Email</w:t>
            </w:r>
          </w:p>
          <w:p w:rsidR="00DF46A7" w:rsidRPr="00E432ED" w:rsidRDefault="00DF46A7" w:rsidP="002B238B">
            <w:pPr>
              <w:ind w:left="720"/>
              <w:rPr>
                <w:rFonts w:cs="Arial"/>
                <w:color w:val="E36C0A"/>
                <w:sz w:val="20"/>
                <w:szCs w:val="20"/>
              </w:rPr>
            </w:pPr>
            <w:r w:rsidRPr="00E432ED">
              <w:rPr>
                <w:rFonts w:cs="Arial"/>
                <w:color w:val="E36C0A"/>
                <w:sz w:val="20"/>
                <w:szCs w:val="20"/>
              </w:rPr>
              <w:t>Mailing Address</w:t>
            </w:r>
          </w:p>
          <w:p w:rsidR="00DF46A7" w:rsidRPr="00E432ED" w:rsidRDefault="00DF46A7" w:rsidP="002B238B">
            <w:pPr>
              <w:ind w:left="720"/>
              <w:rPr>
                <w:rFonts w:cs="Arial"/>
                <w:color w:val="E36C0A"/>
                <w:sz w:val="20"/>
                <w:szCs w:val="20"/>
              </w:rPr>
            </w:pPr>
            <w:r w:rsidRPr="00E432ED">
              <w:rPr>
                <w:rFonts w:cs="Arial"/>
                <w:color w:val="E36C0A"/>
                <w:sz w:val="20"/>
                <w:szCs w:val="20"/>
              </w:rPr>
              <w:t>Street, City, Zip</w:t>
            </w:r>
          </w:p>
          <w:p w:rsidR="00DF46A7" w:rsidRPr="00E432ED" w:rsidRDefault="00DF46A7" w:rsidP="002B238B">
            <w:pPr>
              <w:rPr>
                <w:rFonts w:cs="Arial"/>
              </w:rPr>
            </w:pPr>
          </w:p>
          <w:p w:rsidR="00DF46A7" w:rsidRPr="00E432ED" w:rsidRDefault="00DF46A7" w:rsidP="002B238B">
            <w:pPr>
              <w:rPr>
                <w:rFonts w:ascii="Calibri" w:hAnsi="Calibri" w:cs="Calibri"/>
              </w:rPr>
            </w:pPr>
            <w:r w:rsidRPr="00E432ED">
              <w:rPr>
                <w:rFonts w:ascii="Calibri" w:hAnsi="Calibri" w:cs="Calibri"/>
              </w:rPr>
              <w:t xml:space="preserve">Inquiries regarding payment of invoices should be directed to </w:t>
            </w:r>
            <w:r w:rsidRPr="00E432ED">
              <w:rPr>
                <w:rFonts w:ascii="Calibri" w:hAnsi="Calibri" w:cs="Calibri"/>
                <w:color w:val="E36C0A"/>
              </w:rPr>
              <w:t xml:space="preserve">[Agency provide email </w:t>
            </w:r>
            <w:r>
              <w:rPr>
                <w:rFonts w:ascii="Calibri" w:hAnsi="Calibri" w:cs="Calibri"/>
                <w:color w:val="E36C0A"/>
              </w:rPr>
              <w:t xml:space="preserve">address </w:t>
            </w:r>
            <w:r w:rsidRPr="00E432ED">
              <w:rPr>
                <w:rFonts w:ascii="Calibri" w:hAnsi="Calibri" w:cs="Calibri"/>
                <w:color w:val="E36C0A"/>
              </w:rPr>
              <w:t>here</w:t>
            </w:r>
            <w:r w:rsidRPr="00E432ED">
              <w:rPr>
                <w:rFonts w:ascii="Calibri" w:hAnsi="Calibri" w:cs="Calibri"/>
              </w:rPr>
              <w:t>]</w:t>
            </w:r>
          </w:p>
          <w:p w:rsidR="00DF46A7" w:rsidRPr="00E432ED" w:rsidRDefault="00DF46A7" w:rsidP="002B238B">
            <w:pPr>
              <w:rPr>
                <w:rFonts w:cs="Arial"/>
              </w:rPr>
            </w:pPr>
          </w:p>
        </w:tc>
      </w:tr>
    </w:tbl>
    <w:p w:rsidR="00DF46A7" w:rsidRPr="0010630D" w:rsidRDefault="00DF46A7" w:rsidP="00DF46A7">
      <w:pPr>
        <w:pStyle w:val="Heading3"/>
      </w:pPr>
      <w:bookmarkStart w:id="266" w:name="_Toc402776770"/>
      <w:r w:rsidRPr="0010630D">
        <w:t>Invoice Submission</w:t>
      </w:r>
      <w:bookmarkEnd w:id="266"/>
    </w:p>
    <w:p w:rsidR="004F062D" w:rsidRPr="00845B47" w:rsidRDefault="004F062D" w:rsidP="004F062D">
      <w:pPr>
        <w:pStyle w:val="Noblisbodytext"/>
        <w:rPr>
          <w:rFonts w:ascii="Arial" w:hAnsi="Arial" w:cs="Arial"/>
          <w:sz w:val="22"/>
          <w:szCs w:val="22"/>
        </w:rPr>
      </w:pPr>
      <w:bookmarkStart w:id="267" w:name="_Toc402776771"/>
      <w:r w:rsidRPr="00845B47">
        <w:rPr>
          <w:rFonts w:ascii="Arial" w:hAnsi="Arial" w:cs="Arial"/>
          <w:sz w:val="22"/>
          <w:szCs w:val="22"/>
        </w:rPr>
        <w:t>The offeror shall comply with the detail billing requirements defined in Section C.3.4 and the general billing requirements in Section G.5 of the Connections II contract when submitting a proper bill for each order.</w:t>
      </w:r>
    </w:p>
    <w:p w:rsidR="004F062D" w:rsidRPr="00845B47" w:rsidRDefault="004F062D" w:rsidP="004F062D">
      <w:pPr>
        <w:pStyle w:val="Noblisbodytext"/>
        <w:rPr>
          <w:rFonts w:cs="Arial"/>
        </w:rPr>
      </w:pPr>
      <w:r w:rsidRPr="00845B47">
        <w:rPr>
          <w:rFonts w:ascii="Arial" w:hAnsi="Arial" w:cs="Arial"/>
          <w:sz w:val="22"/>
          <w:szCs w:val="22"/>
        </w:rPr>
        <w:t>A proper invoice must include the following items:</w:t>
      </w:r>
    </w:p>
    <w:p w:rsidR="004F062D" w:rsidRPr="00845B47" w:rsidRDefault="004F062D" w:rsidP="004F062D">
      <w:r w:rsidRPr="00845B47">
        <w:t>1. Contractor name and address</w:t>
      </w:r>
    </w:p>
    <w:p w:rsidR="004F062D" w:rsidRPr="00845B47" w:rsidRDefault="004F062D" w:rsidP="004F062D">
      <w:r w:rsidRPr="00845B47">
        <w:t>2. Contractor representative</w:t>
      </w:r>
    </w:p>
    <w:p w:rsidR="004F062D" w:rsidRPr="00845B47" w:rsidRDefault="004F062D" w:rsidP="004F062D">
      <w:r w:rsidRPr="00845B47">
        <w:t>3. Contract number</w:t>
      </w:r>
    </w:p>
    <w:p w:rsidR="004F062D" w:rsidRPr="00845B47" w:rsidRDefault="004F062D" w:rsidP="004F062D">
      <w:r w:rsidRPr="00845B47">
        <w:t>4. Order number(s)</w:t>
      </w:r>
    </w:p>
    <w:p w:rsidR="004F062D" w:rsidRPr="00845B47" w:rsidRDefault="004F062D" w:rsidP="004F062D">
      <w:r w:rsidRPr="00845B47">
        <w:t>5. Accounting Control Transaction (ACT) number (assigned by the OCO on the order)</w:t>
      </w:r>
    </w:p>
    <w:p w:rsidR="004F062D" w:rsidRPr="00845B47" w:rsidRDefault="004F062D" w:rsidP="004F062D">
      <w:r w:rsidRPr="00845B47">
        <w:t xml:space="preserve">6. Period of performance (month services performed for work request orders, month </w:t>
      </w:r>
    </w:p>
    <w:p w:rsidR="004F062D" w:rsidRPr="00845B47" w:rsidRDefault="004F062D" w:rsidP="004F062D">
      <w:proofErr w:type="gramStart"/>
      <w:r w:rsidRPr="00845B47">
        <w:t>deliverable</w:t>
      </w:r>
      <w:proofErr w:type="gramEnd"/>
      <w:r w:rsidRPr="00845B47">
        <w:t xml:space="preserve"> completed for fixed price orders)</w:t>
      </w:r>
    </w:p>
    <w:p w:rsidR="004F062D" w:rsidRPr="00845B47" w:rsidRDefault="004F062D" w:rsidP="004F062D">
      <w:r w:rsidRPr="00845B47">
        <w:t>7. Bill number</w:t>
      </w:r>
    </w:p>
    <w:p w:rsidR="004F062D" w:rsidRPr="00845B47" w:rsidRDefault="004F062D" w:rsidP="004F062D">
      <w:r w:rsidRPr="00845B47">
        <w:t>8. Customer’s name and address</w:t>
      </w:r>
    </w:p>
    <w:p w:rsidR="004F062D" w:rsidRPr="00845B47" w:rsidRDefault="004F062D" w:rsidP="004F062D">
      <w:r w:rsidRPr="00845B47">
        <w:t xml:space="preserve">9. For Fixed Price Orders, products delivered and accepted, listed by deliverable number; </w:t>
      </w:r>
    </w:p>
    <w:p w:rsidR="004F062D" w:rsidRPr="00845B47" w:rsidRDefault="004F062D" w:rsidP="004F062D">
      <w:proofErr w:type="gramStart"/>
      <w:r w:rsidRPr="00845B47">
        <w:t>for</w:t>
      </w:r>
      <w:proofErr w:type="gramEnd"/>
      <w:r w:rsidRPr="00845B47">
        <w:t xml:space="preserve"> Time and Materials orders, labor charges accepted during the period of performance</w:t>
      </w:r>
    </w:p>
    <w:p w:rsidR="004F062D" w:rsidRPr="00845B47" w:rsidRDefault="004F062D" w:rsidP="004F062D">
      <w:r w:rsidRPr="00845B47">
        <w:t>10. Travel and per diem charges</w:t>
      </w:r>
    </w:p>
    <w:p w:rsidR="004F062D" w:rsidRPr="00845B47" w:rsidRDefault="004F062D" w:rsidP="004F062D">
      <w:r w:rsidRPr="00845B47">
        <w:t>11. Total billed amount</w:t>
      </w:r>
    </w:p>
    <w:p w:rsidR="004F062D" w:rsidRPr="00845B47" w:rsidRDefault="004F062D" w:rsidP="004F062D">
      <w:r w:rsidRPr="00845B47">
        <w:t>12. Prompt payment discount offered (if applicable)</w:t>
      </w:r>
    </w:p>
    <w:p w:rsidR="00DF46A7" w:rsidRDefault="00DF46A7" w:rsidP="00DF46A7">
      <w:pPr>
        <w:pStyle w:val="Heading3"/>
      </w:pPr>
      <w:r>
        <w:lastRenderedPageBreak/>
        <w:t xml:space="preserve">Billing Cycle </w:t>
      </w:r>
      <w:r w:rsidRPr="0010630D">
        <w:t xml:space="preserve">and </w:t>
      </w:r>
      <w:r>
        <w:t>Data Elements</w:t>
      </w:r>
      <w:bookmarkEnd w:id="267"/>
      <w:r>
        <w:t xml:space="preserve"> </w:t>
      </w:r>
    </w:p>
    <w:p w:rsidR="00DF46A7" w:rsidRPr="00BA48AA" w:rsidRDefault="00DF46A7" w:rsidP="00DF46A7"/>
    <w:p w:rsidR="00825E49" w:rsidRDefault="00825E49" w:rsidP="00825E49">
      <w:r w:rsidRPr="00AE4700">
        <w:t>The offeror shall invoice on a monthly basis.  The invoice shall include the period of performance covered by the invoice.   All labor, equipment, equipment services and unpriced items (other direct costs) shall be reported, and shall be provided for the current billing month and in total from project inception to date.  If subcontracting is proposed, one consolidated invoice from the prime contractor shall be submitted in accordance with other terms and conditions of the RFQ.​</w:t>
      </w:r>
    </w:p>
    <w:p w:rsidR="00825E49" w:rsidRPr="00E432ED" w:rsidRDefault="00825E49" w:rsidP="00825E49">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F46A7" w:rsidRPr="00E432ED" w:rsidTr="002B238B">
        <w:tc>
          <w:tcPr>
            <w:tcW w:w="9576" w:type="dxa"/>
            <w:shd w:val="clear" w:color="auto" w:fill="F7FA90"/>
          </w:tcPr>
          <w:p w:rsidR="00DF46A7" w:rsidRDefault="00DF46A7" w:rsidP="002B238B">
            <w:pPr>
              <w:rPr>
                <w:rFonts w:cs="Arial"/>
                <w:b/>
                <w:color w:val="FF0000"/>
                <w:sz w:val="20"/>
                <w:szCs w:val="20"/>
              </w:rPr>
            </w:pPr>
          </w:p>
          <w:p w:rsidR="00DF46A7" w:rsidRPr="00233AC4" w:rsidRDefault="00DF46A7" w:rsidP="002B238B">
            <w:pPr>
              <w:rPr>
                <w:rFonts w:cs="Arial"/>
                <w:sz w:val="20"/>
                <w:szCs w:val="20"/>
              </w:rPr>
            </w:pPr>
            <w:r w:rsidRPr="00233AC4">
              <w:rPr>
                <w:rFonts w:cs="Arial"/>
                <w:sz w:val="20"/>
                <w:szCs w:val="20"/>
              </w:rPr>
              <w:t xml:space="preserve">The Agency has option to specify the format and agency-specific data elements for invoice content. </w:t>
            </w:r>
          </w:p>
          <w:p w:rsidR="00DF46A7" w:rsidRPr="00233AC4" w:rsidRDefault="00DF46A7" w:rsidP="002B238B">
            <w:pPr>
              <w:rPr>
                <w:rFonts w:cs="Arial"/>
                <w:sz w:val="20"/>
                <w:szCs w:val="20"/>
              </w:rPr>
            </w:pPr>
            <w:r w:rsidRPr="00233AC4">
              <w:rPr>
                <w:rFonts w:cs="Arial"/>
                <w:sz w:val="20"/>
                <w:szCs w:val="20"/>
              </w:rPr>
              <w:t>Suggested Requirements:</w:t>
            </w:r>
          </w:p>
          <w:p w:rsidR="00DF46A7" w:rsidRPr="00E432ED" w:rsidRDefault="00DF46A7" w:rsidP="002B238B">
            <w:pPr>
              <w:rPr>
                <w:rFonts w:ascii="Calibri" w:hAnsi="Calibri" w:cs="Calibri"/>
                <w:sz w:val="24"/>
                <w:szCs w:val="24"/>
              </w:rPr>
            </w:pPr>
          </w:p>
          <w:p w:rsidR="00DF46A7" w:rsidRPr="00901334" w:rsidRDefault="00DF46A7" w:rsidP="002B238B">
            <w:pPr>
              <w:rPr>
                <w:rFonts w:cs="Arial"/>
                <w:sz w:val="20"/>
                <w:szCs w:val="20"/>
              </w:rPr>
            </w:pPr>
            <w:r w:rsidRPr="00901334">
              <w:rPr>
                <w:rFonts w:cs="Arial"/>
                <w:sz w:val="20"/>
                <w:szCs w:val="20"/>
              </w:rPr>
              <w:t>The offeror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DF46A7" w:rsidRPr="00901334" w:rsidRDefault="00DF46A7" w:rsidP="002B238B">
            <w:pPr>
              <w:rPr>
                <w:rFonts w:cs="Arial"/>
                <w:sz w:val="20"/>
                <w:szCs w:val="20"/>
              </w:rPr>
            </w:pPr>
          </w:p>
          <w:p w:rsidR="00DF46A7" w:rsidRPr="00901334" w:rsidRDefault="00DF46A7" w:rsidP="00986CE3">
            <w:pPr>
              <w:numPr>
                <w:ilvl w:val="0"/>
                <w:numId w:val="77"/>
              </w:numPr>
              <w:rPr>
                <w:rFonts w:cs="Arial"/>
                <w:sz w:val="20"/>
                <w:szCs w:val="20"/>
              </w:rPr>
            </w:pPr>
            <w:r w:rsidRPr="00901334">
              <w:rPr>
                <w:rFonts w:cs="Arial"/>
                <w:sz w:val="20"/>
                <w:szCs w:val="20"/>
              </w:rPr>
              <w:t xml:space="preserve">Labor Type (Employee) </w:t>
            </w:r>
          </w:p>
          <w:p w:rsidR="00DF46A7" w:rsidRPr="00901334" w:rsidRDefault="00DF46A7" w:rsidP="00986CE3">
            <w:pPr>
              <w:numPr>
                <w:ilvl w:val="0"/>
                <w:numId w:val="77"/>
              </w:numPr>
              <w:rPr>
                <w:rFonts w:cs="Arial"/>
                <w:sz w:val="20"/>
                <w:szCs w:val="20"/>
              </w:rPr>
            </w:pPr>
            <w:r w:rsidRPr="00901334">
              <w:rPr>
                <w:rFonts w:cs="Arial"/>
                <w:sz w:val="20"/>
                <w:szCs w:val="20"/>
              </w:rPr>
              <w:t>CONNECTIONS II labor category</w:t>
            </w:r>
          </w:p>
          <w:p w:rsidR="00DF46A7" w:rsidRPr="00901334" w:rsidRDefault="00DF46A7" w:rsidP="00986CE3">
            <w:pPr>
              <w:numPr>
                <w:ilvl w:val="0"/>
                <w:numId w:val="77"/>
              </w:numPr>
              <w:rPr>
                <w:rFonts w:cs="Arial"/>
                <w:sz w:val="20"/>
                <w:szCs w:val="20"/>
              </w:rPr>
            </w:pPr>
            <w:r w:rsidRPr="00901334">
              <w:rPr>
                <w:rFonts w:cs="Arial"/>
                <w:sz w:val="20"/>
                <w:szCs w:val="20"/>
              </w:rPr>
              <w:t>Monthly and total cumulative hours worked</w:t>
            </w:r>
          </w:p>
          <w:p w:rsidR="00DF46A7" w:rsidRPr="00901334" w:rsidRDefault="00DF46A7" w:rsidP="00986CE3">
            <w:pPr>
              <w:numPr>
                <w:ilvl w:val="0"/>
                <w:numId w:val="77"/>
              </w:numPr>
              <w:rPr>
                <w:rFonts w:cs="Arial"/>
                <w:sz w:val="20"/>
                <w:szCs w:val="20"/>
              </w:rPr>
            </w:pPr>
            <w:r w:rsidRPr="00901334">
              <w:rPr>
                <w:rFonts w:cs="Arial"/>
                <w:sz w:val="20"/>
                <w:szCs w:val="20"/>
              </w:rPr>
              <w:t>Burdened hourly labor rate</w:t>
            </w:r>
          </w:p>
          <w:p w:rsidR="00DF46A7" w:rsidRPr="00901334" w:rsidRDefault="00DF46A7" w:rsidP="00986CE3">
            <w:pPr>
              <w:numPr>
                <w:ilvl w:val="0"/>
                <w:numId w:val="77"/>
              </w:numPr>
              <w:rPr>
                <w:rFonts w:cs="Arial"/>
                <w:sz w:val="20"/>
                <w:szCs w:val="20"/>
              </w:rPr>
            </w:pPr>
            <w:r w:rsidRPr="00901334">
              <w:rPr>
                <w:rFonts w:cs="Arial"/>
                <w:sz w:val="20"/>
                <w:szCs w:val="20"/>
              </w:rPr>
              <w:t>Cost incurred not billed</w:t>
            </w:r>
          </w:p>
          <w:p w:rsidR="00DF46A7" w:rsidRPr="00E432ED" w:rsidRDefault="00DF46A7" w:rsidP="002B238B">
            <w:pPr>
              <w:rPr>
                <w:rFonts w:ascii="Calibri" w:hAnsi="Calibri" w:cs="Calibri"/>
                <w:sz w:val="24"/>
                <w:szCs w:val="24"/>
              </w:rPr>
            </w:pPr>
          </w:p>
        </w:tc>
      </w:tr>
    </w:tbl>
    <w:p w:rsidR="00DF46A7" w:rsidRDefault="00DF46A7" w:rsidP="00DF46A7">
      <w:pPr>
        <w:pStyle w:val="Heading3"/>
      </w:pPr>
      <w:bookmarkStart w:id="268" w:name="_Toc402776772"/>
      <w:r w:rsidRPr="0010630D">
        <w:t>Electronic Funds Transfer (EFT)</w:t>
      </w:r>
      <w:bookmarkEnd w:id="268"/>
      <w:r w:rsidRPr="0010630D">
        <w:t xml:space="preserve"> </w:t>
      </w:r>
    </w:p>
    <w:p w:rsidR="00DF46A7" w:rsidRPr="0010630D" w:rsidRDefault="00DF46A7" w:rsidP="00DF46A7"/>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Pr="00E432ED" w:rsidRDefault="00DF46A7" w:rsidP="002B238B">
            <w:pPr>
              <w:rPr>
                <w:rFonts w:cs="Arial"/>
                <w:b/>
                <w:color w:val="FF0000"/>
                <w:sz w:val="20"/>
              </w:rPr>
            </w:pPr>
          </w:p>
          <w:p w:rsidR="00DF46A7" w:rsidRPr="00901334" w:rsidRDefault="00DF46A7" w:rsidP="002B238B">
            <w:pPr>
              <w:rPr>
                <w:rFonts w:cs="Arial"/>
                <w:sz w:val="20"/>
              </w:rPr>
            </w:pPr>
            <w:r w:rsidRPr="00901334">
              <w:rPr>
                <w:rFonts w:cs="Arial"/>
                <w:sz w:val="20"/>
              </w:rPr>
              <w:t xml:space="preserve">Agency has option to specify the method of delivery for invoice and payments. </w:t>
            </w:r>
          </w:p>
          <w:p w:rsidR="00DF46A7" w:rsidRPr="00901334" w:rsidRDefault="00DF46A7" w:rsidP="002B238B">
            <w:pPr>
              <w:rPr>
                <w:rFonts w:cs="Arial"/>
                <w:sz w:val="20"/>
              </w:rPr>
            </w:pPr>
            <w:r w:rsidRPr="00901334">
              <w:rPr>
                <w:rFonts w:cs="Arial"/>
                <w:sz w:val="20"/>
              </w:rPr>
              <w:t>Insert additional agency-specific requirements here.</w:t>
            </w:r>
          </w:p>
          <w:p w:rsidR="00DF46A7" w:rsidRPr="00901334" w:rsidRDefault="00DF46A7" w:rsidP="002B238B">
            <w:pPr>
              <w:rPr>
                <w:rFonts w:cs="Arial"/>
                <w:sz w:val="20"/>
              </w:rPr>
            </w:pPr>
            <w:r w:rsidRPr="00901334">
              <w:rPr>
                <w:rFonts w:cs="Arial"/>
                <w:sz w:val="20"/>
              </w:rPr>
              <w:t xml:space="preserve"> </w:t>
            </w:r>
          </w:p>
          <w:p w:rsidR="00DF46A7" w:rsidRDefault="00DF46A7" w:rsidP="002B238B">
            <w:r w:rsidRPr="00901334">
              <w:rPr>
                <w:rFonts w:cs="Arial"/>
                <w:sz w:val="20"/>
              </w:rPr>
              <w:t>Below is a standard ‘boilerplate” requirements for EFT.</w:t>
            </w:r>
          </w:p>
        </w:tc>
      </w:tr>
    </w:tbl>
    <w:p w:rsidR="00DF46A7" w:rsidRDefault="00DF46A7" w:rsidP="00DF46A7">
      <w:pPr>
        <w:spacing w:before="120" w:after="120"/>
      </w:pPr>
    </w:p>
    <w:p w:rsidR="00DF46A7" w:rsidRPr="00E432ED" w:rsidRDefault="00DF46A7" w:rsidP="00DF46A7">
      <w:pPr>
        <w:spacing w:before="120" w:after="120"/>
      </w:pPr>
      <w:r w:rsidRPr="00E432ED">
        <w:t xml:space="preserve">The </w:t>
      </w:r>
      <w:r>
        <w:t>offeror</w:t>
      </w:r>
      <w:r w:rsidRPr="005A6EF5">
        <w:t xml:space="preserve"> </w:t>
      </w:r>
      <w:r w:rsidRPr="00E432ED">
        <w:t xml:space="preserve">shall cooperate with the government to allow payment of bills via Electronic Funds Transfer (EFT) to the extent feasible in accordance with </w:t>
      </w:r>
      <w:r w:rsidRPr="008615F4">
        <w:rPr>
          <w:b/>
        </w:rPr>
        <w:t xml:space="preserve">Section G.6.3 Use of Electronic Funds Transfer </w:t>
      </w:r>
      <w:r w:rsidRPr="00E432ED">
        <w:t>of the Connections II contract.</w:t>
      </w:r>
    </w:p>
    <w:p w:rsidR="00DF46A7" w:rsidRPr="00E93A12" w:rsidRDefault="00DF46A7" w:rsidP="00DF46A7">
      <w:pPr>
        <w:pStyle w:val="Heading2"/>
        <w:rPr>
          <w:color w:val="auto"/>
        </w:rPr>
      </w:pPr>
      <w:bookmarkStart w:id="269" w:name="_Toc402776773"/>
      <w:r w:rsidRPr="00E93A12">
        <w:rPr>
          <w:color w:val="auto"/>
        </w:rPr>
        <w:t>Billing for Other Direct Costs (ODCs) or Unpriced Item</w:t>
      </w:r>
      <w:bookmarkEnd w:id="269"/>
    </w:p>
    <w:p w:rsidR="00DF46A7" w:rsidRPr="00E432ED" w:rsidRDefault="00DF46A7" w:rsidP="00DF46A7">
      <w:r w:rsidRPr="00E432ED">
        <w:t xml:space="preserve">The </w:t>
      </w:r>
      <w:r>
        <w:t>offeror</w:t>
      </w:r>
      <w:r w:rsidRPr="005A6EF5">
        <w:t xml:space="preserve"> </w:t>
      </w:r>
      <w:r w:rsidRPr="00E432ED">
        <w:t xml:space="preserve">may invoice monthly on the basis of cost incurred for ODC or unpriced item.  The invoice shall include the period of performance covered by the invoice and the item number and title.  </w:t>
      </w:r>
    </w:p>
    <w:p w:rsidR="00DF46A7" w:rsidRPr="00E432ED" w:rsidRDefault="00DF46A7" w:rsidP="00DF46A7">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F46A7" w:rsidRPr="00E432ED" w:rsidTr="002B238B">
        <w:tc>
          <w:tcPr>
            <w:tcW w:w="9576" w:type="dxa"/>
            <w:shd w:val="clear" w:color="auto" w:fill="F7FA90"/>
          </w:tcPr>
          <w:p w:rsidR="00DF46A7" w:rsidRPr="00E432ED" w:rsidRDefault="00DF46A7" w:rsidP="002B238B">
            <w:pPr>
              <w:rPr>
                <w:rFonts w:cs="Arial"/>
                <w:b/>
                <w:color w:val="FF0000"/>
                <w:sz w:val="20"/>
                <w:szCs w:val="20"/>
              </w:rPr>
            </w:pPr>
          </w:p>
          <w:p w:rsidR="00DF46A7" w:rsidRPr="00901334" w:rsidRDefault="00DF46A7" w:rsidP="002B238B">
            <w:pPr>
              <w:rPr>
                <w:rFonts w:cs="Arial"/>
                <w:sz w:val="20"/>
                <w:szCs w:val="20"/>
              </w:rPr>
            </w:pPr>
            <w:r w:rsidRPr="00901334">
              <w:rPr>
                <w:rFonts w:cs="Arial"/>
                <w:sz w:val="20"/>
                <w:szCs w:val="20"/>
              </w:rPr>
              <w:t xml:space="preserve">Agency has option to specify the format and agency-specific data elements for ODC and unpriced items. </w:t>
            </w:r>
          </w:p>
          <w:p w:rsidR="00DF46A7" w:rsidRPr="00901334" w:rsidRDefault="00DF46A7" w:rsidP="002B238B">
            <w:pPr>
              <w:rPr>
                <w:rFonts w:cs="Arial"/>
                <w:sz w:val="20"/>
                <w:szCs w:val="20"/>
              </w:rPr>
            </w:pPr>
            <w:r w:rsidRPr="00901334">
              <w:rPr>
                <w:rFonts w:cs="Arial"/>
                <w:sz w:val="20"/>
                <w:szCs w:val="20"/>
              </w:rPr>
              <w:t>Suggested Requirements:</w:t>
            </w:r>
          </w:p>
          <w:p w:rsidR="00DF46A7" w:rsidRPr="00901334" w:rsidRDefault="00DF46A7" w:rsidP="002B238B">
            <w:pPr>
              <w:rPr>
                <w:rFonts w:cs="Arial"/>
                <w:b/>
                <w:color w:val="FF0000"/>
                <w:sz w:val="20"/>
                <w:szCs w:val="20"/>
              </w:rPr>
            </w:pPr>
          </w:p>
          <w:p w:rsidR="00DF46A7" w:rsidRPr="00901334" w:rsidRDefault="00DF46A7" w:rsidP="002B238B">
            <w:pPr>
              <w:rPr>
                <w:rFonts w:cs="Arial"/>
                <w:sz w:val="20"/>
                <w:szCs w:val="20"/>
              </w:rPr>
            </w:pPr>
            <w:r w:rsidRPr="00901334">
              <w:rPr>
                <w:rFonts w:cs="Arial"/>
                <w:sz w:val="20"/>
                <w:szCs w:val="20"/>
              </w:rPr>
              <w:t>The offeror shall provide the following detailed information for each invoice submitted, as applicable.  Spreadsheet submissions, in MS Excel format, are required.</w:t>
            </w:r>
          </w:p>
          <w:p w:rsidR="00DF46A7" w:rsidRPr="00901334" w:rsidRDefault="00DF46A7" w:rsidP="002B238B">
            <w:pPr>
              <w:rPr>
                <w:rFonts w:cs="Arial"/>
                <w:sz w:val="20"/>
                <w:szCs w:val="20"/>
              </w:rPr>
            </w:pPr>
          </w:p>
          <w:p w:rsidR="00DF46A7" w:rsidRPr="00901334" w:rsidRDefault="00DF46A7" w:rsidP="00986CE3">
            <w:pPr>
              <w:numPr>
                <w:ilvl w:val="0"/>
                <w:numId w:val="78"/>
              </w:numPr>
              <w:rPr>
                <w:rFonts w:cs="Arial"/>
                <w:sz w:val="20"/>
                <w:szCs w:val="20"/>
              </w:rPr>
            </w:pPr>
            <w:r w:rsidRPr="00901334">
              <w:rPr>
                <w:rFonts w:cs="Arial"/>
                <w:sz w:val="20"/>
                <w:szCs w:val="20"/>
              </w:rPr>
              <w:t>ODCs or unpriced items purchased</w:t>
            </w:r>
          </w:p>
          <w:p w:rsidR="00DF46A7" w:rsidRPr="00901334" w:rsidRDefault="00DF46A7" w:rsidP="00986CE3">
            <w:pPr>
              <w:numPr>
                <w:ilvl w:val="0"/>
                <w:numId w:val="78"/>
              </w:numPr>
              <w:rPr>
                <w:rFonts w:cs="Arial"/>
                <w:sz w:val="20"/>
                <w:szCs w:val="20"/>
              </w:rPr>
            </w:pPr>
            <w:r w:rsidRPr="00901334">
              <w:rPr>
                <w:rFonts w:cs="Arial"/>
                <w:sz w:val="20"/>
                <w:szCs w:val="20"/>
              </w:rPr>
              <w:t>Date delivery accepted by the Government</w:t>
            </w:r>
          </w:p>
          <w:p w:rsidR="00DF46A7" w:rsidRPr="00901334" w:rsidRDefault="00DF46A7" w:rsidP="00986CE3">
            <w:pPr>
              <w:numPr>
                <w:ilvl w:val="0"/>
                <w:numId w:val="78"/>
              </w:numPr>
              <w:rPr>
                <w:rFonts w:cs="Arial"/>
                <w:sz w:val="20"/>
                <w:szCs w:val="20"/>
              </w:rPr>
            </w:pPr>
            <w:r w:rsidRPr="00901334">
              <w:rPr>
                <w:rFonts w:cs="Arial"/>
                <w:sz w:val="20"/>
                <w:szCs w:val="20"/>
              </w:rPr>
              <w:t>ODC or unpriced item number</w:t>
            </w:r>
          </w:p>
          <w:p w:rsidR="00DF46A7" w:rsidRPr="00901334" w:rsidRDefault="00DF46A7" w:rsidP="00986CE3">
            <w:pPr>
              <w:numPr>
                <w:ilvl w:val="0"/>
                <w:numId w:val="78"/>
              </w:numPr>
              <w:rPr>
                <w:rFonts w:cs="Arial"/>
                <w:sz w:val="20"/>
                <w:szCs w:val="20"/>
              </w:rPr>
            </w:pPr>
            <w:r w:rsidRPr="00901334">
              <w:rPr>
                <w:rFonts w:cs="Arial"/>
                <w:sz w:val="20"/>
                <w:szCs w:val="20"/>
              </w:rPr>
              <w:t>Project to date totals</w:t>
            </w:r>
          </w:p>
          <w:p w:rsidR="00DF46A7" w:rsidRPr="00901334" w:rsidRDefault="00DF46A7" w:rsidP="00986CE3">
            <w:pPr>
              <w:numPr>
                <w:ilvl w:val="0"/>
                <w:numId w:val="78"/>
              </w:numPr>
              <w:rPr>
                <w:rFonts w:cs="Arial"/>
                <w:sz w:val="20"/>
                <w:szCs w:val="20"/>
              </w:rPr>
            </w:pPr>
            <w:r w:rsidRPr="00901334">
              <w:rPr>
                <w:rFonts w:cs="Arial"/>
                <w:sz w:val="20"/>
                <w:szCs w:val="20"/>
              </w:rPr>
              <w:t>Cost incurred not billed</w:t>
            </w:r>
          </w:p>
          <w:p w:rsidR="00DF46A7" w:rsidRPr="00901334" w:rsidRDefault="00DF46A7" w:rsidP="00986CE3">
            <w:pPr>
              <w:numPr>
                <w:ilvl w:val="0"/>
                <w:numId w:val="78"/>
              </w:numPr>
              <w:rPr>
                <w:rFonts w:cs="Arial"/>
                <w:sz w:val="20"/>
                <w:szCs w:val="20"/>
              </w:rPr>
            </w:pPr>
            <w:r w:rsidRPr="00901334">
              <w:rPr>
                <w:rFonts w:cs="Arial"/>
                <w:sz w:val="20"/>
                <w:szCs w:val="20"/>
              </w:rPr>
              <w:t>Remaining balance of each item</w:t>
            </w:r>
          </w:p>
          <w:p w:rsidR="00DF46A7" w:rsidRPr="00E432ED" w:rsidRDefault="00DF46A7" w:rsidP="002B238B">
            <w:pPr>
              <w:rPr>
                <w:rFonts w:ascii="Calibri" w:hAnsi="Calibri" w:cs="Calibri"/>
                <w:sz w:val="24"/>
                <w:szCs w:val="24"/>
              </w:rPr>
            </w:pPr>
          </w:p>
        </w:tc>
      </w:tr>
    </w:tbl>
    <w:p w:rsidR="00DF46A7" w:rsidRDefault="00DF46A7" w:rsidP="00DF46A7">
      <w:pPr>
        <w:pStyle w:val="Heading3"/>
      </w:pPr>
      <w:bookmarkStart w:id="270" w:name="_Toc402776774"/>
      <w:r w:rsidRPr="004F1437">
        <w:lastRenderedPageBreak/>
        <w:t>Invoice for Travel Expenses</w:t>
      </w:r>
      <w:bookmarkEnd w:id="270"/>
    </w:p>
    <w:p w:rsidR="00DF46A7" w:rsidRPr="004F1437" w:rsidRDefault="00DF46A7" w:rsidP="00DF46A7"/>
    <w:p w:rsidR="00DF46A7" w:rsidRPr="00E432ED" w:rsidRDefault="00DF46A7" w:rsidP="00DF46A7">
      <w:r w:rsidRPr="00E432ED">
        <w:t xml:space="preserve">The </w:t>
      </w:r>
      <w:r>
        <w:rPr>
          <w:sz w:val="20"/>
        </w:rPr>
        <w:t>offeror</w:t>
      </w:r>
      <w:r w:rsidRPr="00E432ED">
        <w:t xml:space="preserve"> may invoice monthly on the basis of cost incurred for cost of travel comparable with the </w:t>
      </w:r>
      <w:r w:rsidRPr="00AA32E2">
        <w:t>Joint Travel Regulations/Federal Travel Regulation (JTR/FTR)</w:t>
      </w:r>
      <w:r w:rsidRPr="00E432ED">
        <w:t>.  Long distance travel is defined as travel over 50 miles.  The invoice shall include the period of performance covered by the invoice, and the CLIN number and title.  Separate worksheets, in MS Excel format, shall be submitted for travel.</w:t>
      </w:r>
    </w:p>
    <w:p w:rsidR="00DF46A7" w:rsidRPr="00E432ED" w:rsidRDefault="00DF46A7" w:rsidP="00DF46A7">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F46A7" w:rsidRPr="00E432ED" w:rsidTr="002B238B">
        <w:tc>
          <w:tcPr>
            <w:tcW w:w="9576" w:type="dxa"/>
            <w:shd w:val="clear" w:color="auto" w:fill="F7FA90"/>
          </w:tcPr>
          <w:p w:rsidR="00DF46A7" w:rsidRPr="00E432ED" w:rsidRDefault="00DF46A7" w:rsidP="002B238B">
            <w:pPr>
              <w:rPr>
                <w:rFonts w:cs="Arial"/>
                <w:b/>
                <w:color w:val="FF0000"/>
                <w:sz w:val="20"/>
                <w:szCs w:val="20"/>
              </w:rPr>
            </w:pPr>
          </w:p>
          <w:p w:rsidR="00DF46A7" w:rsidRPr="00901334" w:rsidRDefault="00DF46A7" w:rsidP="002B238B">
            <w:pPr>
              <w:rPr>
                <w:rFonts w:cs="Arial"/>
                <w:sz w:val="20"/>
                <w:szCs w:val="20"/>
              </w:rPr>
            </w:pPr>
            <w:r w:rsidRPr="00901334">
              <w:rPr>
                <w:rFonts w:cs="Arial"/>
                <w:sz w:val="20"/>
                <w:szCs w:val="20"/>
              </w:rPr>
              <w:t>Agency has option to specify the format and agency-specific data elements for submitting Travel charges. Suggested Requirements:</w:t>
            </w:r>
          </w:p>
          <w:p w:rsidR="00DF46A7" w:rsidRPr="00901334" w:rsidRDefault="00DF46A7" w:rsidP="002B238B">
            <w:pPr>
              <w:rPr>
                <w:rFonts w:cs="Arial"/>
                <w:sz w:val="20"/>
                <w:szCs w:val="20"/>
              </w:rPr>
            </w:pPr>
          </w:p>
          <w:p w:rsidR="00DF46A7" w:rsidRPr="00901334" w:rsidRDefault="00DF46A7" w:rsidP="002B238B">
            <w:pPr>
              <w:rPr>
                <w:rFonts w:cs="Arial"/>
                <w:sz w:val="20"/>
                <w:szCs w:val="20"/>
              </w:rPr>
            </w:pPr>
            <w:r w:rsidRPr="00901334">
              <w:rPr>
                <w:rFonts w:cs="Arial"/>
                <w:sz w:val="20"/>
                <w:szCs w:val="20"/>
              </w:rPr>
              <w:t>The offeror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DF46A7" w:rsidRPr="00901334" w:rsidRDefault="00DF46A7" w:rsidP="002B238B">
            <w:pPr>
              <w:rPr>
                <w:rFonts w:cs="Arial"/>
                <w:sz w:val="20"/>
                <w:szCs w:val="20"/>
              </w:rPr>
            </w:pPr>
          </w:p>
          <w:p w:rsidR="00DF46A7" w:rsidRPr="00901334" w:rsidRDefault="00DF46A7" w:rsidP="00986CE3">
            <w:pPr>
              <w:numPr>
                <w:ilvl w:val="0"/>
                <w:numId w:val="76"/>
              </w:numPr>
              <w:rPr>
                <w:rFonts w:cs="Arial"/>
                <w:sz w:val="20"/>
                <w:szCs w:val="20"/>
              </w:rPr>
            </w:pPr>
            <w:r w:rsidRPr="00901334">
              <w:rPr>
                <w:rFonts w:cs="Arial"/>
                <w:sz w:val="20"/>
                <w:szCs w:val="20"/>
              </w:rPr>
              <w:t>Travel Authorization Request identifier, approver name, and approval date</w:t>
            </w:r>
          </w:p>
          <w:p w:rsidR="00DF46A7" w:rsidRPr="00901334" w:rsidRDefault="00DF46A7" w:rsidP="00986CE3">
            <w:pPr>
              <w:numPr>
                <w:ilvl w:val="0"/>
                <w:numId w:val="76"/>
              </w:numPr>
              <w:rPr>
                <w:rFonts w:cs="Arial"/>
                <w:sz w:val="20"/>
                <w:szCs w:val="20"/>
              </w:rPr>
            </w:pPr>
            <w:r w:rsidRPr="00901334">
              <w:rPr>
                <w:rFonts w:cs="Arial"/>
                <w:sz w:val="20"/>
                <w:szCs w:val="20"/>
              </w:rPr>
              <w:t>Current invoice period</w:t>
            </w:r>
          </w:p>
          <w:p w:rsidR="00DF46A7" w:rsidRPr="00901334" w:rsidRDefault="00DF46A7" w:rsidP="00986CE3">
            <w:pPr>
              <w:numPr>
                <w:ilvl w:val="0"/>
                <w:numId w:val="76"/>
              </w:numPr>
              <w:rPr>
                <w:rFonts w:cs="Arial"/>
                <w:sz w:val="20"/>
                <w:szCs w:val="20"/>
              </w:rPr>
            </w:pPr>
            <w:r w:rsidRPr="00901334">
              <w:rPr>
                <w:rFonts w:cs="Arial"/>
                <w:sz w:val="20"/>
                <w:szCs w:val="20"/>
              </w:rPr>
              <w:t>Names of persons traveling</w:t>
            </w:r>
          </w:p>
          <w:p w:rsidR="00DF46A7" w:rsidRPr="00901334" w:rsidRDefault="00DF46A7" w:rsidP="00986CE3">
            <w:pPr>
              <w:numPr>
                <w:ilvl w:val="0"/>
                <w:numId w:val="76"/>
              </w:numPr>
              <w:rPr>
                <w:rFonts w:cs="Arial"/>
                <w:sz w:val="20"/>
                <w:szCs w:val="20"/>
              </w:rPr>
            </w:pPr>
            <w:r w:rsidRPr="00901334">
              <w:rPr>
                <w:rFonts w:cs="Arial"/>
                <w:sz w:val="20"/>
                <w:szCs w:val="20"/>
              </w:rPr>
              <w:t>Number of travel days</w:t>
            </w:r>
          </w:p>
          <w:p w:rsidR="00DF46A7" w:rsidRPr="00901334" w:rsidRDefault="00DF46A7" w:rsidP="00986CE3">
            <w:pPr>
              <w:numPr>
                <w:ilvl w:val="0"/>
                <w:numId w:val="76"/>
              </w:numPr>
              <w:rPr>
                <w:rFonts w:cs="Arial"/>
                <w:sz w:val="20"/>
                <w:szCs w:val="20"/>
              </w:rPr>
            </w:pPr>
            <w:r w:rsidRPr="00901334">
              <w:rPr>
                <w:rFonts w:cs="Arial"/>
                <w:sz w:val="20"/>
                <w:szCs w:val="20"/>
              </w:rPr>
              <w:t>Dates of travel</w:t>
            </w:r>
          </w:p>
          <w:p w:rsidR="00DF46A7" w:rsidRPr="00901334" w:rsidRDefault="00DF46A7" w:rsidP="00986CE3">
            <w:pPr>
              <w:numPr>
                <w:ilvl w:val="0"/>
                <w:numId w:val="76"/>
              </w:numPr>
              <w:rPr>
                <w:rFonts w:cs="Arial"/>
                <w:sz w:val="20"/>
                <w:szCs w:val="20"/>
              </w:rPr>
            </w:pPr>
            <w:r w:rsidRPr="00901334">
              <w:rPr>
                <w:rFonts w:cs="Arial"/>
                <w:sz w:val="20"/>
                <w:szCs w:val="20"/>
              </w:rPr>
              <w:t>Number of days per diem charged</w:t>
            </w:r>
          </w:p>
          <w:p w:rsidR="00DF46A7" w:rsidRPr="00901334" w:rsidRDefault="00DF46A7" w:rsidP="00986CE3">
            <w:pPr>
              <w:numPr>
                <w:ilvl w:val="0"/>
                <w:numId w:val="76"/>
              </w:numPr>
              <w:rPr>
                <w:rFonts w:cs="Arial"/>
                <w:sz w:val="20"/>
                <w:szCs w:val="20"/>
              </w:rPr>
            </w:pPr>
            <w:r w:rsidRPr="00901334">
              <w:rPr>
                <w:rFonts w:cs="Arial"/>
                <w:sz w:val="20"/>
                <w:szCs w:val="20"/>
              </w:rPr>
              <w:t>Per diem rate used</w:t>
            </w:r>
          </w:p>
          <w:p w:rsidR="00DF46A7" w:rsidRPr="00901334" w:rsidRDefault="00DF46A7" w:rsidP="00986CE3">
            <w:pPr>
              <w:numPr>
                <w:ilvl w:val="0"/>
                <w:numId w:val="76"/>
              </w:numPr>
              <w:rPr>
                <w:rFonts w:cs="Arial"/>
                <w:sz w:val="20"/>
                <w:szCs w:val="20"/>
              </w:rPr>
            </w:pPr>
            <w:r w:rsidRPr="00901334">
              <w:rPr>
                <w:rFonts w:cs="Arial"/>
                <w:sz w:val="20"/>
                <w:szCs w:val="20"/>
              </w:rPr>
              <w:t>Total per diem charged</w:t>
            </w:r>
          </w:p>
          <w:p w:rsidR="00DF46A7" w:rsidRPr="00901334" w:rsidRDefault="00DF46A7" w:rsidP="00986CE3">
            <w:pPr>
              <w:numPr>
                <w:ilvl w:val="0"/>
                <w:numId w:val="76"/>
              </w:numPr>
              <w:rPr>
                <w:rFonts w:cs="Arial"/>
                <w:sz w:val="20"/>
                <w:szCs w:val="20"/>
              </w:rPr>
            </w:pPr>
            <w:r w:rsidRPr="00901334">
              <w:rPr>
                <w:rFonts w:cs="Arial"/>
                <w:sz w:val="20"/>
                <w:szCs w:val="20"/>
              </w:rPr>
              <w:t>Transportation costs (rental car, air fare, etc.)</w:t>
            </w:r>
          </w:p>
          <w:p w:rsidR="00DF46A7" w:rsidRPr="00901334" w:rsidRDefault="00DF46A7" w:rsidP="00986CE3">
            <w:pPr>
              <w:numPr>
                <w:ilvl w:val="0"/>
                <w:numId w:val="76"/>
              </w:numPr>
              <w:rPr>
                <w:rFonts w:cs="Arial"/>
                <w:sz w:val="20"/>
                <w:szCs w:val="20"/>
              </w:rPr>
            </w:pPr>
            <w:r w:rsidRPr="00901334">
              <w:rPr>
                <w:rFonts w:cs="Arial"/>
                <w:sz w:val="20"/>
                <w:szCs w:val="20"/>
              </w:rPr>
              <w:t>Total charges</w:t>
            </w:r>
          </w:p>
          <w:p w:rsidR="00DF46A7" w:rsidRPr="00901334" w:rsidRDefault="00DF46A7" w:rsidP="00986CE3">
            <w:pPr>
              <w:numPr>
                <w:ilvl w:val="0"/>
                <w:numId w:val="76"/>
              </w:numPr>
              <w:rPr>
                <w:rFonts w:cs="Arial"/>
                <w:sz w:val="20"/>
                <w:szCs w:val="20"/>
              </w:rPr>
            </w:pPr>
            <w:r w:rsidRPr="00901334">
              <w:rPr>
                <w:rFonts w:cs="Arial"/>
                <w:sz w:val="20"/>
                <w:szCs w:val="20"/>
              </w:rPr>
              <w:t>Explanation of variances exceeding 10% of the approved versus actual costs</w:t>
            </w:r>
          </w:p>
          <w:p w:rsidR="00DF46A7" w:rsidRPr="00901334" w:rsidRDefault="00DF46A7" w:rsidP="00986CE3">
            <w:pPr>
              <w:numPr>
                <w:ilvl w:val="0"/>
                <w:numId w:val="76"/>
              </w:numPr>
              <w:rPr>
                <w:rFonts w:cs="Arial"/>
                <w:sz w:val="20"/>
                <w:szCs w:val="20"/>
              </w:rPr>
            </w:pPr>
            <w:r w:rsidRPr="00901334">
              <w:rPr>
                <w:rFonts w:cs="Arial"/>
                <w:sz w:val="20"/>
                <w:szCs w:val="20"/>
              </w:rPr>
              <w:t xml:space="preserve">Indirect Handling Rate. </w:t>
            </w:r>
          </w:p>
          <w:p w:rsidR="00DF46A7" w:rsidRPr="00E432ED" w:rsidRDefault="00DF46A7" w:rsidP="002B238B">
            <w:pPr>
              <w:rPr>
                <w:rFonts w:ascii="Calibri" w:hAnsi="Calibri" w:cs="Calibri"/>
                <w:sz w:val="24"/>
                <w:szCs w:val="24"/>
              </w:rPr>
            </w:pPr>
          </w:p>
        </w:tc>
      </w:tr>
    </w:tbl>
    <w:p w:rsidR="00DF46A7" w:rsidRPr="00E432ED" w:rsidRDefault="00DF46A7" w:rsidP="00DF46A7">
      <w:pPr>
        <w:rPr>
          <w:rFonts w:ascii="Calibri" w:hAnsi="Calibri" w:cs="Calibri"/>
          <w:sz w:val="24"/>
          <w:szCs w:val="24"/>
        </w:rPr>
      </w:pPr>
    </w:p>
    <w:p w:rsidR="00DF46A7" w:rsidRPr="00A10B7D" w:rsidRDefault="00DF46A7" w:rsidP="00DF46A7">
      <w:pPr>
        <w:rPr>
          <w:rFonts w:cs="Arial"/>
          <w:color w:val="E36C0A" w:themeColor="accent6" w:themeShade="BF"/>
          <w:sz w:val="20"/>
          <w:szCs w:val="20"/>
        </w:rPr>
      </w:pPr>
      <w:r w:rsidRPr="00A10B7D">
        <w:rPr>
          <w:rFonts w:cs="Arial"/>
          <w:color w:val="E36C0A" w:themeColor="accent6" w:themeShade="BF"/>
          <w:sz w:val="20"/>
          <w:szCs w:val="20"/>
        </w:rPr>
        <w:t>[Agency may add Agency-specific billing and invoice payment processing requirements here]</w:t>
      </w:r>
    </w:p>
    <w:p w:rsidR="00DF46A7" w:rsidRPr="006C7F7A" w:rsidRDefault="00DF46A7" w:rsidP="00DF46A7">
      <w:pPr>
        <w:pStyle w:val="Heading1"/>
        <w:rPr>
          <w:color w:val="auto"/>
        </w:rPr>
      </w:pPr>
      <w:bookmarkStart w:id="271" w:name="_Toc402776775"/>
      <w:r w:rsidRPr="00C729BE">
        <w:rPr>
          <w:color w:val="auto"/>
        </w:rPr>
        <w:t>Electronic and Information Technology Accessibility Standards (Section 508)</w:t>
      </w:r>
      <w:bookmarkEnd w:id="271"/>
    </w:p>
    <w:p w:rsidR="00DF46A7" w:rsidRDefault="00DF46A7" w:rsidP="00DF46A7"/>
    <w:p w:rsidR="000E2D8D" w:rsidRPr="000E2D8D" w:rsidRDefault="000E2D8D" w:rsidP="000E2D8D">
      <w:pPr>
        <w:rPr>
          <w:rFonts w:asciiTheme="minorHAnsi" w:hAnsiTheme="minorHAnsi"/>
        </w:rPr>
      </w:pPr>
      <w:r w:rsidRPr="000E2D8D">
        <w:rPr>
          <w:rFonts w:asciiTheme="minorHAnsi" w:hAnsiTheme="minorHAnsi"/>
        </w:rPr>
        <w:t xml:space="preserve">All Electronic and Information Technology (EIT) procured through this task order must meet the applicable accessibility standards at 36 CFR 1194, unless an Agency exception to this requirement exists. </w:t>
      </w:r>
      <w:r w:rsidRPr="000E2D8D">
        <w:rPr>
          <w:rFonts w:asciiTheme="minorHAnsi" w:hAnsiTheme="minorHAnsi"/>
        </w:rPr>
        <w:lastRenderedPageBreak/>
        <w:t xml:space="preserve">The Section 508 Standards Summary is viewable at: </w:t>
      </w:r>
      <w:hyperlink r:id="rId9" w:anchor="technical" w:history="1">
        <w:r w:rsidRPr="000E2D8D">
          <w:rPr>
            <w:rStyle w:val="Hyperlink"/>
            <w:rFonts w:asciiTheme="minorHAnsi" w:hAnsiTheme="minorHAnsi"/>
          </w:rPr>
          <w:t>https://www.section508.gov/index.cfm?fuseAction=stdsSum#technical</w:t>
        </w:r>
      </w:hyperlink>
      <w:r w:rsidRPr="000E2D8D">
        <w:rPr>
          <w:rFonts w:asciiTheme="minorHAnsi" w:hAnsiTheme="minorHAnsi"/>
        </w:rPr>
        <w:t>.</w:t>
      </w:r>
    </w:p>
    <w:p w:rsidR="000E2D8D" w:rsidRPr="000E2D8D" w:rsidRDefault="000E2D8D" w:rsidP="000E2D8D">
      <w:pPr>
        <w:rPr>
          <w:rFonts w:asciiTheme="minorHAnsi" w:hAnsiTheme="minorHAnsi"/>
        </w:rPr>
      </w:pPr>
    </w:p>
    <w:p w:rsidR="000E2D8D" w:rsidRPr="000E2D8D" w:rsidRDefault="000E2D8D" w:rsidP="000E2D8D">
      <w:pPr>
        <w:rPr>
          <w:rFonts w:asciiTheme="minorHAnsi" w:hAnsiTheme="minorHAnsi"/>
        </w:rPr>
      </w:pPr>
      <w:r w:rsidRPr="000E2D8D">
        <w:rPr>
          <w:rFonts w:asciiTheme="minorHAnsi" w:hAnsiTheme="minorHAnsi"/>
        </w:rPr>
        <w:t>The offeror shall indicate for each line item in the schedule whether each product or service is compliant or noncompliant with the accessibility standards at 36 CFR 1194. Further, the proposal must indicate where full details of compliance can be found (e.g., the offeror's website or other exact location).</w:t>
      </w:r>
    </w:p>
    <w:p w:rsidR="00DF46A7" w:rsidRDefault="00DF46A7" w:rsidP="00DF46A7"/>
    <w:p w:rsidR="00DF46A7" w:rsidRPr="006C7F7A" w:rsidRDefault="00DF46A7" w:rsidP="00DF46A7">
      <w:pPr>
        <w:pStyle w:val="Heading1"/>
        <w:rPr>
          <w:color w:val="auto"/>
        </w:rPr>
      </w:pPr>
      <w:bookmarkStart w:id="272" w:name="_Toc402776776"/>
      <w:r w:rsidRPr="006C7F7A">
        <w:rPr>
          <w:color w:val="auto"/>
        </w:rPr>
        <w:t>Proposal Instruction</w:t>
      </w:r>
      <w:r>
        <w:rPr>
          <w:color w:val="auto"/>
        </w:rPr>
        <w:t>s</w:t>
      </w:r>
      <w:bookmarkEnd w:id="272"/>
    </w:p>
    <w:p w:rsidR="00DF46A7" w:rsidRDefault="00DF46A7" w:rsidP="00DF46A7"/>
    <w:p w:rsidR="00DF46A7" w:rsidRDefault="00DF46A7" w:rsidP="00DF46A7">
      <w:r>
        <w:rPr>
          <w:rFonts w:cs="Arial"/>
          <w:bCs/>
          <w:color w:val="E36C0A" w:themeColor="accent6" w:themeShade="BF"/>
        </w:rPr>
        <w:t xml:space="preserve">Connections II </w:t>
      </w:r>
      <w:proofErr w:type="spellStart"/>
      <w:r w:rsidRPr="00C26ABE">
        <w:t>offerors</w:t>
      </w:r>
      <w:proofErr w:type="spellEnd"/>
      <w:r w:rsidRPr="00C26ABE">
        <w:t xml:space="preserve"> are expected to review, understand, and comply with all aspects of this Statement of Work. All proposals received by the closing date and time will be evaluated in accordance with the Evaluation Criteria in </w:t>
      </w:r>
      <w:r w:rsidRPr="00444CD2">
        <w:rPr>
          <w:b/>
        </w:rPr>
        <w:t>Section 6.0: Evaluation Factors for Award</w:t>
      </w:r>
      <w:r w:rsidRPr="002F345A">
        <w:t>.</w:t>
      </w:r>
    </w:p>
    <w:p w:rsidR="00DF46A7" w:rsidRDefault="00DF46A7" w:rsidP="00DF46A7"/>
    <w:p w:rsidR="00DF46A7" w:rsidRDefault="00DF46A7" w:rsidP="00DF46A7">
      <w:r>
        <w:t xml:space="preserve">Questions and clarifications concerning this solicitation shall be submitted in writing via email to: </w:t>
      </w:r>
      <w:r w:rsidRPr="00D377D6">
        <w:rPr>
          <w:color w:val="E36C0A" w:themeColor="accent6" w:themeShade="BF"/>
        </w:rPr>
        <w:t>[name and email address</w:t>
      </w:r>
      <w:r>
        <w:rPr>
          <w:color w:val="E36C0A" w:themeColor="accent6" w:themeShade="BF"/>
        </w:rPr>
        <w:t>]</w:t>
      </w:r>
      <w:r>
        <w:t xml:space="preserve">, no later than </w:t>
      </w:r>
      <w:r w:rsidRPr="00D377D6">
        <w:rPr>
          <w:color w:val="E36C0A" w:themeColor="accent6" w:themeShade="BF"/>
        </w:rPr>
        <w:t>[Q&amp;A Closing Date (MM/DD/YYYY)]</w:t>
      </w:r>
      <w:r>
        <w:t>.</w:t>
      </w:r>
    </w:p>
    <w:p w:rsidR="00DF46A7" w:rsidRPr="00F5644E" w:rsidRDefault="00DF46A7" w:rsidP="00DF46A7">
      <w:pPr>
        <w:pStyle w:val="Heading2"/>
        <w:rPr>
          <w:color w:val="auto"/>
        </w:rPr>
      </w:pPr>
      <w:bookmarkStart w:id="273" w:name="_Toc402776777"/>
      <w:r w:rsidRPr="00F5644E">
        <w:rPr>
          <w:color w:val="auto"/>
        </w:rPr>
        <w:t>Solicitation Closing Date and Time</w:t>
      </w:r>
      <w:bookmarkEnd w:id="273"/>
    </w:p>
    <w:p w:rsidR="00DF46A7" w:rsidRDefault="00DF46A7" w:rsidP="00DF46A7"/>
    <w:p w:rsidR="00DF46A7" w:rsidRPr="00A52FCD" w:rsidRDefault="00DF46A7" w:rsidP="00DF46A7">
      <w:pPr>
        <w:rPr>
          <w:rFonts w:cs="Arial"/>
          <w:bCs/>
        </w:rPr>
      </w:pPr>
      <w:r w:rsidRPr="00A52FCD">
        <w:rPr>
          <w:rFonts w:cs="Arial"/>
          <w:bCs/>
        </w:rPr>
        <w:t xml:space="preserve">All proposals received by the deadline will be reviewed for responsiveness to the specifications outlined in these guidelines and the proposal format. Proposals which are submitted late or are incomplete run the risk of not being considered in the review process.  </w:t>
      </w:r>
    </w:p>
    <w:p w:rsidR="00DF46A7" w:rsidRPr="00A52FCD" w:rsidRDefault="00DF46A7" w:rsidP="00DF46A7">
      <w:pPr>
        <w:rPr>
          <w:rFonts w:cs="Arial"/>
          <w:bCs/>
        </w:rPr>
      </w:pPr>
    </w:p>
    <w:p w:rsidR="00DF46A7" w:rsidRPr="00A52FCD" w:rsidRDefault="00DF46A7" w:rsidP="00DF46A7">
      <w:pPr>
        <w:rPr>
          <w:rFonts w:cs="Arial"/>
          <w:bCs/>
        </w:rPr>
      </w:pPr>
      <w:r w:rsidRPr="00A52FCD">
        <w:rPr>
          <w:rFonts w:cs="Arial"/>
          <w:bCs/>
        </w:rPr>
        <w:t xml:space="preserve">The proposals should be prepared according to the structural format set forth below. Proposals must be received at the place designated and by the due date specified herein, and must be considered valid for a period of </w:t>
      </w:r>
      <w:r w:rsidRPr="00D377D6">
        <w:rPr>
          <w:rFonts w:cs="Arial"/>
          <w:bCs/>
          <w:color w:val="E36C0A" w:themeColor="accent6" w:themeShade="BF"/>
        </w:rPr>
        <w:t>[120]</w:t>
      </w:r>
      <w:r w:rsidRPr="00A52FCD">
        <w:rPr>
          <w:rFonts w:cs="Arial"/>
          <w:bCs/>
        </w:rPr>
        <w:t xml:space="preserve"> calendar days from the solicitation closing date.  </w:t>
      </w:r>
    </w:p>
    <w:p w:rsidR="00DF46A7" w:rsidRDefault="00DF46A7" w:rsidP="00DF46A7"/>
    <w:p w:rsidR="00DF46A7" w:rsidRPr="00A52FCD" w:rsidRDefault="00DF46A7" w:rsidP="00DF46A7"/>
    <w:p w:rsidR="00DF46A7" w:rsidRPr="00AC5826" w:rsidRDefault="00DF46A7" w:rsidP="00DF46A7">
      <w:pPr>
        <w:rPr>
          <w:rFonts w:cs="Arial"/>
          <w:bCs/>
          <w:color w:val="E36C0A" w:themeColor="accent6" w:themeShade="BF"/>
        </w:rPr>
      </w:pPr>
      <w:r>
        <w:rPr>
          <w:rFonts w:cs="Arial"/>
          <w:bCs/>
        </w:rPr>
        <w:t xml:space="preserve">PROPOSALS </w:t>
      </w:r>
      <w:r w:rsidRPr="00AC5826">
        <w:rPr>
          <w:rFonts w:cs="Arial"/>
          <w:bCs/>
        </w:rPr>
        <w:t xml:space="preserve">MUST BE RECEIVED ON OR BEFORE </w:t>
      </w:r>
      <w:r>
        <w:rPr>
          <w:rFonts w:cs="Arial"/>
          <w:bCs/>
          <w:color w:val="E36C0A" w:themeColor="accent6" w:themeShade="BF"/>
        </w:rPr>
        <w:t>[</w:t>
      </w:r>
      <w:r w:rsidRPr="00D377D6">
        <w:rPr>
          <w:rFonts w:cs="Arial"/>
          <w:bCs/>
          <w:color w:val="E36C0A" w:themeColor="accent6" w:themeShade="BF"/>
        </w:rPr>
        <w:t>3:00 PM EDT</w:t>
      </w:r>
      <w:r>
        <w:rPr>
          <w:rFonts w:cs="Arial"/>
          <w:bCs/>
          <w:color w:val="E36C0A" w:themeColor="accent6" w:themeShade="BF"/>
        </w:rPr>
        <w:t>]</w:t>
      </w:r>
      <w:r w:rsidRPr="00937E58">
        <w:rPr>
          <w:rFonts w:cs="Arial"/>
          <w:bCs/>
          <w:color w:val="E36C0A" w:themeColor="accent6" w:themeShade="BF"/>
        </w:rPr>
        <w:t xml:space="preserve"> </w:t>
      </w:r>
      <w:r w:rsidRPr="00AC5826">
        <w:rPr>
          <w:rFonts w:cs="Arial"/>
          <w:bCs/>
        </w:rPr>
        <w:t xml:space="preserve">ON </w:t>
      </w:r>
      <w:r>
        <w:rPr>
          <w:rFonts w:cs="Arial"/>
          <w:bCs/>
          <w:color w:val="E36C0A" w:themeColor="accent6" w:themeShade="BF"/>
        </w:rPr>
        <w:t>[</w:t>
      </w:r>
      <w:proofErr w:type="spellStart"/>
      <w:r>
        <w:rPr>
          <w:rFonts w:cs="Arial"/>
          <w:bCs/>
          <w:color w:val="E36C0A" w:themeColor="accent6" w:themeShade="BF"/>
        </w:rPr>
        <w:t>RFP_Closing_Date</w:t>
      </w:r>
      <w:proofErr w:type="spellEnd"/>
      <w:r>
        <w:rPr>
          <w:rFonts w:cs="Arial"/>
          <w:bCs/>
          <w:color w:val="E36C0A" w:themeColor="accent6" w:themeShade="BF"/>
        </w:rPr>
        <w:t>]</w:t>
      </w:r>
      <w:r w:rsidRPr="00AC5826">
        <w:rPr>
          <w:rFonts w:cs="Arial"/>
          <w:bCs/>
          <w:color w:val="E36C0A" w:themeColor="accent6" w:themeShade="BF"/>
        </w:rPr>
        <w:t>.</w:t>
      </w:r>
    </w:p>
    <w:p w:rsidR="00DF46A7" w:rsidRDefault="00DF46A7" w:rsidP="00DF46A7"/>
    <w:p w:rsidR="00DF46A7" w:rsidRDefault="00DF46A7" w:rsidP="00DF46A7">
      <w:pPr>
        <w:rPr>
          <w:rFonts w:cs="Arial"/>
        </w:rPr>
      </w:pPr>
      <w:r>
        <w:rPr>
          <w:rFonts w:cs="Arial"/>
        </w:rPr>
        <w:t xml:space="preserve">Any proposal </w:t>
      </w:r>
      <w:r w:rsidRPr="007A4224">
        <w:rPr>
          <w:rFonts w:cs="Arial"/>
        </w:rPr>
        <w:t xml:space="preserve">received </w:t>
      </w:r>
      <w:r>
        <w:rPr>
          <w:rFonts w:cs="Arial"/>
        </w:rPr>
        <w:t xml:space="preserve">by the </w:t>
      </w:r>
      <w:r w:rsidRPr="00C57061">
        <w:rPr>
          <w:rFonts w:cs="Arial"/>
          <w:color w:val="E36C0A" w:themeColor="accent6" w:themeShade="BF"/>
        </w:rPr>
        <w:t xml:space="preserve">[Agency] </w:t>
      </w:r>
      <w:r w:rsidRPr="007A4224">
        <w:rPr>
          <w:rFonts w:cs="Arial"/>
        </w:rPr>
        <w:t>after the due date and time will not be considered</w:t>
      </w:r>
      <w:r>
        <w:rPr>
          <w:rFonts w:cs="Arial"/>
        </w:rPr>
        <w:t>.</w:t>
      </w:r>
    </w:p>
    <w:p w:rsidR="00DF46A7" w:rsidRPr="00F5644E" w:rsidRDefault="00DF46A7" w:rsidP="00DF46A7">
      <w:pPr>
        <w:pStyle w:val="Heading2"/>
        <w:rPr>
          <w:color w:val="auto"/>
        </w:rPr>
      </w:pPr>
      <w:bookmarkStart w:id="274" w:name="_Toc402776778"/>
      <w:r w:rsidRPr="00F5644E">
        <w:rPr>
          <w:color w:val="auto"/>
        </w:rPr>
        <w:t>Preparation and Delivery Instructions</w:t>
      </w:r>
      <w:bookmarkEnd w:id="274"/>
    </w:p>
    <w:p w:rsidR="00DF46A7" w:rsidRDefault="00DF46A7" w:rsidP="00DF46A7">
      <w:pPr>
        <w:pStyle w:val="ListParagraph"/>
        <w:ind w:left="0"/>
        <w:rPr>
          <w:rFonts w:cs="Arial"/>
        </w:rPr>
      </w:pPr>
    </w:p>
    <w:p w:rsidR="00DF46A7" w:rsidRDefault="00DF46A7" w:rsidP="00DF46A7">
      <w:pPr>
        <w:pStyle w:val="ListParagraph"/>
        <w:ind w:left="0"/>
        <w:rPr>
          <w:rFonts w:cs="Arial"/>
        </w:rPr>
      </w:pPr>
      <w:r>
        <w:rPr>
          <w:rFonts w:cs="Arial"/>
        </w:rPr>
        <w:t>The Proposal shall be delivered to:</w:t>
      </w:r>
    </w:p>
    <w:p w:rsidR="00DF46A7" w:rsidRDefault="00DF46A7" w:rsidP="00DF46A7">
      <w:pPr>
        <w:pStyle w:val="ListParagraph"/>
        <w:ind w:left="0"/>
        <w:rPr>
          <w:rFonts w:cs="Arial"/>
        </w:rPr>
      </w:pPr>
    </w:p>
    <w:p w:rsidR="00DF46A7" w:rsidRPr="00D377D6" w:rsidRDefault="00DF46A7" w:rsidP="00DF46A7">
      <w:pPr>
        <w:rPr>
          <w:rFonts w:cs="Arial"/>
          <w:color w:val="E36C0A" w:themeColor="accent6" w:themeShade="BF"/>
        </w:rPr>
      </w:pPr>
      <w:r w:rsidRPr="00D377D6">
        <w:rPr>
          <w:rFonts w:cs="Arial"/>
        </w:rPr>
        <w:t xml:space="preserve">     </w:t>
      </w:r>
      <w:r w:rsidRPr="00D377D6">
        <w:rPr>
          <w:rFonts w:cs="Arial"/>
          <w:color w:val="E36C0A" w:themeColor="accent6" w:themeShade="BF"/>
        </w:rPr>
        <w:t>[POC Name/Title</w:t>
      </w:r>
      <w:r>
        <w:rPr>
          <w:rFonts w:cs="Arial"/>
          <w:color w:val="E36C0A" w:themeColor="accent6" w:themeShade="BF"/>
        </w:rPr>
        <w:t>]</w:t>
      </w:r>
    </w:p>
    <w:p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Email</w:t>
      </w:r>
      <w:r>
        <w:rPr>
          <w:rFonts w:cs="Arial"/>
          <w:color w:val="E36C0A" w:themeColor="accent6" w:themeShade="BF"/>
        </w:rPr>
        <w:t>]</w:t>
      </w:r>
    </w:p>
    <w:p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Phone</w:t>
      </w:r>
      <w:r>
        <w:rPr>
          <w:rFonts w:cs="Arial"/>
          <w:color w:val="E36C0A" w:themeColor="accent6" w:themeShade="BF"/>
        </w:rPr>
        <w:t>]</w:t>
      </w:r>
    </w:p>
    <w:p w:rsidR="00DF46A7" w:rsidRPr="00D377D6" w:rsidRDefault="00DF46A7" w:rsidP="00DF46A7">
      <w:pPr>
        <w:rPr>
          <w:rFonts w:cs="Arial"/>
          <w:color w:val="E36C0A" w:themeColor="accent6" w:themeShade="BF"/>
        </w:rPr>
      </w:pPr>
      <w:r w:rsidRPr="00D377D6">
        <w:rPr>
          <w:rFonts w:cs="Arial"/>
          <w:color w:val="E36C0A" w:themeColor="accent6" w:themeShade="BF"/>
        </w:rPr>
        <w:t xml:space="preserve">     </w:t>
      </w:r>
      <w:r>
        <w:rPr>
          <w:rFonts w:cs="Arial"/>
          <w:color w:val="E36C0A" w:themeColor="accent6" w:themeShade="BF"/>
        </w:rPr>
        <w:t>[</w:t>
      </w:r>
      <w:r w:rsidRPr="00D377D6">
        <w:rPr>
          <w:rFonts w:cs="Arial"/>
          <w:color w:val="E36C0A" w:themeColor="accent6" w:themeShade="BF"/>
        </w:rPr>
        <w:t>Additional instructions how proposals are to be submitted or delivered</w:t>
      </w:r>
      <w:r>
        <w:rPr>
          <w:rFonts w:cs="Arial"/>
          <w:color w:val="E36C0A" w:themeColor="accent6" w:themeShade="BF"/>
        </w:rPr>
        <w:t>]</w:t>
      </w:r>
    </w:p>
    <w:p w:rsidR="00DF46A7" w:rsidRPr="009A59F5" w:rsidRDefault="00DF46A7" w:rsidP="00DF46A7"/>
    <w:p w:rsidR="00DF46A7" w:rsidRPr="007A4224" w:rsidRDefault="00DF46A7" w:rsidP="00DF46A7">
      <w:pPr>
        <w:pStyle w:val="ListParagraph"/>
        <w:ind w:left="0"/>
        <w:rPr>
          <w:rFonts w:cs="Arial"/>
          <w:color w:val="E36C0A" w:themeColor="accent6" w:themeShade="BF"/>
        </w:rPr>
      </w:pPr>
      <w:r w:rsidRPr="007A4224">
        <w:rPr>
          <w:rFonts w:cs="Arial"/>
        </w:rPr>
        <w:t xml:space="preserve">The </w:t>
      </w:r>
      <w:r>
        <w:rPr>
          <w:rFonts w:cs="Arial"/>
        </w:rPr>
        <w:t>offeror</w:t>
      </w:r>
      <w:r w:rsidRPr="007A4224">
        <w:rPr>
          <w:rFonts w:cs="Arial"/>
        </w:rPr>
        <w:t>’s proposal shall consist of individually titled separate volumes</w:t>
      </w:r>
      <w:r>
        <w:rPr>
          <w:rFonts w:cs="Arial"/>
        </w:rPr>
        <w:t>. Proposals shall be submitted in three separate volumes a</w:t>
      </w:r>
      <w:r w:rsidRPr="007A4224">
        <w:rPr>
          <w:rFonts w:cs="Arial"/>
        </w:rPr>
        <w:t>s shown below:</w:t>
      </w:r>
    </w:p>
    <w:p w:rsidR="00DF46A7" w:rsidRDefault="00DF46A7" w:rsidP="00DF46A7">
      <w:pPr>
        <w:ind w:left="360"/>
        <w:rPr>
          <w:rFonts w:cs="Arial"/>
          <w:color w:val="E36C0A" w:themeColor="accent6" w:themeShade="BF"/>
        </w:rPr>
      </w:pPr>
    </w:p>
    <w:tbl>
      <w:tblPr>
        <w:tblStyle w:val="TableGrid"/>
        <w:tblW w:w="9090" w:type="dxa"/>
        <w:tblInd w:w="198" w:type="dxa"/>
        <w:tblLayout w:type="fixed"/>
        <w:tblLook w:val="04A0" w:firstRow="1" w:lastRow="0" w:firstColumn="1" w:lastColumn="0" w:noHBand="0" w:noVBand="1"/>
      </w:tblPr>
      <w:tblGrid>
        <w:gridCol w:w="1170"/>
        <w:gridCol w:w="3240"/>
        <w:gridCol w:w="1350"/>
        <w:gridCol w:w="3330"/>
      </w:tblGrid>
      <w:tr w:rsidR="00DF46A7" w:rsidTr="002B238B">
        <w:tc>
          <w:tcPr>
            <w:tcW w:w="1170" w:type="dxa"/>
            <w:shd w:val="clear" w:color="auto" w:fill="4BACC6" w:themeFill="accent5"/>
            <w:vAlign w:val="center"/>
          </w:tcPr>
          <w:p w:rsidR="00DF46A7" w:rsidRPr="00407731" w:rsidRDefault="00DF46A7" w:rsidP="002B238B">
            <w:pPr>
              <w:rPr>
                <w:rFonts w:cs="Arial"/>
                <w:color w:val="E36C0A" w:themeColor="accent6" w:themeShade="BF"/>
                <w:sz w:val="18"/>
                <w:szCs w:val="18"/>
              </w:rPr>
            </w:pPr>
            <w:r w:rsidRPr="00407731">
              <w:rPr>
                <w:rFonts w:cs="Arial"/>
                <w:b/>
                <w:bCs/>
                <w:sz w:val="18"/>
                <w:szCs w:val="18"/>
              </w:rPr>
              <w:t>VOLUME</w:t>
            </w:r>
          </w:p>
        </w:tc>
        <w:tc>
          <w:tcPr>
            <w:tcW w:w="3240" w:type="dxa"/>
            <w:shd w:val="clear" w:color="auto" w:fill="4BACC6" w:themeFill="accent5"/>
            <w:vAlign w:val="center"/>
          </w:tcPr>
          <w:p w:rsidR="00DF46A7" w:rsidRPr="00407731" w:rsidRDefault="00DF46A7" w:rsidP="002B238B">
            <w:pPr>
              <w:jc w:val="center"/>
              <w:rPr>
                <w:rFonts w:cs="Arial"/>
                <w:color w:val="E36C0A" w:themeColor="accent6" w:themeShade="BF"/>
                <w:sz w:val="18"/>
                <w:szCs w:val="18"/>
              </w:rPr>
            </w:pPr>
            <w:r w:rsidRPr="00407731">
              <w:rPr>
                <w:rFonts w:cs="Arial"/>
                <w:b/>
                <w:bCs/>
                <w:sz w:val="18"/>
                <w:szCs w:val="18"/>
              </w:rPr>
              <w:t>VOLUME TITLE</w:t>
            </w:r>
          </w:p>
        </w:tc>
        <w:tc>
          <w:tcPr>
            <w:tcW w:w="1350" w:type="dxa"/>
            <w:shd w:val="clear" w:color="auto" w:fill="4BACC6" w:themeFill="accent5"/>
            <w:vAlign w:val="center"/>
          </w:tcPr>
          <w:p w:rsidR="00DF46A7" w:rsidRPr="00407731" w:rsidRDefault="00DF46A7" w:rsidP="002B238B">
            <w:pPr>
              <w:jc w:val="center"/>
              <w:rPr>
                <w:rFonts w:cs="Arial"/>
                <w:color w:val="E36C0A" w:themeColor="accent6" w:themeShade="BF"/>
                <w:sz w:val="18"/>
                <w:szCs w:val="18"/>
              </w:rPr>
            </w:pPr>
            <w:r w:rsidRPr="00407731">
              <w:rPr>
                <w:rFonts w:cs="Arial"/>
                <w:b/>
                <w:bCs/>
                <w:sz w:val="18"/>
                <w:szCs w:val="18"/>
              </w:rPr>
              <w:t>FORMAT</w:t>
            </w:r>
          </w:p>
        </w:tc>
        <w:tc>
          <w:tcPr>
            <w:tcW w:w="3330" w:type="dxa"/>
            <w:shd w:val="clear" w:color="auto" w:fill="4BACC6" w:themeFill="accent5"/>
            <w:vAlign w:val="center"/>
          </w:tcPr>
          <w:p w:rsidR="00DF46A7" w:rsidRPr="00407731" w:rsidRDefault="00DF46A7" w:rsidP="002B238B">
            <w:pPr>
              <w:jc w:val="center"/>
              <w:rPr>
                <w:rFonts w:cs="Arial"/>
                <w:color w:val="E36C0A" w:themeColor="accent6" w:themeShade="BF"/>
                <w:sz w:val="18"/>
                <w:szCs w:val="18"/>
              </w:rPr>
            </w:pPr>
            <w:r w:rsidRPr="00407731">
              <w:rPr>
                <w:rFonts w:cs="Arial"/>
                <w:b/>
                <w:bCs/>
                <w:sz w:val="18"/>
                <w:szCs w:val="18"/>
              </w:rPr>
              <w:t>PAGE LIMITATIONS</w:t>
            </w:r>
          </w:p>
        </w:tc>
      </w:tr>
      <w:tr w:rsidR="00DF46A7" w:rsidTr="002B238B">
        <w:trPr>
          <w:trHeight w:val="350"/>
        </w:trPr>
        <w:tc>
          <w:tcPr>
            <w:tcW w:w="1170" w:type="dxa"/>
            <w:vAlign w:val="center"/>
          </w:tcPr>
          <w:p w:rsidR="00DF46A7" w:rsidRPr="009A2BBA" w:rsidRDefault="00DF46A7" w:rsidP="002B238B">
            <w:pPr>
              <w:rPr>
                <w:rFonts w:cs="Arial"/>
                <w:b/>
                <w:sz w:val="18"/>
                <w:szCs w:val="18"/>
              </w:rPr>
            </w:pPr>
            <w:r>
              <w:rPr>
                <w:rFonts w:cs="Arial"/>
                <w:b/>
                <w:sz w:val="18"/>
                <w:szCs w:val="18"/>
              </w:rPr>
              <w:lastRenderedPageBreak/>
              <w:t>Vol. I</w:t>
            </w:r>
          </w:p>
        </w:tc>
        <w:tc>
          <w:tcPr>
            <w:tcW w:w="3240" w:type="dxa"/>
            <w:vAlign w:val="center"/>
          </w:tcPr>
          <w:p w:rsidR="00DF46A7" w:rsidRPr="009A2BBA" w:rsidRDefault="00DF46A7" w:rsidP="002B238B">
            <w:pPr>
              <w:rPr>
                <w:rFonts w:cs="Arial"/>
                <w:b/>
                <w:sz w:val="18"/>
                <w:szCs w:val="18"/>
              </w:rPr>
            </w:pPr>
            <w:r w:rsidRPr="009A2BBA">
              <w:rPr>
                <w:rFonts w:cs="Arial"/>
                <w:b/>
                <w:sz w:val="18"/>
                <w:szCs w:val="18"/>
              </w:rPr>
              <w:t>PRICE PROPOSAL</w:t>
            </w:r>
          </w:p>
        </w:tc>
        <w:tc>
          <w:tcPr>
            <w:tcW w:w="1350" w:type="dxa"/>
            <w:vAlign w:val="center"/>
          </w:tcPr>
          <w:p w:rsidR="00DF46A7" w:rsidRPr="009A2BBA" w:rsidRDefault="00DF46A7" w:rsidP="002B238B">
            <w:pPr>
              <w:rPr>
                <w:rFonts w:cs="Arial"/>
                <w:b/>
                <w:sz w:val="18"/>
                <w:szCs w:val="18"/>
              </w:rPr>
            </w:pPr>
            <w:r>
              <w:rPr>
                <w:rFonts w:cs="Arial"/>
                <w:b/>
                <w:sz w:val="18"/>
                <w:szCs w:val="18"/>
              </w:rPr>
              <w:t>EXCEL</w:t>
            </w:r>
          </w:p>
        </w:tc>
        <w:tc>
          <w:tcPr>
            <w:tcW w:w="3330" w:type="dxa"/>
            <w:vAlign w:val="center"/>
          </w:tcPr>
          <w:p w:rsidR="00DF46A7" w:rsidRPr="009A2BBA" w:rsidRDefault="00DF46A7" w:rsidP="002B238B">
            <w:pPr>
              <w:rPr>
                <w:rFonts w:cs="Arial"/>
                <w:b/>
                <w:sz w:val="18"/>
                <w:szCs w:val="18"/>
              </w:rPr>
            </w:pPr>
            <w:r w:rsidRPr="009A2BBA">
              <w:rPr>
                <w:rFonts w:cs="Arial"/>
                <w:b/>
                <w:sz w:val="18"/>
                <w:szCs w:val="18"/>
              </w:rPr>
              <w:t>No page limit</w:t>
            </w:r>
          </w:p>
        </w:tc>
      </w:tr>
      <w:tr w:rsidR="00DF46A7" w:rsidRPr="009A2BBA" w:rsidTr="002B238B">
        <w:trPr>
          <w:trHeight w:val="341"/>
        </w:trPr>
        <w:tc>
          <w:tcPr>
            <w:tcW w:w="1170" w:type="dxa"/>
            <w:vAlign w:val="center"/>
          </w:tcPr>
          <w:p w:rsidR="00DF46A7" w:rsidRPr="009A2BBA" w:rsidRDefault="00DF46A7" w:rsidP="002B238B">
            <w:pPr>
              <w:rPr>
                <w:rFonts w:cs="Arial"/>
                <w:b/>
                <w:sz w:val="18"/>
                <w:szCs w:val="18"/>
              </w:rPr>
            </w:pPr>
            <w:r w:rsidRPr="009A2BBA">
              <w:rPr>
                <w:rFonts w:cs="Arial"/>
                <w:b/>
                <w:sz w:val="18"/>
                <w:szCs w:val="18"/>
              </w:rPr>
              <w:t>Vol. I</w:t>
            </w:r>
            <w:r>
              <w:rPr>
                <w:rFonts w:cs="Arial"/>
                <w:b/>
                <w:sz w:val="18"/>
                <w:szCs w:val="18"/>
              </w:rPr>
              <w:t>I</w:t>
            </w:r>
          </w:p>
        </w:tc>
        <w:tc>
          <w:tcPr>
            <w:tcW w:w="3240" w:type="dxa"/>
            <w:vAlign w:val="center"/>
          </w:tcPr>
          <w:p w:rsidR="00DF46A7" w:rsidRDefault="00DF46A7" w:rsidP="002B238B">
            <w:pPr>
              <w:rPr>
                <w:rFonts w:cs="Arial"/>
                <w:b/>
                <w:sz w:val="18"/>
                <w:szCs w:val="18"/>
              </w:rPr>
            </w:pPr>
            <w:r w:rsidRPr="009A2BBA">
              <w:rPr>
                <w:rFonts w:cs="Arial"/>
                <w:b/>
                <w:sz w:val="18"/>
                <w:szCs w:val="18"/>
              </w:rPr>
              <w:t>TECHNICAL</w:t>
            </w:r>
            <w:r>
              <w:rPr>
                <w:rFonts w:cs="Arial"/>
                <w:b/>
                <w:sz w:val="18"/>
                <w:szCs w:val="18"/>
              </w:rPr>
              <w:t>/MANAGEMENT</w:t>
            </w:r>
            <w:r w:rsidRPr="009A2BBA">
              <w:rPr>
                <w:rFonts w:cs="Arial"/>
                <w:b/>
                <w:sz w:val="18"/>
                <w:szCs w:val="18"/>
              </w:rPr>
              <w:t xml:space="preserve"> PROPOSAL</w:t>
            </w:r>
          </w:p>
          <w:p w:rsidR="00DF46A7" w:rsidRDefault="00DF46A7" w:rsidP="00DF46A7">
            <w:pPr>
              <w:numPr>
                <w:ilvl w:val="0"/>
                <w:numId w:val="16"/>
              </w:numPr>
              <w:rPr>
                <w:rFonts w:cs="Arial"/>
                <w:b/>
                <w:sz w:val="18"/>
                <w:szCs w:val="18"/>
              </w:rPr>
            </w:pPr>
            <w:r>
              <w:rPr>
                <w:rFonts w:cs="Arial"/>
                <w:b/>
                <w:sz w:val="18"/>
                <w:szCs w:val="18"/>
              </w:rPr>
              <w:t>Technical approach</w:t>
            </w:r>
          </w:p>
          <w:p w:rsidR="00DF46A7" w:rsidRPr="009A2BBA" w:rsidRDefault="00DF46A7" w:rsidP="00DF46A7">
            <w:pPr>
              <w:numPr>
                <w:ilvl w:val="0"/>
                <w:numId w:val="16"/>
              </w:numPr>
              <w:rPr>
                <w:rFonts w:cs="Arial"/>
                <w:b/>
                <w:sz w:val="18"/>
                <w:szCs w:val="18"/>
              </w:rPr>
            </w:pPr>
            <w:r>
              <w:rPr>
                <w:rFonts w:cs="Arial"/>
                <w:b/>
                <w:sz w:val="18"/>
                <w:szCs w:val="18"/>
              </w:rPr>
              <w:t>Management approach</w:t>
            </w:r>
          </w:p>
        </w:tc>
        <w:tc>
          <w:tcPr>
            <w:tcW w:w="1350" w:type="dxa"/>
            <w:vAlign w:val="center"/>
          </w:tcPr>
          <w:p w:rsidR="00DF46A7" w:rsidRPr="009A2BBA" w:rsidRDefault="00DF46A7" w:rsidP="002B238B">
            <w:pPr>
              <w:rPr>
                <w:rFonts w:cs="Arial"/>
                <w:b/>
                <w:sz w:val="18"/>
                <w:szCs w:val="18"/>
              </w:rPr>
            </w:pPr>
            <w:r>
              <w:rPr>
                <w:rFonts w:cs="Arial"/>
                <w:b/>
                <w:sz w:val="18"/>
                <w:szCs w:val="18"/>
              </w:rPr>
              <w:t>PDF</w:t>
            </w:r>
          </w:p>
        </w:tc>
        <w:tc>
          <w:tcPr>
            <w:tcW w:w="3330" w:type="dxa"/>
            <w:vAlign w:val="center"/>
          </w:tcPr>
          <w:p w:rsidR="00DF46A7" w:rsidRPr="009A2BBA" w:rsidRDefault="00DF46A7" w:rsidP="002B238B">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maximum number of pages</w:t>
            </w:r>
          </w:p>
        </w:tc>
      </w:tr>
      <w:tr w:rsidR="00DF46A7" w:rsidTr="002B238B">
        <w:trPr>
          <w:trHeight w:val="314"/>
        </w:trPr>
        <w:tc>
          <w:tcPr>
            <w:tcW w:w="1170" w:type="dxa"/>
            <w:vAlign w:val="center"/>
          </w:tcPr>
          <w:p w:rsidR="00DF46A7" w:rsidRPr="009A2BBA" w:rsidRDefault="00DF46A7" w:rsidP="002B238B">
            <w:pPr>
              <w:rPr>
                <w:rFonts w:cs="Arial"/>
                <w:b/>
                <w:sz w:val="18"/>
                <w:szCs w:val="18"/>
              </w:rPr>
            </w:pPr>
            <w:r>
              <w:rPr>
                <w:rFonts w:cs="Arial"/>
                <w:b/>
                <w:sz w:val="18"/>
                <w:szCs w:val="18"/>
              </w:rPr>
              <w:t>Vol. III</w:t>
            </w:r>
          </w:p>
        </w:tc>
        <w:tc>
          <w:tcPr>
            <w:tcW w:w="3240" w:type="dxa"/>
            <w:vAlign w:val="center"/>
          </w:tcPr>
          <w:p w:rsidR="00DF46A7" w:rsidRPr="00327314" w:rsidRDefault="00DF46A7" w:rsidP="002B238B">
            <w:pPr>
              <w:rPr>
                <w:rFonts w:cs="Arial"/>
                <w:b/>
                <w:sz w:val="18"/>
                <w:szCs w:val="18"/>
              </w:rPr>
            </w:pPr>
            <w:r w:rsidRPr="00327314">
              <w:rPr>
                <w:rFonts w:cs="Arial"/>
                <w:b/>
                <w:sz w:val="18"/>
                <w:szCs w:val="18"/>
              </w:rPr>
              <w:t>APPENDICES</w:t>
            </w:r>
          </w:p>
          <w:p w:rsidR="00DF46A7" w:rsidRPr="00232D27" w:rsidRDefault="00DF46A7" w:rsidP="00986CE3">
            <w:pPr>
              <w:pStyle w:val="ListParagraph"/>
              <w:numPr>
                <w:ilvl w:val="0"/>
                <w:numId w:val="96"/>
              </w:numPr>
              <w:rPr>
                <w:rFonts w:cs="Arial"/>
                <w:b/>
                <w:sz w:val="18"/>
                <w:szCs w:val="18"/>
              </w:rPr>
            </w:pPr>
            <w:r w:rsidRPr="00B56003">
              <w:rPr>
                <w:rFonts w:cs="Arial"/>
                <w:b/>
                <w:sz w:val="18"/>
                <w:szCs w:val="18"/>
              </w:rPr>
              <w:t>Project Management Plan (P</w:t>
            </w:r>
            <w:r>
              <w:rPr>
                <w:rFonts w:cs="Arial"/>
                <w:b/>
                <w:sz w:val="18"/>
                <w:szCs w:val="18"/>
              </w:rPr>
              <w:t>MP</w:t>
            </w:r>
            <w:r w:rsidRPr="00B56003">
              <w:rPr>
                <w:rFonts w:cs="Arial"/>
                <w:b/>
                <w:sz w:val="18"/>
                <w:szCs w:val="18"/>
              </w:rPr>
              <w:t>)</w:t>
            </w:r>
          </w:p>
          <w:p w:rsidR="00DF46A7" w:rsidRPr="00B16060" w:rsidRDefault="00DF46A7" w:rsidP="00986CE3">
            <w:pPr>
              <w:pStyle w:val="ListParagraph"/>
              <w:numPr>
                <w:ilvl w:val="0"/>
                <w:numId w:val="96"/>
              </w:numPr>
              <w:rPr>
                <w:rFonts w:cs="Arial"/>
                <w:b/>
                <w:sz w:val="18"/>
                <w:szCs w:val="18"/>
              </w:rPr>
            </w:pPr>
            <w:r w:rsidRPr="00B56003">
              <w:rPr>
                <w:rFonts w:cs="Arial"/>
                <w:b/>
                <w:sz w:val="18"/>
                <w:szCs w:val="18"/>
              </w:rPr>
              <w:t>Past Performance</w:t>
            </w:r>
          </w:p>
          <w:p w:rsidR="00DF46A7" w:rsidRPr="00B16060" w:rsidRDefault="00DF46A7" w:rsidP="00986CE3">
            <w:pPr>
              <w:pStyle w:val="ListParagraph"/>
              <w:numPr>
                <w:ilvl w:val="0"/>
                <w:numId w:val="96"/>
              </w:numPr>
            </w:pPr>
            <w:r>
              <w:rPr>
                <w:rFonts w:cs="Arial"/>
                <w:b/>
                <w:sz w:val="18"/>
                <w:szCs w:val="18"/>
              </w:rPr>
              <w:t>Resume of Proposed Personnel</w:t>
            </w:r>
            <w:r w:rsidRPr="00B56003">
              <w:rPr>
                <w:rFonts w:cs="Arial"/>
                <w:b/>
                <w:sz w:val="18"/>
                <w:szCs w:val="18"/>
              </w:rPr>
              <w:t xml:space="preserve"> </w:t>
            </w:r>
          </w:p>
        </w:tc>
        <w:tc>
          <w:tcPr>
            <w:tcW w:w="1350" w:type="dxa"/>
            <w:vAlign w:val="center"/>
          </w:tcPr>
          <w:p w:rsidR="00DF46A7" w:rsidRPr="009A2BBA" w:rsidRDefault="00DF46A7" w:rsidP="002B238B">
            <w:pPr>
              <w:rPr>
                <w:rFonts w:cs="Arial"/>
                <w:b/>
                <w:sz w:val="18"/>
                <w:szCs w:val="18"/>
              </w:rPr>
            </w:pPr>
            <w:r>
              <w:rPr>
                <w:rFonts w:cs="Arial"/>
                <w:b/>
                <w:sz w:val="18"/>
                <w:szCs w:val="18"/>
              </w:rPr>
              <w:t>PDF</w:t>
            </w:r>
          </w:p>
        </w:tc>
        <w:tc>
          <w:tcPr>
            <w:tcW w:w="3330" w:type="dxa"/>
            <w:vAlign w:val="center"/>
          </w:tcPr>
          <w:p w:rsidR="00DF46A7" w:rsidRDefault="00DF46A7" w:rsidP="002B238B">
            <w:pPr>
              <w:rPr>
                <w:rFonts w:cs="Arial"/>
                <w:b/>
                <w:color w:val="E36C0A" w:themeColor="accent6" w:themeShade="BF"/>
                <w:sz w:val="18"/>
                <w:szCs w:val="18"/>
              </w:rPr>
            </w:pPr>
          </w:p>
          <w:p w:rsidR="00DF46A7" w:rsidRDefault="00DF46A7" w:rsidP="002B238B">
            <w:pPr>
              <w:rPr>
                <w:rFonts w:cs="Arial"/>
                <w:b/>
                <w:color w:val="E36C0A" w:themeColor="accent6" w:themeShade="BF"/>
                <w:sz w:val="18"/>
                <w:szCs w:val="18"/>
              </w:rPr>
            </w:pPr>
          </w:p>
          <w:p w:rsidR="00DF46A7" w:rsidRDefault="00DF46A7" w:rsidP="002B238B">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rsidR="00DF46A7" w:rsidRDefault="00DF46A7" w:rsidP="002B238B">
            <w:pPr>
              <w:rPr>
                <w:rFonts w:cs="Arial"/>
                <w:b/>
                <w:sz w:val="18"/>
                <w:szCs w:val="18"/>
              </w:rPr>
            </w:pPr>
          </w:p>
          <w:p w:rsidR="00DF46A7" w:rsidRDefault="00DF46A7" w:rsidP="002B238B">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rsidR="00DF46A7" w:rsidRDefault="00DF46A7" w:rsidP="002B238B">
            <w:pPr>
              <w:rPr>
                <w:rFonts w:cs="Arial"/>
                <w:b/>
                <w:sz w:val="18"/>
                <w:szCs w:val="18"/>
              </w:rPr>
            </w:pPr>
          </w:p>
          <w:p w:rsidR="00DF46A7" w:rsidRDefault="00DF46A7" w:rsidP="002B238B">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r>
              <w:rPr>
                <w:rFonts w:cs="Arial"/>
                <w:b/>
                <w:sz w:val="18"/>
                <w:szCs w:val="18"/>
              </w:rPr>
              <w:t xml:space="preserve"> per Resume</w:t>
            </w:r>
          </w:p>
          <w:p w:rsidR="00DF46A7" w:rsidRPr="009A2BBA" w:rsidRDefault="00DF46A7" w:rsidP="002B238B">
            <w:pPr>
              <w:rPr>
                <w:rFonts w:cs="Arial"/>
                <w:b/>
                <w:sz w:val="18"/>
                <w:szCs w:val="18"/>
              </w:rPr>
            </w:pPr>
          </w:p>
        </w:tc>
      </w:tr>
    </w:tbl>
    <w:p w:rsidR="00DF46A7" w:rsidRDefault="00DF46A7" w:rsidP="00DF46A7">
      <w:pPr>
        <w:ind w:left="360"/>
        <w:rPr>
          <w:rFonts w:cs="Arial"/>
          <w:color w:val="E36C0A" w:themeColor="accent6" w:themeShade="BF"/>
        </w:rPr>
      </w:pPr>
    </w:p>
    <w:p w:rsidR="00DF46A7" w:rsidRDefault="00DF46A7" w:rsidP="00DF46A7">
      <w:pPr>
        <w:ind w:left="360"/>
        <w:rPr>
          <w:rFonts w:cs="Arial"/>
          <w:color w:val="E36C0A" w:themeColor="accent6" w:themeShade="BF"/>
        </w:rPr>
      </w:pPr>
    </w:p>
    <w:p w:rsidR="00DF46A7" w:rsidRDefault="00DF46A7" w:rsidP="00DF46A7">
      <w:pPr>
        <w:ind w:left="360"/>
        <w:rPr>
          <w:rFonts w:cs="Arial"/>
          <w:color w:val="E36C0A" w:themeColor="accent6" w:themeShade="BF"/>
        </w:rPr>
      </w:pPr>
    </w:p>
    <w:p w:rsidR="00DF46A7" w:rsidRPr="00B16060" w:rsidRDefault="00DF46A7" w:rsidP="00DF46A7">
      <w:pPr>
        <w:autoSpaceDE w:val="0"/>
        <w:autoSpaceDN w:val="0"/>
        <w:adjustRightInd w:val="0"/>
        <w:rPr>
          <w:rFonts w:cs="Arial"/>
          <w:bCs/>
        </w:rPr>
      </w:pPr>
      <w:r w:rsidRPr="00B16060">
        <w:rPr>
          <w:rFonts w:cs="Arial"/>
          <w:bCs/>
        </w:rPr>
        <w:t>The following requirements apply to volumes 2 and 3. Volume 1 (Price) must comply with the instructions found within the attached MS Excel workbook.</w:t>
      </w:r>
    </w:p>
    <w:p w:rsidR="00DF46A7" w:rsidRPr="00B16060" w:rsidRDefault="00DF46A7" w:rsidP="00DF46A7">
      <w:pPr>
        <w:autoSpaceDE w:val="0"/>
        <w:autoSpaceDN w:val="0"/>
        <w:adjustRightInd w:val="0"/>
        <w:rPr>
          <w:rFonts w:cs="Arial"/>
          <w:b/>
          <w:bCs/>
        </w:rPr>
      </w:pPr>
    </w:p>
    <w:p w:rsidR="00DF46A7" w:rsidRPr="007A4224" w:rsidRDefault="00DF46A7" w:rsidP="00DF46A7">
      <w:pPr>
        <w:pStyle w:val="ListParagraph"/>
        <w:numPr>
          <w:ilvl w:val="0"/>
          <w:numId w:val="5"/>
        </w:numPr>
        <w:autoSpaceDE w:val="0"/>
        <w:autoSpaceDN w:val="0"/>
        <w:adjustRightInd w:val="0"/>
        <w:contextualSpacing w:val="0"/>
        <w:rPr>
          <w:rFonts w:cs="Arial"/>
          <w:b/>
          <w:bCs/>
        </w:rPr>
      </w:pPr>
      <w:r w:rsidRPr="00E1299B">
        <w:rPr>
          <w:rFonts w:cs="Arial"/>
          <w:b/>
          <w:bCs/>
        </w:rPr>
        <w:t xml:space="preserve">FORMAT.  </w:t>
      </w:r>
      <w:r w:rsidRPr="00E1299B">
        <w:rPr>
          <w:rFonts w:cs="Arial"/>
        </w:rPr>
        <w:t xml:space="preserve">All materials shall be in typeface Times New Roman 11 point (or Arial 11 point), on 8-1/2 </w:t>
      </w:r>
      <w:r>
        <w:rPr>
          <w:rFonts w:cs="Arial"/>
        </w:rPr>
        <w:t>x</w:t>
      </w:r>
      <w:r w:rsidRPr="00E1299B">
        <w:rPr>
          <w:rFonts w:cs="Arial"/>
        </w:rPr>
        <w:t xml:space="preserve"> 11” </w:t>
      </w:r>
      <w:r>
        <w:rPr>
          <w:rFonts w:cs="Arial"/>
        </w:rPr>
        <w:t>formatted pages</w:t>
      </w:r>
      <w:r w:rsidRPr="007A4224">
        <w:rPr>
          <w:rFonts w:cs="Arial"/>
        </w:rPr>
        <w:t xml:space="preserve"> with one inch margins all around. Tables and illustrations may use reduced font style but not less than 8-point. All material submitted may be single-spaced. </w:t>
      </w:r>
      <w:r w:rsidRPr="007A4224">
        <w:rPr>
          <w:rFonts w:cs="Arial"/>
          <w:b/>
          <w:bCs/>
        </w:rPr>
        <w:t xml:space="preserve">Each page must provide identification of the submitting </w:t>
      </w:r>
      <w:r>
        <w:rPr>
          <w:rFonts w:cs="Arial"/>
          <w:b/>
          <w:bCs/>
        </w:rPr>
        <w:t xml:space="preserve">offeror </w:t>
      </w:r>
      <w:r w:rsidRPr="007A4224">
        <w:rPr>
          <w:rFonts w:cs="Arial"/>
          <w:b/>
          <w:bCs/>
        </w:rPr>
        <w:t>in the heading or footer.</w:t>
      </w:r>
    </w:p>
    <w:p w:rsidR="00DF46A7" w:rsidRDefault="00DF46A7" w:rsidP="00DF46A7">
      <w:pPr>
        <w:ind w:left="360"/>
        <w:rPr>
          <w:rFonts w:cs="Arial"/>
          <w:color w:val="E36C0A" w:themeColor="accent6" w:themeShade="BF"/>
        </w:rPr>
      </w:pPr>
    </w:p>
    <w:p w:rsidR="00DF46A7" w:rsidRPr="007A4224" w:rsidRDefault="00DF46A7" w:rsidP="00DF46A7">
      <w:pPr>
        <w:pStyle w:val="ListParagraph"/>
        <w:numPr>
          <w:ilvl w:val="0"/>
          <w:numId w:val="5"/>
        </w:numPr>
        <w:autoSpaceDE w:val="0"/>
        <w:autoSpaceDN w:val="0"/>
        <w:adjustRightInd w:val="0"/>
        <w:contextualSpacing w:val="0"/>
        <w:rPr>
          <w:rFonts w:cs="Arial"/>
        </w:rPr>
      </w:pPr>
      <w:r w:rsidRPr="007A4224">
        <w:rPr>
          <w:rFonts w:cs="Arial"/>
          <w:b/>
          <w:bCs/>
        </w:rPr>
        <w:t xml:space="preserve">MATERIALS SUBMITTED. </w:t>
      </w:r>
      <w:r>
        <w:rPr>
          <w:rFonts w:cs="Arial"/>
          <w:b/>
          <w:bCs/>
        </w:rPr>
        <w:t xml:space="preserve"> </w:t>
      </w:r>
      <w:r w:rsidRPr="007A4224">
        <w:rPr>
          <w:rFonts w:cs="Arial"/>
        </w:rPr>
        <w:t xml:space="preserve">The </w:t>
      </w:r>
      <w:r>
        <w:rPr>
          <w:rFonts w:cs="Arial"/>
        </w:rPr>
        <w:t>offeror</w:t>
      </w:r>
      <w:r w:rsidRPr="007A4224">
        <w:rPr>
          <w:rFonts w:cs="Arial"/>
        </w:rPr>
        <w:t xml:space="preserve"> is advised that all submissions and related material become the property of the U.S. Government and will not be returned. The technical and price proposals, if accepted by the Government, will form binding parts of the </w:t>
      </w:r>
      <w:r>
        <w:rPr>
          <w:rFonts w:cs="Arial"/>
        </w:rPr>
        <w:t>task orders</w:t>
      </w:r>
      <w:r w:rsidRPr="007A4224">
        <w:rPr>
          <w:rFonts w:cs="Arial"/>
        </w:rPr>
        <w:t xml:space="preserve"> that results from this solicitation. Therefore, care must be taken to properly address the requirements set forth in th</w:t>
      </w:r>
      <w:r>
        <w:rPr>
          <w:rFonts w:cs="Arial"/>
        </w:rPr>
        <w:t>is solicitation</w:t>
      </w:r>
      <w:r w:rsidRPr="007A4224">
        <w:rPr>
          <w:rFonts w:cs="Arial"/>
        </w:rPr>
        <w:t xml:space="preserve">. </w:t>
      </w:r>
    </w:p>
    <w:p w:rsidR="00DF46A7" w:rsidRDefault="00DF46A7" w:rsidP="00DF46A7">
      <w:pPr>
        <w:ind w:left="360"/>
        <w:rPr>
          <w:rFonts w:cs="Arial"/>
          <w:color w:val="E36C0A" w:themeColor="accent6" w:themeShade="BF"/>
        </w:rPr>
      </w:pPr>
    </w:p>
    <w:p w:rsidR="00DF46A7" w:rsidRPr="00561C64" w:rsidRDefault="00DF46A7" w:rsidP="00DF46A7">
      <w:pPr>
        <w:pStyle w:val="ListParagraph"/>
        <w:numPr>
          <w:ilvl w:val="0"/>
          <w:numId w:val="5"/>
        </w:numPr>
        <w:autoSpaceDE w:val="0"/>
        <w:autoSpaceDN w:val="0"/>
        <w:adjustRightInd w:val="0"/>
        <w:contextualSpacing w:val="0"/>
        <w:rPr>
          <w:rFonts w:cs="Arial"/>
        </w:rPr>
      </w:pPr>
      <w:r w:rsidRPr="00561C64">
        <w:rPr>
          <w:rFonts w:cs="Arial"/>
          <w:b/>
          <w:bCs/>
        </w:rPr>
        <w:t xml:space="preserve">PROPRIETARY DATA.  </w:t>
      </w:r>
      <w:r w:rsidRPr="00561C64">
        <w:rPr>
          <w:rFonts w:cs="Arial"/>
        </w:rPr>
        <w:t xml:space="preserve">Each and every page of the </w:t>
      </w:r>
      <w:r>
        <w:rPr>
          <w:rFonts w:cs="Arial"/>
        </w:rPr>
        <w:t>offeror</w:t>
      </w:r>
      <w:r w:rsidRPr="00561C64">
        <w:rPr>
          <w:rFonts w:cs="Arial"/>
        </w:rPr>
        <w:t xml:space="preserve">’s proposals must be reviewed and marked as to proprietary data content by the </w:t>
      </w:r>
      <w:r>
        <w:rPr>
          <w:rFonts w:cs="Arial"/>
        </w:rPr>
        <w:t>offeror</w:t>
      </w:r>
      <w:r w:rsidRPr="00561C64">
        <w:rPr>
          <w:rFonts w:cs="Arial"/>
        </w:rPr>
        <w:t xml:space="preserve"> in strict compliance with </w:t>
      </w:r>
      <w:r w:rsidRPr="00FD04E3">
        <w:rPr>
          <w:rFonts w:cs="Arial"/>
          <w:b/>
        </w:rPr>
        <w:t>FAR 52.215-1</w:t>
      </w:r>
      <w:r w:rsidRPr="00561C64">
        <w:rPr>
          <w:rFonts w:cs="Arial"/>
        </w:rPr>
        <w:t xml:space="preserve">. Also see </w:t>
      </w:r>
      <w:r w:rsidRPr="00FD04E3">
        <w:rPr>
          <w:rFonts w:cs="Arial"/>
          <w:b/>
        </w:rPr>
        <w:t>FAR 3.104-4</w:t>
      </w:r>
      <w:r w:rsidRPr="00561C64">
        <w:rPr>
          <w:rFonts w:cs="Arial"/>
        </w:rPr>
        <w:t>. A single blanket statement at the front of the proposal is not acceptable. Failure to mark every page will subject your proposal to public release through Freedom of Information Act (FOIA) requests.</w:t>
      </w:r>
    </w:p>
    <w:p w:rsidR="00DF46A7" w:rsidRPr="00F5644E" w:rsidRDefault="00DF46A7" w:rsidP="00DF46A7">
      <w:pPr>
        <w:pStyle w:val="Heading2"/>
        <w:rPr>
          <w:color w:val="auto"/>
        </w:rPr>
      </w:pPr>
      <w:bookmarkStart w:id="275" w:name="_Toc402776779"/>
      <w:r w:rsidRPr="00F5644E">
        <w:rPr>
          <w:color w:val="auto"/>
        </w:rPr>
        <w:t>Price Proposal</w:t>
      </w:r>
      <w:bookmarkEnd w:id="275"/>
    </w:p>
    <w:p w:rsidR="00DF46A7" w:rsidRDefault="00DF46A7" w:rsidP="00DF46A7">
      <w:pPr>
        <w:ind w:left="360"/>
        <w:rPr>
          <w:rFonts w:cs="Arial"/>
          <w:color w:val="E36C0A" w:themeColor="accent6" w:themeShade="BF"/>
        </w:rPr>
      </w:pPr>
    </w:p>
    <w:p w:rsidR="00DF46A7" w:rsidRDefault="00DF46A7" w:rsidP="00DF46A7">
      <w:pPr>
        <w:spacing w:before="120" w:after="120"/>
      </w:pPr>
      <w:r>
        <w:t>The offeror shall submit its Price Proposal in the form of an MS Excel Workbook</w:t>
      </w:r>
      <w:r w:rsidRPr="00B56003">
        <w:t xml:space="preserve"> </w:t>
      </w:r>
      <w:r>
        <w:t xml:space="preserve">included as </w:t>
      </w:r>
      <w:r w:rsidRPr="00A120B7">
        <w:rPr>
          <w:b/>
          <w:i/>
        </w:rPr>
        <w:t xml:space="preserve">Attachment </w:t>
      </w:r>
      <w:r>
        <w:rPr>
          <w:b/>
          <w:i/>
        </w:rPr>
        <w:t>D</w:t>
      </w:r>
      <w:r w:rsidRPr="00A120B7">
        <w:rPr>
          <w:b/>
          <w:i/>
        </w:rPr>
        <w:t xml:space="preserve"> –</w:t>
      </w:r>
      <w:r>
        <w:rPr>
          <w:b/>
          <w:i/>
        </w:rPr>
        <w:t xml:space="preserve"> </w:t>
      </w:r>
      <w:r w:rsidRPr="00886FC1">
        <w:rPr>
          <w:b/>
          <w:i/>
        </w:rPr>
        <w:t>Pricing Template</w:t>
      </w:r>
      <w:r>
        <w:t xml:space="preserve">. The Price Model is used to facilitate the delivery of prices in the required format.  </w:t>
      </w:r>
      <w:r>
        <w:rPr>
          <w:color w:val="000000"/>
        </w:rPr>
        <w:t xml:space="preserve">In populating all Excel worksheets, the offeror shall present the data (e.g., item number, unit prices, quantities, and summarized prices) </w:t>
      </w:r>
      <w:r w:rsidRPr="003219C8">
        <w:rPr>
          <w:color w:val="000000"/>
        </w:rPr>
        <w:t>in a manner where all computations can be traced to the maximum extent possible.</w:t>
      </w:r>
      <w:r>
        <w:rPr>
          <w:color w:val="000000"/>
        </w:rPr>
        <w:t xml:space="preserve"> </w:t>
      </w:r>
      <w:r>
        <w:t>The offeror may add rows, columns, or worksheets to accommodate the required pricing information. </w:t>
      </w:r>
    </w:p>
    <w:p w:rsidR="00DF46A7" w:rsidRDefault="00DF46A7" w:rsidP="00DF46A7"/>
    <w:p w:rsidR="00DF46A7" w:rsidRDefault="00DF46A7" w:rsidP="00DF46A7">
      <w:pPr>
        <w:rPr>
          <w:b/>
          <w:i/>
        </w:rPr>
      </w:pPr>
      <w:r w:rsidRPr="00C15C3C">
        <w:rPr>
          <w:rFonts w:cs="Arial"/>
        </w:rPr>
        <w:lastRenderedPageBreak/>
        <w:t xml:space="preserve">The offeror must assemble a project team with the required knowledge and experience </w:t>
      </w:r>
      <w:r>
        <w:rPr>
          <w:rFonts w:cs="Arial"/>
        </w:rPr>
        <w:t xml:space="preserve">as </w:t>
      </w:r>
      <w:r w:rsidRPr="00C15C3C">
        <w:rPr>
          <w:rFonts w:cs="Arial"/>
        </w:rPr>
        <w:t xml:space="preserve">described in </w:t>
      </w:r>
      <w:r w:rsidRPr="00D36D15">
        <w:rPr>
          <w:rFonts w:cs="Arial"/>
          <w:b/>
        </w:rPr>
        <w:t xml:space="preserve">Attachment </w:t>
      </w:r>
      <w:r>
        <w:rPr>
          <w:rFonts w:cs="Arial"/>
          <w:b/>
        </w:rPr>
        <w:t>C</w:t>
      </w:r>
      <w:r w:rsidRPr="00D36D15">
        <w:rPr>
          <w:rFonts w:cs="Arial"/>
          <w:b/>
        </w:rPr>
        <w:t xml:space="preserve"> – </w:t>
      </w:r>
      <w:r>
        <w:rPr>
          <w:rFonts w:cs="Arial"/>
          <w:b/>
        </w:rPr>
        <w:t>Labor Types</w:t>
      </w:r>
      <w:r w:rsidRPr="00C15C3C">
        <w:rPr>
          <w:rFonts w:cs="Arial"/>
        </w:rPr>
        <w:t xml:space="preserve">. </w:t>
      </w:r>
      <w:r w:rsidRPr="00C15C3C">
        <w:rPr>
          <w:rFonts w:cs="Arial"/>
          <w:i/>
        </w:rPr>
        <w:t xml:space="preserve"> </w:t>
      </w:r>
      <w:r>
        <w:rPr>
          <w:rFonts w:cs="Arial"/>
        </w:rPr>
        <w:t xml:space="preserve">Pricing for each type of labor shall be proposed in all 4 price types. </w:t>
      </w:r>
      <w:r w:rsidRPr="00AE5805">
        <w:t xml:space="preserve">Proposed Labor Types for each Task shall include the Labor Type description, work location type, business day type, clearance status, and minimum educational qualifications and years of work experience. </w:t>
      </w:r>
      <w:r>
        <w:t xml:space="preserve">The </w:t>
      </w:r>
      <w:r w:rsidRPr="00C15C3C">
        <w:t xml:space="preserve">Proposed Labor Types for each Task </w:t>
      </w:r>
      <w:r>
        <w:t xml:space="preserve">shall be provided </w:t>
      </w:r>
      <w:r w:rsidRPr="00C15C3C">
        <w:t xml:space="preserve">in </w:t>
      </w:r>
      <w:r w:rsidRPr="00AE5805">
        <w:rPr>
          <w:b/>
          <w:i/>
        </w:rPr>
        <w:t>Attachment D – Pricing Template.</w:t>
      </w:r>
      <w:r>
        <w:rPr>
          <w:b/>
          <w:i/>
        </w:rPr>
        <w:t xml:space="preserve"> </w:t>
      </w:r>
    </w:p>
    <w:p w:rsidR="00DF46A7" w:rsidRDefault="00DF46A7" w:rsidP="00DF46A7">
      <w:pPr>
        <w:rPr>
          <w:b/>
          <w:i/>
        </w:rPr>
      </w:pPr>
    </w:p>
    <w:p w:rsidR="00DF46A7" w:rsidRDefault="00DF46A7" w:rsidP="00DF46A7">
      <w:r>
        <w:t>For each Labor Types proposed, the offeror shall provide fully loaded hourly labor pricing based on the following price types</w:t>
      </w:r>
      <w:r w:rsidRPr="00C15C3C">
        <w:t>:</w:t>
      </w:r>
    </w:p>
    <w:p w:rsidR="00DF46A7" w:rsidRPr="009E6EC3" w:rsidRDefault="00DF46A7" w:rsidP="00986CE3">
      <w:pPr>
        <w:numPr>
          <w:ilvl w:val="0"/>
          <w:numId w:val="81"/>
        </w:numPr>
        <w:spacing w:before="120" w:after="120"/>
        <w:rPr>
          <w:rFonts w:cs="Arial"/>
        </w:rPr>
      </w:pPr>
      <w:r w:rsidRPr="009E6EC3">
        <w:rPr>
          <w:rFonts w:cs="Arial"/>
        </w:rPr>
        <w:t xml:space="preserve">Hourly Onsite (on government premises), Normal Business Day </w:t>
      </w:r>
    </w:p>
    <w:p w:rsidR="00DF46A7" w:rsidRPr="009E6EC3" w:rsidRDefault="00DF46A7" w:rsidP="00986CE3">
      <w:pPr>
        <w:numPr>
          <w:ilvl w:val="0"/>
          <w:numId w:val="81"/>
        </w:numPr>
        <w:spacing w:before="120" w:after="120"/>
        <w:rPr>
          <w:rFonts w:cs="Arial"/>
        </w:rPr>
      </w:pPr>
      <w:r w:rsidRPr="009E6EC3">
        <w:rPr>
          <w:rFonts w:cs="Arial"/>
        </w:rPr>
        <w:t xml:space="preserve">Hourly Offsite (on </w:t>
      </w:r>
      <w:r>
        <w:t>offeror</w:t>
      </w:r>
      <w:r w:rsidRPr="005A6EF5">
        <w:t xml:space="preserve"> </w:t>
      </w:r>
      <w:r w:rsidRPr="009E6EC3">
        <w:rPr>
          <w:rFonts w:cs="Arial"/>
        </w:rPr>
        <w:t xml:space="preserve">premises), Normal Business Day </w:t>
      </w:r>
    </w:p>
    <w:p w:rsidR="00DF46A7" w:rsidRPr="009E6EC3" w:rsidRDefault="00DF46A7" w:rsidP="00986CE3">
      <w:pPr>
        <w:numPr>
          <w:ilvl w:val="0"/>
          <w:numId w:val="81"/>
        </w:numPr>
        <w:spacing w:before="120" w:after="120"/>
        <w:rPr>
          <w:rFonts w:cs="Arial"/>
        </w:rPr>
      </w:pPr>
      <w:r>
        <w:rPr>
          <w:rFonts w:cs="Arial"/>
        </w:rPr>
        <w:t>H</w:t>
      </w:r>
      <w:r w:rsidRPr="009E6EC3">
        <w:rPr>
          <w:rFonts w:cs="Arial"/>
        </w:rPr>
        <w:t xml:space="preserve">ourly Top Secret - TS/SCI, Onsite, Normal Business Day </w:t>
      </w:r>
    </w:p>
    <w:p w:rsidR="00DF46A7" w:rsidRDefault="00DF46A7" w:rsidP="00986CE3">
      <w:pPr>
        <w:numPr>
          <w:ilvl w:val="0"/>
          <w:numId w:val="81"/>
        </w:numPr>
        <w:spacing w:before="120" w:after="120"/>
        <w:rPr>
          <w:rFonts w:cs="Arial"/>
        </w:rPr>
      </w:pPr>
      <w:r w:rsidRPr="009E6EC3">
        <w:rPr>
          <w:rFonts w:cs="Arial"/>
        </w:rPr>
        <w:t>Hourly Top Secret - TS/SCI, Offsite, Normal Business Day</w:t>
      </w:r>
    </w:p>
    <w:p w:rsidR="00DF46A7" w:rsidRPr="00C15C3C" w:rsidRDefault="00DF46A7" w:rsidP="00DF46A7">
      <w:r>
        <w:t>The t</w:t>
      </w:r>
      <w:r w:rsidRPr="00C15C3C">
        <w:t>echnical support</w:t>
      </w:r>
      <w:r>
        <w:t xml:space="preserve"> services</w:t>
      </w:r>
      <w:r w:rsidRPr="00C15C3C">
        <w:t xml:space="preserve"> </w:t>
      </w:r>
      <w:r>
        <w:t>required at the</w:t>
      </w:r>
      <w:r w:rsidRPr="00C15C3C">
        <w:t xml:space="preserve"> </w:t>
      </w:r>
      <w:r>
        <w:t>g</w:t>
      </w:r>
      <w:r w:rsidRPr="00C15C3C">
        <w:t xml:space="preserve">overnment-site </w:t>
      </w:r>
      <w:r>
        <w:t xml:space="preserve">are described and </w:t>
      </w:r>
      <w:r w:rsidRPr="00C15C3C">
        <w:t xml:space="preserve">identified in </w:t>
      </w:r>
      <w:r w:rsidRPr="00C15C3C">
        <w:rPr>
          <w:b/>
          <w:i/>
        </w:rPr>
        <w:t xml:space="preserve">Attachment </w:t>
      </w:r>
      <w:r>
        <w:rPr>
          <w:b/>
          <w:i/>
        </w:rPr>
        <w:t>B</w:t>
      </w:r>
      <w:r w:rsidRPr="00C15C3C">
        <w:rPr>
          <w:b/>
          <w:i/>
        </w:rPr>
        <w:t xml:space="preserve"> – Support Locations</w:t>
      </w:r>
      <w:r>
        <w:rPr>
          <w:b/>
          <w:i/>
        </w:rPr>
        <w:t xml:space="preserve">.  </w:t>
      </w:r>
      <w:r w:rsidRPr="00C15C3C">
        <w:t>Work locations are defined as Government or offeror sites:</w:t>
      </w:r>
    </w:p>
    <w:p w:rsidR="00DF46A7" w:rsidRPr="00C15C3C" w:rsidRDefault="00DF46A7" w:rsidP="00986CE3">
      <w:pPr>
        <w:pStyle w:val="StyleB1x"/>
        <w:numPr>
          <w:ilvl w:val="3"/>
          <w:numId w:val="54"/>
        </w:numPr>
        <w:rPr>
          <w:rFonts w:ascii="Arial" w:hAnsi="Arial" w:cs="Arial"/>
          <w:color w:val="auto"/>
          <w:sz w:val="22"/>
          <w:szCs w:val="22"/>
        </w:rPr>
      </w:pPr>
      <w:r w:rsidRPr="00C15C3C">
        <w:rPr>
          <w:rFonts w:ascii="Arial" w:hAnsi="Arial" w:cs="Arial"/>
          <w:b/>
          <w:color w:val="auto"/>
          <w:sz w:val="22"/>
          <w:szCs w:val="22"/>
        </w:rPr>
        <w:t>Government site</w:t>
      </w:r>
      <w:r w:rsidRPr="00C15C3C">
        <w:rPr>
          <w:rFonts w:ascii="Arial" w:hAnsi="Arial" w:cs="Arial"/>
          <w:color w:val="auto"/>
          <w:sz w:val="22"/>
          <w:szCs w:val="22"/>
        </w:rPr>
        <w:t xml:space="preserve">: The </w:t>
      </w:r>
      <w:r>
        <w:rPr>
          <w:rFonts w:ascii="Arial" w:hAnsi="Arial" w:cs="Arial"/>
          <w:color w:val="auto"/>
          <w:sz w:val="22"/>
          <w:szCs w:val="22"/>
        </w:rPr>
        <w:t>Offeror</w:t>
      </w:r>
      <w:r w:rsidRPr="00C15C3C">
        <w:rPr>
          <w:rFonts w:ascii="Arial" w:hAnsi="Arial" w:cs="Arial"/>
          <w:color w:val="auto"/>
          <w:sz w:val="22"/>
          <w:szCs w:val="22"/>
        </w:rPr>
        <w:t xml:space="preserve"> shall provide technical support and equipment when required to the locations identified in </w:t>
      </w:r>
      <w:r w:rsidRPr="00C15C3C">
        <w:rPr>
          <w:rFonts w:ascii="Arial" w:hAnsi="Arial" w:cs="Arial"/>
          <w:b/>
          <w:i/>
          <w:color w:val="auto"/>
          <w:sz w:val="22"/>
          <w:szCs w:val="22"/>
        </w:rPr>
        <w:t xml:space="preserve">Attachment </w:t>
      </w:r>
      <w:r>
        <w:rPr>
          <w:rFonts w:ascii="Arial" w:hAnsi="Arial" w:cs="Arial"/>
          <w:b/>
          <w:i/>
          <w:color w:val="auto"/>
          <w:sz w:val="22"/>
          <w:szCs w:val="22"/>
        </w:rPr>
        <w:t>B</w:t>
      </w:r>
      <w:r w:rsidRPr="00C15C3C">
        <w:rPr>
          <w:rFonts w:ascii="Arial" w:hAnsi="Arial" w:cs="Arial"/>
          <w:b/>
          <w:i/>
          <w:color w:val="auto"/>
          <w:sz w:val="22"/>
          <w:szCs w:val="22"/>
        </w:rPr>
        <w:t xml:space="preserve"> – Support Locations</w:t>
      </w:r>
      <w:r w:rsidRPr="00C15C3C">
        <w:rPr>
          <w:rFonts w:ascii="Arial" w:hAnsi="Arial" w:cs="Arial"/>
          <w:color w:val="auto"/>
          <w:sz w:val="22"/>
          <w:szCs w:val="22"/>
        </w:rPr>
        <w:t xml:space="preserve">. </w:t>
      </w:r>
    </w:p>
    <w:p w:rsidR="00DF46A7" w:rsidRPr="00C15C3C" w:rsidRDefault="00DF46A7" w:rsidP="00986CE3">
      <w:pPr>
        <w:pStyle w:val="StyleB1x"/>
        <w:numPr>
          <w:ilvl w:val="3"/>
          <w:numId w:val="54"/>
        </w:numPr>
        <w:rPr>
          <w:rFonts w:ascii="Arial" w:hAnsi="Arial" w:cs="Arial"/>
          <w:color w:val="auto"/>
          <w:sz w:val="22"/>
          <w:szCs w:val="22"/>
        </w:rPr>
      </w:pPr>
      <w:r>
        <w:rPr>
          <w:rFonts w:ascii="Arial" w:hAnsi="Arial" w:cs="Arial"/>
          <w:b/>
          <w:color w:val="auto"/>
          <w:sz w:val="22"/>
          <w:szCs w:val="22"/>
        </w:rPr>
        <w:t>Offeror</w:t>
      </w:r>
      <w:r w:rsidRPr="00C15C3C">
        <w:rPr>
          <w:rFonts w:ascii="Arial" w:hAnsi="Arial" w:cs="Arial"/>
          <w:b/>
          <w:color w:val="auto"/>
          <w:sz w:val="22"/>
          <w:szCs w:val="22"/>
        </w:rPr>
        <w:t xml:space="preserve"> site:</w:t>
      </w:r>
      <w:r w:rsidRPr="00C15C3C">
        <w:rPr>
          <w:rFonts w:ascii="Arial" w:hAnsi="Arial" w:cs="Arial"/>
          <w:color w:val="auto"/>
          <w:sz w:val="22"/>
          <w:szCs w:val="22"/>
        </w:rPr>
        <w:t xml:space="preserve"> The </w:t>
      </w:r>
      <w:r>
        <w:rPr>
          <w:rFonts w:ascii="Arial" w:hAnsi="Arial" w:cs="Arial"/>
          <w:color w:val="auto"/>
          <w:sz w:val="22"/>
          <w:szCs w:val="22"/>
        </w:rPr>
        <w:t>Offeror</w:t>
      </w:r>
      <w:r w:rsidRPr="00C15C3C">
        <w:rPr>
          <w:rFonts w:ascii="Arial" w:hAnsi="Arial" w:cs="Arial"/>
          <w:color w:val="auto"/>
          <w:sz w:val="22"/>
          <w:szCs w:val="22"/>
        </w:rPr>
        <w:t xml:space="preserve"> shall provide network and security operations support and monitoring when required, and this work may be performed at the </w:t>
      </w:r>
      <w:r>
        <w:rPr>
          <w:rFonts w:ascii="Arial" w:hAnsi="Arial" w:cs="Arial"/>
          <w:color w:val="auto"/>
          <w:sz w:val="22"/>
          <w:szCs w:val="22"/>
        </w:rPr>
        <w:t>Offeror</w:t>
      </w:r>
      <w:r w:rsidRPr="00C15C3C">
        <w:rPr>
          <w:rFonts w:ascii="Arial" w:hAnsi="Arial" w:cs="Arial"/>
          <w:color w:val="auto"/>
          <w:sz w:val="22"/>
          <w:szCs w:val="22"/>
        </w:rPr>
        <w:t>’s NOC and SOC, respectively.</w:t>
      </w:r>
    </w:p>
    <w:p w:rsidR="00DF46A7" w:rsidRDefault="00DF46A7" w:rsidP="00DF46A7">
      <w:pPr>
        <w:spacing w:before="120" w:after="120"/>
      </w:pPr>
      <w:r w:rsidRPr="00A120B7">
        <w:t xml:space="preserve">Failure </w:t>
      </w:r>
      <w:r>
        <w:t xml:space="preserve">by the offeror </w:t>
      </w:r>
      <w:r w:rsidRPr="00A120B7">
        <w:t>to use the prescribed pricing template may result in non-compliance.</w:t>
      </w:r>
      <w:r>
        <w:t xml:space="preserve"> The Price Proposal must be submitted under separate cover from the Technical Proposal. While there is no page limit for the Price Proposal, the offeror must provide the necessary detail and supporting information to address the solicitation requirements and to allow a complete analysis of each line item price.</w:t>
      </w:r>
    </w:p>
    <w:p w:rsidR="00DF46A7" w:rsidRPr="00F5644E" w:rsidRDefault="00DF46A7" w:rsidP="00DF46A7">
      <w:pPr>
        <w:pStyle w:val="Heading2"/>
        <w:rPr>
          <w:color w:val="auto"/>
        </w:rPr>
      </w:pPr>
      <w:bookmarkStart w:id="276" w:name="_Toc384968024"/>
      <w:bookmarkStart w:id="277" w:name="_Toc384968025"/>
      <w:bookmarkStart w:id="278" w:name="_Toc384968026"/>
      <w:bookmarkStart w:id="279" w:name="_Toc384968027"/>
      <w:bookmarkStart w:id="280" w:name="_Toc384968028"/>
      <w:bookmarkStart w:id="281" w:name="_Toc384968029"/>
      <w:bookmarkStart w:id="282" w:name="_Toc384968030"/>
      <w:bookmarkStart w:id="283" w:name="_Toc384968031"/>
      <w:bookmarkStart w:id="284" w:name="_Toc384968032"/>
      <w:bookmarkStart w:id="285" w:name="_Toc384968033"/>
      <w:bookmarkStart w:id="286" w:name="_Toc384968034"/>
      <w:bookmarkStart w:id="287" w:name="_Toc402776780"/>
      <w:bookmarkEnd w:id="276"/>
      <w:bookmarkEnd w:id="277"/>
      <w:bookmarkEnd w:id="278"/>
      <w:bookmarkEnd w:id="279"/>
      <w:bookmarkEnd w:id="280"/>
      <w:bookmarkEnd w:id="281"/>
      <w:bookmarkEnd w:id="282"/>
      <w:bookmarkEnd w:id="283"/>
      <w:bookmarkEnd w:id="284"/>
      <w:bookmarkEnd w:id="285"/>
      <w:bookmarkEnd w:id="286"/>
      <w:r w:rsidRPr="00F5644E">
        <w:rPr>
          <w:color w:val="auto"/>
        </w:rPr>
        <w:t>Technical</w:t>
      </w:r>
      <w:r>
        <w:rPr>
          <w:color w:val="auto"/>
        </w:rPr>
        <w:t>/Management</w:t>
      </w:r>
      <w:r w:rsidRPr="00F5644E">
        <w:rPr>
          <w:color w:val="auto"/>
        </w:rPr>
        <w:t xml:space="preserve"> Proposal</w:t>
      </w:r>
      <w:bookmarkEnd w:id="287"/>
    </w:p>
    <w:p w:rsidR="00DF46A7" w:rsidRDefault="00DF46A7" w:rsidP="00DF46A7">
      <w:pPr>
        <w:pStyle w:val="ListParagraph"/>
        <w:ind w:left="0"/>
        <w:rPr>
          <w:rFonts w:cs="Arial"/>
        </w:rPr>
      </w:pPr>
    </w:p>
    <w:p w:rsidR="00DF46A7" w:rsidRDefault="00DF46A7" w:rsidP="00DF46A7">
      <w:pPr>
        <w:pStyle w:val="ListParagraph"/>
        <w:ind w:left="0"/>
      </w:pPr>
      <w:r w:rsidRPr="00677BD6">
        <w:rPr>
          <w:rFonts w:cs="Arial"/>
        </w:rPr>
        <w:t xml:space="preserve">The </w:t>
      </w:r>
      <w:r w:rsidRPr="00677BD6">
        <w:rPr>
          <w:rFonts w:cs="Arial"/>
          <w:b/>
        </w:rPr>
        <w:t>Volume II Technical</w:t>
      </w:r>
      <w:r>
        <w:rPr>
          <w:rFonts w:cs="Arial"/>
          <w:b/>
        </w:rPr>
        <w:t>/Management</w:t>
      </w:r>
      <w:r w:rsidRPr="00677BD6">
        <w:rPr>
          <w:rFonts w:cs="Arial"/>
          <w:b/>
        </w:rPr>
        <w:t xml:space="preserve"> Proposal</w:t>
      </w:r>
      <w:r w:rsidRPr="00677BD6">
        <w:rPr>
          <w:rFonts w:cs="Arial"/>
        </w:rPr>
        <w:t xml:space="preserve"> </w:t>
      </w:r>
      <w:r>
        <w:rPr>
          <w:rFonts w:cs="Arial"/>
        </w:rPr>
        <w:t>shall</w:t>
      </w:r>
      <w:r w:rsidRPr="00677BD6">
        <w:rPr>
          <w:rFonts w:cs="Arial"/>
        </w:rPr>
        <w:t xml:space="preserve"> include the technical approach and management approach </w:t>
      </w:r>
      <w:r>
        <w:rPr>
          <w:rFonts w:cs="Arial"/>
        </w:rPr>
        <w:t xml:space="preserve">as described below. </w:t>
      </w:r>
      <w:r w:rsidRPr="00D77FEB">
        <w:t>Technical</w:t>
      </w:r>
      <w:r>
        <w:t>/Management</w:t>
      </w:r>
      <w:r w:rsidRPr="00D77FEB">
        <w:t xml:space="preserve"> Proposals are limited to </w:t>
      </w:r>
      <w:r w:rsidRPr="00DB498B">
        <w:rPr>
          <w:color w:val="E36C0A" w:themeColor="accent6" w:themeShade="BF"/>
        </w:rPr>
        <w:t>[</w:t>
      </w:r>
      <w:r w:rsidRPr="00025B03">
        <w:rPr>
          <w:color w:val="FF0000"/>
        </w:rPr>
        <w:t>n</w:t>
      </w:r>
      <w:r w:rsidRPr="00DB498B">
        <w:rPr>
          <w:color w:val="E36C0A" w:themeColor="accent6" w:themeShade="BF"/>
        </w:rPr>
        <w:t>]</w:t>
      </w:r>
      <w:r w:rsidRPr="009351AD">
        <w:t xml:space="preserve"> </w:t>
      </w:r>
      <w:r w:rsidRPr="00D77FEB">
        <w:t>pages in length and shall be written in English. Each page must be numbered consecutively. Pages that exceed the page number limitation will not be evaluated.</w:t>
      </w:r>
    </w:p>
    <w:p w:rsidR="00DF46A7" w:rsidRPr="00D77FEB" w:rsidRDefault="00DF46A7" w:rsidP="00DF46A7"/>
    <w:p w:rsidR="00DF46A7" w:rsidRPr="00D77FEB" w:rsidRDefault="00DF46A7" w:rsidP="00DF46A7">
      <w:r w:rsidRPr="00D77FEB">
        <w:t>Any page in the Technical</w:t>
      </w:r>
      <w:r>
        <w:t>/Management</w:t>
      </w:r>
      <w:r w:rsidRPr="00D77FEB">
        <w:t xml:space="preserve"> Proposal that contains a table, chart, graph, etc., not otherwise specifically excluded below, is included within the above page limitation for the Technical Proposal. Not included in the page limitation are the following:  </w:t>
      </w:r>
    </w:p>
    <w:p w:rsidR="00DF46A7" w:rsidRDefault="00DF46A7" w:rsidP="00DF46A7">
      <w:pPr>
        <w:pStyle w:val="ListParagraph"/>
        <w:ind w:left="0"/>
        <w:rPr>
          <w:rFonts w:cs="Arial"/>
        </w:rPr>
      </w:pPr>
    </w:p>
    <w:p w:rsidR="00DF46A7" w:rsidRPr="00EB4518" w:rsidRDefault="00DF46A7" w:rsidP="00DF46A7">
      <w:pPr>
        <w:pStyle w:val="ListParagraph"/>
        <w:numPr>
          <w:ilvl w:val="0"/>
          <w:numId w:val="15"/>
        </w:numPr>
        <w:spacing w:before="60" w:after="60"/>
        <w:contextualSpacing w:val="0"/>
        <w:rPr>
          <w:rFonts w:cs="Arial"/>
        </w:rPr>
      </w:pPr>
      <w:r w:rsidRPr="00EB4518">
        <w:rPr>
          <w:rFonts w:cs="Arial"/>
        </w:rPr>
        <w:t xml:space="preserve">Cover/title page </w:t>
      </w:r>
    </w:p>
    <w:p w:rsidR="00DF46A7" w:rsidRPr="00EB4518" w:rsidRDefault="00DF46A7" w:rsidP="00DF46A7">
      <w:pPr>
        <w:pStyle w:val="ListParagraph"/>
        <w:numPr>
          <w:ilvl w:val="0"/>
          <w:numId w:val="15"/>
        </w:numPr>
        <w:spacing w:before="60" w:after="60"/>
        <w:contextualSpacing w:val="0"/>
        <w:rPr>
          <w:rFonts w:cs="Arial"/>
        </w:rPr>
      </w:pPr>
      <w:r w:rsidRPr="00EB4518">
        <w:rPr>
          <w:rFonts w:cs="Arial"/>
        </w:rPr>
        <w:t>Table of contents</w:t>
      </w:r>
    </w:p>
    <w:p w:rsidR="00DF46A7" w:rsidRPr="00EB4518" w:rsidRDefault="00DF46A7" w:rsidP="00DF46A7">
      <w:pPr>
        <w:pStyle w:val="ListParagraph"/>
        <w:rPr>
          <w:rFonts w:cs="Arial"/>
        </w:rPr>
      </w:pPr>
    </w:p>
    <w:p w:rsidR="00DF46A7" w:rsidRPr="00D77FEB" w:rsidRDefault="00DF46A7" w:rsidP="00DF46A7">
      <w:r>
        <w:t>T</w:t>
      </w:r>
      <w:r w:rsidRPr="00D77FEB">
        <w:t>he offeror must organize its response in the Technical</w:t>
      </w:r>
      <w:r>
        <w:t>/Management</w:t>
      </w:r>
      <w:r w:rsidRPr="00D77FEB">
        <w:t xml:space="preserve"> Proposal to contain </w:t>
      </w:r>
      <w:r>
        <w:t>the following</w:t>
      </w:r>
      <w:r w:rsidRPr="00D77FEB">
        <w:t>.</w:t>
      </w:r>
    </w:p>
    <w:p w:rsidR="00DF46A7" w:rsidRPr="00D77FEB" w:rsidRDefault="00DF46A7" w:rsidP="00DF46A7">
      <w:pPr>
        <w:pStyle w:val="StyleL2"/>
        <w:ind w:left="0"/>
      </w:pPr>
      <w:r w:rsidRPr="00D77FEB">
        <w:rPr>
          <w:b/>
        </w:rPr>
        <w:lastRenderedPageBreak/>
        <w:t>Executive Summary</w:t>
      </w:r>
      <w:r>
        <w:t xml:space="preserve"> (</w:t>
      </w:r>
      <w:r w:rsidRPr="00394FA3">
        <w:rPr>
          <w:color w:val="E36C0A" w:themeColor="accent6" w:themeShade="BF"/>
        </w:rPr>
        <w:t>5</w:t>
      </w:r>
      <w:r>
        <w:t>-page size limit</w:t>
      </w:r>
      <w:r w:rsidRPr="00D77FEB">
        <w:t>)</w:t>
      </w:r>
    </w:p>
    <w:p w:rsidR="00DF46A7" w:rsidRPr="00D77FEB" w:rsidRDefault="00DF46A7" w:rsidP="00DF46A7">
      <w:pPr>
        <w:pStyle w:val="StyleL2"/>
        <w:ind w:left="0"/>
      </w:pPr>
      <w:r>
        <w:t>The Executive Summary shall</w:t>
      </w:r>
      <w:r w:rsidRPr="00D77FEB">
        <w:t xml:space="preserve"> summarize the key elements of the offeror’s strategy, approach, methodologies, personnel and implementation plan. The Executive Summary must not exceed </w:t>
      </w:r>
      <w:r w:rsidRPr="00394FA3">
        <w:rPr>
          <w:color w:val="E36C0A" w:themeColor="accent6" w:themeShade="BF"/>
        </w:rPr>
        <w:t>5</w:t>
      </w:r>
      <w:r w:rsidRPr="00D77FEB">
        <w:t xml:space="preserve"> pages in length.</w:t>
      </w:r>
    </w:p>
    <w:p w:rsidR="00DF46A7" w:rsidRDefault="00DF46A7" w:rsidP="00DF46A7">
      <w:pPr>
        <w:pStyle w:val="StyleL2"/>
        <w:ind w:left="0"/>
      </w:pPr>
      <w:r w:rsidRPr="00D77FEB">
        <w:rPr>
          <w:b/>
        </w:rPr>
        <w:t xml:space="preserve">Technical Approach </w:t>
      </w:r>
    </w:p>
    <w:p w:rsidR="00DF46A7" w:rsidRDefault="00DF46A7" w:rsidP="00DF46A7">
      <w:pPr>
        <w:pStyle w:val="StyleL2"/>
        <w:ind w:left="0"/>
      </w:pPr>
      <w:r w:rsidRPr="00D77FEB">
        <w:t xml:space="preserve">The Technical Approach must </w:t>
      </w:r>
      <w:r w:rsidRPr="00D27759">
        <w:t>demonstrate a clear understanding of the requirements</w:t>
      </w:r>
      <w:r>
        <w:t xml:space="preserve"> and</w:t>
      </w:r>
      <w:r w:rsidRPr="00D77FEB">
        <w:t xml:space="preserve"> include a description of the </w:t>
      </w:r>
      <w:r>
        <w:t>overall</w:t>
      </w:r>
      <w:r w:rsidRPr="00D77FEB">
        <w:t xml:space="preserve"> approach and strategy (i.e., implementation plan, testing methodology and risk mitigation strategy) being proposed. The Technical </w:t>
      </w:r>
      <w:r>
        <w:t>Approach</w:t>
      </w:r>
      <w:r w:rsidRPr="00D77FEB">
        <w:t xml:space="preserve"> shall include a detailed description of the offeror’s technical solution for each task including the associated equipment, equipment ser</w:t>
      </w:r>
      <w:r>
        <w:t xml:space="preserve">vices, labor, and installation, and </w:t>
      </w:r>
      <w:r w:rsidRPr="00D27759">
        <w:t>address</w:t>
      </w:r>
      <w:r>
        <w:t>ing</w:t>
      </w:r>
      <w:r w:rsidRPr="00D27759">
        <w:t xml:space="preserve"> each paragraph and subparagraph of Section 2.0: Statement of Work</w:t>
      </w:r>
      <w:r>
        <w:t>.</w:t>
      </w:r>
      <w:r w:rsidRPr="00D27759">
        <w:t xml:space="preserve"> If the offeror simply restates the requirements in Section 2.0 of this solicitation, the offeror’s proposal will be removed from consideration for award.</w:t>
      </w:r>
    </w:p>
    <w:p w:rsidR="00DF46A7" w:rsidRDefault="00DF46A7" w:rsidP="00DF46A7">
      <w:pPr>
        <w:pStyle w:val="ListParagraph"/>
        <w:ind w:left="0"/>
        <w:rPr>
          <w:rFonts w:cs="Arial"/>
        </w:rPr>
      </w:pPr>
      <w:r>
        <w:rPr>
          <w:rFonts w:cs="Arial"/>
        </w:rPr>
        <w:t>The Technical Approach shall</w:t>
      </w:r>
      <w:r w:rsidRPr="00677BD6">
        <w:rPr>
          <w:rFonts w:cs="Arial"/>
        </w:rPr>
        <w:t xml:space="preserve"> be organized by the technical evaluation criteria </w:t>
      </w:r>
      <w:r>
        <w:rPr>
          <w:rFonts w:cs="Arial"/>
        </w:rPr>
        <w:t xml:space="preserve">for “Factor 1 – Technical Approach” </w:t>
      </w:r>
      <w:r w:rsidRPr="00677BD6">
        <w:rPr>
          <w:rFonts w:cs="Arial"/>
        </w:rPr>
        <w:t xml:space="preserve">listed in </w:t>
      </w:r>
      <w:r w:rsidRPr="00677BD6">
        <w:rPr>
          <w:rFonts w:cs="Arial"/>
          <w:b/>
        </w:rPr>
        <w:t>Section 9.3</w:t>
      </w:r>
      <w:r w:rsidRPr="0077558A">
        <w:t xml:space="preserve"> </w:t>
      </w:r>
      <w:r w:rsidRPr="00D27759">
        <w:t>and shall meet and comply with all requirements in this SOW</w:t>
      </w:r>
      <w:r>
        <w:rPr>
          <w:rFonts w:cs="Arial"/>
        </w:rPr>
        <w:t xml:space="preserve">. </w:t>
      </w:r>
      <w:r w:rsidRPr="00D77FEB">
        <w:t>Marketing literature is not acceptable</w:t>
      </w:r>
      <w:r>
        <w:t xml:space="preserve">. </w:t>
      </w:r>
      <w:r>
        <w:rPr>
          <w:rFonts w:cs="Arial"/>
        </w:rPr>
        <w:t>T</w:t>
      </w:r>
      <w:r w:rsidRPr="000B5311">
        <w:rPr>
          <w:rFonts w:cs="Arial"/>
        </w:rPr>
        <w:t xml:space="preserve">he </w:t>
      </w:r>
      <w:r>
        <w:rPr>
          <w:rFonts w:cs="Arial"/>
        </w:rPr>
        <w:t>offeror</w:t>
      </w:r>
      <w:r w:rsidRPr="000B5311">
        <w:rPr>
          <w:rFonts w:cs="Arial"/>
        </w:rPr>
        <w:t xml:space="preserve"> </w:t>
      </w:r>
      <w:r>
        <w:rPr>
          <w:rFonts w:cs="Arial"/>
        </w:rPr>
        <w:t>must</w:t>
      </w:r>
      <w:r w:rsidRPr="000B5311">
        <w:rPr>
          <w:rFonts w:cs="Arial"/>
        </w:rPr>
        <w:t xml:space="preserve"> </w:t>
      </w:r>
      <w:r>
        <w:rPr>
          <w:rFonts w:cs="Arial"/>
        </w:rPr>
        <w:t>stipulate that it</w:t>
      </w:r>
      <w:r w:rsidRPr="000B5311">
        <w:rPr>
          <w:rFonts w:cs="Arial"/>
        </w:rPr>
        <w:t xml:space="preserve"> has read, understands and will meet the Government</w:t>
      </w:r>
      <w:r>
        <w:rPr>
          <w:rFonts w:cs="Arial"/>
        </w:rPr>
        <w:t>’s</w:t>
      </w:r>
      <w:r w:rsidRPr="000B5311">
        <w:rPr>
          <w:rFonts w:cs="Arial"/>
        </w:rPr>
        <w:t xml:space="preserve"> requirement</w:t>
      </w:r>
      <w:r>
        <w:rPr>
          <w:rFonts w:cs="Arial"/>
        </w:rPr>
        <w:t>s</w:t>
      </w:r>
      <w:r w:rsidRPr="000B5311">
        <w:rPr>
          <w:rFonts w:cs="Arial"/>
        </w:rPr>
        <w:t xml:space="preserve">. </w:t>
      </w:r>
    </w:p>
    <w:p w:rsidR="00DF46A7" w:rsidRDefault="00DF46A7" w:rsidP="00DF46A7">
      <w:pPr>
        <w:pStyle w:val="StyleL2"/>
        <w:ind w:left="0"/>
        <w:rPr>
          <w:b/>
        </w:rPr>
      </w:pPr>
      <w:r w:rsidRPr="00DA6D31">
        <w:rPr>
          <w:b/>
        </w:rPr>
        <w:t>Management Approach</w:t>
      </w:r>
    </w:p>
    <w:p w:rsidR="00DF46A7" w:rsidRPr="00DA6D31" w:rsidRDefault="00DF46A7" w:rsidP="00DF46A7">
      <w:pPr>
        <w:pStyle w:val="StyleL2"/>
        <w:ind w:left="0"/>
      </w:pPr>
      <w:r w:rsidRPr="00DA6D31">
        <w:t xml:space="preserve">The offeror’s Management Approach shall provide a summary of the </w:t>
      </w:r>
      <w:r>
        <w:t xml:space="preserve">draft </w:t>
      </w:r>
      <w:r w:rsidRPr="00DA6D31">
        <w:t xml:space="preserve">Project Management Plan </w:t>
      </w:r>
      <w:r>
        <w:t xml:space="preserve">(see instructions for Appendices) </w:t>
      </w:r>
      <w:r w:rsidRPr="00DA6D31">
        <w:t>and the rationale behind the selecte</w:t>
      </w:r>
      <w:r>
        <w:t>d organization and staff chosen</w:t>
      </w:r>
      <w:r w:rsidRPr="00DA6D31">
        <w:t>.  The plan shall also demonstrate that the offeror has the corporate capabilities to execute the submitted PMP.</w:t>
      </w:r>
    </w:p>
    <w:p w:rsidR="00DF46A7" w:rsidRDefault="00DF46A7" w:rsidP="00DF46A7">
      <w:pPr>
        <w:pStyle w:val="Heading2"/>
      </w:pPr>
      <w:bookmarkStart w:id="288" w:name="_Toc402776781"/>
      <w:r>
        <w:t>Appendices</w:t>
      </w:r>
      <w:bookmarkEnd w:id="288"/>
    </w:p>
    <w:p w:rsidR="00DF46A7" w:rsidRPr="00B16060" w:rsidRDefault="00DF46A7" w:rsidP="00DF46A7"/>
    <w:p w:rsidR="00DF46A7" w:rsidRPr="00D37F22" w:rsidRDefault="00DF46A7" w:rsidP="00DF46A7">
      <w:pPr>
        <w:pStyle w:val="Heading1"/>
        <w:numPr>
          <w:ilvl w:val="0"/>
          <w:numId w:val="0"/>
        </w:numPr>
        <w:rPr>
          <w:color w:val="auto"/>
          <w:sz w:val="24"/>
          <w:szCs w:val="24"/>
        </w:rPr>
      </w:pPr>
      <w:bookmarkStart w:id="289" w:name="_Toc402776782"/>
      <w:r w:rsidRPr="00D37F22">
        <w:rPr>
          <w:color w:val="auto"/>
          <w:sz w:val="24"/>
          <w:szCs w:val="24"/>
        </w:rPr>
        <w:t>Project Management Plan (no size limit)</w:t>
      </w:r>
      <w:bookmarkEnd w:id="289"/>
    </w:p>
    <w:p w:rsidR="00DF46A7" w:rsidRDefault="00DF46A7" w:rsidP="00DF46A7">
      <w:r w:rsidRPr="00D77FEB">
        <w:t xml:space="preserve">The offeror shall submit a draft Project Management Plan (PMP) based on its proposed technical approach using </w:t>
      </w:r>
      <w:r w:rsidRPr="00D77FEB">
        <w:rPr>
          <w:b/>
          <w:i/>
        </w:rPr>
        <w:t xml:space="preserve">Attachment </w:t>
      </w:r>
      <w:proofErr w:type="gramStart"/>
      <w:r w:rsidRPr="00D77FEB">
        <w:rPr>
          <w:b/>
          <w:i/>
        </w:rPr>
        <w:t>A</w:t>
      </w:r>
      <w:proofErr w:type="gramEnd"/>
      <w:r w:rsidRPr="00D77FEB">
        <w:rPr>
          <w:b/>
          <w:i/>
        </w:rPr>
        <w:t xml:space="preserve"> - PMP Template</w:t>
      </w:r>
      <w:r w:rsidRPr="00D77FEB">
        <w:t xml:space="preserve">. The offeror’s </w:t>
      </w:r>
      <w:r>
        <w:t xml:space="preserve">draft </w:t>
      </w:r>
      <w:r w:rsidRPr="00D77FEB">
        <w:t>PMP will be evaluated as part of Technical</w:t>
      </w:r>
      <w:r>
        <w:t>/Management</w:t>
      </w:r>
      <w:r w:rsidRPr="00D77FEB">
        <w:t>. The PMP shall be submitted as an A</w:t>
      </w:r>
      <w:r>
        <w:t>ttachment</w:t>
      </w:r>
      <w:r w:rsidRPr="00D77FEB">
        <w:t xml:space="preserve"> with no size limit.</w:t>
      </w:r>
    </w:p>
    <w:p w:rsidR="00DF46A7" w:rsidRDefault="00DF46A7" w:rsidP="00DF46A7"/>
    <w:p w:rsidR="00DF46A7" w:rsidRDefault="00DF46A7" w:rsidP="00DF46A7">
      <w:pPr>
        <w:rPr>
          <w:rFonts w:cs="Arial"/>
        </w:rPr>
      </w:pPr>
      <w:r w:rsidRPr="00C15C3C">
        <w:rPr>
          <w:rFonts w:cs="Arial"/>
        </w:rPr>
        <w:t>The offeror shall identify</w:t>
      </w:r>
      <w:r>
        <w:rPr>
          <w:rFonts w:cs="Arial"/>
        </w:rPr>
        <w:t xml:space="preserve"> in the Project Management Plan</w:t>
      </w:r>
      <w:r w:rsidRPr="00C15C3C">
        <w:rPr>
          <w:rFonts w:cs="Arial"/>
        </w:rPr>
        <w:t>, by name</w:t>
      </w:r>
      <w:r>
        <w:rPr>
          <w:rFonts w:cs="Arial"/>
        </w:rPr>
        <w:t xml:space="preserve"> and by roles and responsibilities</w:t>
      </w:r>
      <w:r w:rsidRPr="00C15C3C">
        <w:rPr>
          <w:rFonts w:cs="Arial"/>
        </w:rPr>
        <w:t xml:space="preserve">, the proposed </w:t>
      </w:r>
      <w:r>
        <w:rPr>
          <w:rFonts w:cs="Arial"/>
        </w:rPr>
        <w:t>k</w:t>
      </w:r>
      <w:r w:rsidRPr="00C15C3C">
        <w:rPr>
          <w:rFonts w:cs="Arial"/>
        </w:rPr>
        <w:t xml:space="preserve">ey </w:t>
      </w:r>
      <w:r>
        <w:rPr>
          <w:rFonts w:cs="Arial"/>
        </w:rPr>
        <w:t>p</w:t>
      </w:r>
      <w:r w:rsidRPr="00C15C3C">
        <w:rPr>
          <w:rFonts w:cs="Arial"/>
        </w:rPr>
        <w:t>ersonnel (i.e., the key management and technical personnel who will work under this order).</w:t>
      </w:r>
      <w:r>
        <w:rPr>
          <w:rFonts w:cs="Arial"/>
        </w:rPr>
        <w:t xml:space="preserve"> </w:t>
      </w:r>
      <w:r w:rsidRPr="00C15C3C">
        <w:rPr>
          <w:rFonts w:cs="Arial"/>
        </w:rPr>
        <w:t xml:space="preserve">The core project team should be composed of qualified professionals with strong technical backgrounds and experience in designing large, complex </w:t>
      </w:r>
      <w:r>
        <w:rPr>
          <w:rFonts w:cs="Arial"/>
        </w:rPr>
        <w:t>UC</w:t>
      </w:r>
      <w:r w:rsidRPr="00C15C3C">
        <w:rPr>
          <w:rFonts w:cs="Arial"/>
        </w:rPr>
        <w:t xml:space="preserve"> configurations. </w:t>
      </w:r>
    </w:p>
    <w:p w:rsidR="00DF46A7" w:rsidRPr="00D77FEB" w:rsidRDefault="00DF46A7" w:rsidP="00DF46A7"/>
    <w:p w:rsidR="00DF46A7" w:rsidRPr="00D37F22" w:rsidRDefault="00DF46A7" w:rsidP="00DF46A7">
      <w:pPr>
        <w:pStyle w:val="Heading1"/>
        <w:numPr>
          <w:ilvl w:val="0"/>
          <w:numId w:val="0"/>
        </w:numPr>
        <w:rPr>
          <w:color w:val="auto"/>
          <w:sz w:val="24"/>
          <w:szCs w:val="24"/>
        </w:rPr>
      </w:pPr>
      <w:bookmarkStart w:id="290" w:name="_Toc402776783"/>
      <w:r w:rsidRPr="00D37F22">
        <w:rPr>
          <w:color w:val="auto"/>
          <w:sz w:val="24"/>
          <w:szCs w:val="24"/>
        </w:rPr>
        <w:t>Past Performance</w:t>
      </w:r>
      <w:bookmarkEnd w:id="290"/>
    </w:p>
    <w:p w:rsidR="00DF46A7" w:rsidRPr="00083717" w:rsidRDefault="00DF46A7" w:rsidP="00DF46A7">
      <w:proofErr w:type="spellStart"/>
      <w:r w:rsidRPr="00083717">
        <w:t>Offerors</w:t>
      </w:r>
      <w:proofErr w:type="spellEnd"/>
      <w:r w:rsidRPr="00083717">
        <w:t xml:space="preserve"> shall submit the following information as part of their proposal:</w:t>
      </w:r>
    </w:p>
    <w:p w:rsidR="00DF46A7" w:rsidRPr="00F5644E" w:rsidRDefault="00DF46A7" w:rsidP="00DF46A7">
      <w:pPr>
        <w:pStyle w:val="StyleB1"/>
        <w:numPr>
          <w:ilvl w:val="0"/>
          <w:numId w:val="9"/>
        </w:numPr>
        <w:rPr>
          <w:rFonts w:ascii="Arial" w:hAnsi="Arial" w:cs="Arial"/>
          <w:color w:val="auto"/>
          <w:sz w:val="22"/>
          <w:szCs w:val="22"/>
        </w:rPr>
      </w:pPr>
      <w:r w:rsidRPr="00F5644E">
        <w:rPr>
          <w:rFonts w:ascii="Arial" w:hAnsi="Arial" w:cs="Arial"/>
          <w:color w:val="auto"/>
          <w:sz w:val="22"/>
          <w:szCs w:val="22"/>
        </w:rPr>
        <w:lastRenderedPageBreak/>
        <w:t xml:space="preserve">The offeror shall describe its past performance directly related to contracts it has held within the last </w:t>
      </w:r>
      <w:r w:rsidRPr="00C1145F">
        <w:rPr>
          <w:rFonts w:ascii="Arial" w:hAnsi="Arial" w:cs="Arial"/>
          <w:color w:val="E36C0A" w:themeColor="accent6" w:themeShade="BF"/>
          <w:sz w:val="22"/>
          <w:szCs w:val="22"/>
        </w:rPr>
        <w:t>[5 years]</w:t>
      </w:r>
      <w:r w:rsidRPr="00025B03">
        <w:rPr>
          <w:rFonts w:ascii="Arial" w:hAnsi="Arial" w:cs="Arial"/>
          <w:color w:val="FF0000"/>
          <w:sz w:val="22"/>
          <w:szCs w:val="22"/>
        </w:rPr>
        <w:t xml:space="preserve"> </w:t>
      </w:r>
      <w:r w:rsidRPr="00F5644E">
        <w:rPr>
          <w:rFonts w:ascii="Arial" w:hAnsi="Arial" w:cs="Arial"/>
          <w:color w:val="auto"/>
          <w:sz w:val="22"/>
          <w:szCs w:val="22"/>
        </w:rPr>
        <w:t xml:space="preserve">that are similar in scope, magnitude and complexity. </w:t>
      </w:r>
      <w:proofErr w:type="spellStart"/>
      <w:r w:rsidRPr="00F5644E">
        <w:rPr>
          <w:rFonts w:ascii="Arial" w:hAnsi="Arial" w:cs="Arial"/>
          <w:color w:val="auto"/>
          <w:sz w:val="22"/>
          <w:szCs w:val="22"/>
        </w:rPr>
        <w:t>Offerors</w:t>
      </w:r>
      <w:proofErr w:type="spellEnd"/>
      <w:r w:rsidRPr="00F5644E">
        <w:rPr>
          <w:rFonts w:ascii="Arial" w:hAnsi="Arial" w:cs="Arial"/>
          <w:color w:val="auto"/>
          <w:sz w:val="22"/>
          <w:szCs w:val="22"/>
        </w:rPr>
        <w:t xml:space="preserve"> shall provide a minimum of three (3) relevant </w:t>
      </w:r>
      <w:r>
        <w:rPr>
          <w:rFonts w:ascii="Arial" w:hAnsi="Arial" w:cs="Arial"/>
          <w:color w:val="auto"/>
          <w:sz w:val="22"/>
          <w:szCs w:val="22"/>
        </w:rPr>
        <w:t>examples</w:t>
      </w:r>
      <w:r w:rsidRPr="00F5644E">
        <w:rPr>
          <w:rFonts w:ascii="Arial" w:hAnsi="Arial" w:cs="Arial"/>
          <w:color w:val="auto"/>
          <w:sz w:val="22"/>
          <w:szCs w:val="22"/>
        </w:rPr>
        <w:t>. There is no maximum number of examples that can be provided.</w:t>
      </w:r>
    </w:p>
    <w:p w:rsidR="00DF46A7" w:rsidRPr="000C6A8F" w:rsidRDefault="00DF46A7" w:rsidP="00DF46A7">
      <w:pPr>
        <w:pStyle w:val="StyleB1"/>
        <w:numPr>
          <w:ilvl w:val="0"/>
          <w:numId w:val="9"/>
        </w:numPr>
        <w:rPr>
          <w:rFonts w:cs="Arial"/>
          <w:color w:val="auto"/>
        </w:rPr>
      </w:pPr>
      <w:r>
        <w:rPr>
          <w:rFonts w:ascii="Arial" w:hAnsi="Arial" w:cs="Arial"/>
          <w:color w:val="auto"/>
          <w:sz w:val="22"/>
          <w:szCs w:val="22"/>
        </w:rPr>
        <w:t>The o</w:t>
      </w:r>
      <w:r w:rsidRPr="000C6A8F">
        <w:rPr>
          <w:rFonts w:ascii="Arial" w:hAnsi="Arial" w:cs="Arial"/>
          <w:color w:val="auto"/>
          <w:sz w:val="22"/>
          <w:szCs w:val="22"/>
        </w:rPr>
        <w:t xml:space="preserve">fferor shall provide relevant past performance documentation and references for services comparable to those described in the SOW. Past performances listed may include those entered into by the Federal Government, state and local government agencies, and commercial customers. </w:t>
      </w:r>
      <w:r w:rsidRPr="000C6A8F">
        <w:rPr>
          <w:rFonts w:cs="Arial"/>
          <w:color w:val="auto"/>
        </w:rPr>
        <w:t xml:space="preserve">  </w:t>
      </w:r>
    </w:p>
    <w:p w:rsidR="00DF46A7" w:rsidRPr="00AE62FB" w:rsidRDefault="00DF46A7" w:rsidP="00DF46A7">
      <w:pPr>
        <w:pStyle w:val="StyleB1"/>
        <w:numPr>
          <w:ilvl w:val="0"/>
          <w:numId w:val="9"/>
        </w:numPr>
        <w:rPr>
          <w:rFonts w:ascii="Arial" w:hAnsi="Arial" w:cs="Arial"/>
          <w:color w:val="auto"/>
          <w:sz w:val="22"/>
          <w:szCs w:val="22"/>
        </w:rPr>
      </w:pPr>
      <w:r>
        <w:rPr>
          <w:rFonts w:ascii="Arial" w:hAnsi="Arial" w:cs="Arial"/>
          <w:color w:val="auto"/>
          <w:sz w:val="22"/>
          <w:szCs w:val="22"/>
        </w:rPr>
        <w:t xml:space="preserve">The </w:t>
      </w:r>
      <w:proofErr w:type="spellStart"/>
      <w:r>
        <w:rPr>
          <w:rFonts w:ascii="Arial" w:hAnsi="Arial" w:cs="Arial"/>
          <w:color w:val="auto"/>
          <w:sz w:val="22"/>
          <w:szCs w:val="22"/>
        </w:rPr>
        <w:t>o</w:t>
      </w:r>
      <w:r w:rsidRPr="00AE62FB">
        <w:rPr>
          <w:rFonts w:ascii="Arial" w:hAnsi="Arial" w:cs="Arial"/>
          <w:color w:val="auto"/>
          <w:sz w:val="22"/>
          <w:szCs w:val="22"/>
        </w:rPr>
        <w:t>fferors</w:t>
      </w:r>
      <w:proofErr w:type="spellEnd"/>
      <w:r w:rsidRPr="00AE62FB">
        <w:rPr>
          <w:rFonts w:ascii="Arial" w:hAnsi="Arial" w:cs="Arial"/>
          <w:color w:val="auto"/>
          <w:sz w:val="22"/>
          <w:szCs w:val="22"/>
        </w:rPr>
        <w:t xml:space="preserve"> sh</w:t>
      </w:r>
      <w:r>
        <w:rPr>
          <w:rFonts w:ascii="Arial" w:hAnsi="Arial" w:cs="Arial"/>
          <w:color w:val="auto"/>
          <w:sz w:val="22"/>
          <w:szCs w:val="22"/>
        </w:rPr>
        <w:t>all</w:t>
      </w:r>
      <w:r w:rsidRPr="00AE62FB">
        <w:rPr>
          <w:rFonts w:ascii="Arial" w:hAnsi="Arial" w:cs="Arial"/>
          <w:color w:val="auto"/>
          <w:sz w:val="22"/>
          <w:szCs w:val="22"/>
        </w:rPr>
        <w:t xml:space="preserve"> notify each of their private-sector (commercial) references that they may be contacted by the </w:t>
      </w:r>
      <w:r>
        <w:rPr>
          <w:rFonts w:ascii="Arial" w:hAnsi="Arial" w:cs="Arial"/>
          <w:color w:val="E36C0A" w:themeColor="accent6" w:themeShade="BF"/>
          <w:sz w:val="22"/>
          <w:szCs w:val="22"/>
        </w:rPr>
        <w:t>[Agency]</w:t>
      </w:r>
      <w:r w:rsidRPr="00AE62FB">
        <w:rPr>
          <w:rFonts w:ascii="Arial" w:hAnsi="Arial" w:cs="Arial"/>
          <w:color w:val="E36C0A" w:themeColor="accent6" w:themeShade="BF"/>
          <w:sz w:val="22"/>
          <w:szCs w:val="22"/>
        </w:rPr>
        <w:t xml:space="preserve"> </w:t>
      </w:r>
      <w:r w:rsidRPr="00AE62FB">
        <w:rPr>
          <w:rFonts w:ascii="Arial" w:hAnsi="Arial" w:cs="Arial"/>
          <w:color w:val="auto"/>
          <w:sz w:val="22"/>
          <w:szCs w:val="22"/>
        </w:rPr>
        <w:t>and authorize them to provide the past performance information requested. References other than those identified by the offeror may be contacted by the Government, and the information received from them may be used in the evaluation of the offeror’s past performance.</w:t>
      </w:r>
    </w:p>
    <w:p w:rsidR="00DF46A7" w:rsidRPr="00F30A2A" w:rsidRDefault="00DF46A7" w:rsidP="00DF46A7">
      <w:pPr>
        <w:pStyle w:val="ListParagraph"/>
        <w:ind w:left="0"/>
        <w:rPr>
          <w:rFonts w:cs="Arial"/>
        </w:rPr>
      </w:pPr>
    </w:p>
    <w:p w:rsidR="00DF46A7" w:rsidRDefault="00DF46A7" w:rsidP="00DF46A7">
      <w:pPr>
        <w:pStyle w:val="ListParagraph"/>
        <w:ind w:left="0"/>
        <w:rPr>
          <w:rFonts w:cs="Arial"/>
        </w:rPr>
      </w:pPr>
      <w:r w:rsidRPr="00F30A2A">
        <w:rPr>
          <w:rFonts w:cs="Arial"/>
        </w:rPr>
        <w:t>The offeror shall provide with the proposal a summary of the required past performance information</w:t>
      </w:r>
      <w:r>
        <w:rPr>
          <w:rFonts w:cs="Arial"/>
        </w:rPr>
        <w:t xml:space="preserve">. The offeror shall provide the information using the worksheet </w:t>
      </w:r>
      <w:proofErr w:type="gramStart"/>
      <w:r>
        <w:rPr>
          <w:rFonts w:cs="Arial"/>
        </w:rPr>
        <w:t xml:space="preserve">provided </w:t>
      </w:r>
      <w:r w:rsidRPr="00F30A2A">
        <w:rPr>
          <w:rFonts w:cs="Arial"/>
        </w:rPr>
        <w:t xml:space="preserve"> in</w:t>
      </w:r>
      <w:proofErr w:type="gramEnd"/>
      <w:r w:rsidRPr="00F30A2A">
        <w:rPr>
          <w:rFonts w:cs="Arial"/>
        </w:rPr>
        <w:t xml:space="preserve"> </w:t>
      </w:r>
      <w:r w:rsidRPr="00B57307">
        <w:rPr>
          <w:rFonts w:cs="Arial"/>
          <w:b/>
        </w:rPr>
        <w:t>Attachment F – Past Performance Worksheet</w:t>
      </w:r>
      <w:r w:rsidRPr="00F30A2A">
        <w:rPr>
          <w:rFonts w:cs="Arial"/>
        </w:rPr>
        <w:t>.</w:t>
      </w:r>
    </w:p>
    <w:p w:rsidR="00DF46A7" w:rsidRDefault="00DF46A7" w:rsidP="00DF46A7">
      <w:pPr>
        <w:pStyle w:val="StyleL2"/>
        <w:rPr>
          <w:b/>
        </w:rPr>
      </w:pPr>
    </w:p>
    <w:p w:rsidR="00DF46A7" w:rsidRPr="00D77FEB" w:rsidRDefault="00DF46A7" w:rsidP="00DF46A7">
      <w:pPr>
        <w:pStyle w:val="StyleL2"/>
        <w:ind w:left="0"/>
        <w:rPr>
          <w:b/>
        </w:rPr>
      </w:pPr>
      <w:r w:rsidRPr="00D77FEB">
        <w:rPr>
          <w:b/>
        </w:rPr>
        <w:t xml:space="preserve">Proposed Personnel </w:t>
      </w:r>
    </w:p>
    <w:p w:rsidR="00DF46A7" w:rsidRPr="00D77FEB" w:rsidRDefault="00DF46A7" w:rsidP="00DF46A7">
      <w:pPr>
        <w:pStyle w:val="StyleL2"/>
        <w:ind w:left="0"/>
      </w:pPr>
      <w:r w:rsidRPr="00D77FEB">
        <w:t xml:space="preserve">The offeror shall describe the skills, qualities and capacities of its proposed Project Manager and other key personnel to meet both the minimal qualifications described in </w:t>
      </w:r>
      <w:r w:rsidRPr="006A06CD">
        <w:rPr>
          <w:b/>
        </w:rPr>
        <w:t>Section 2.0</w:t>
      </w:r>
      <w:r w:rsidRPr="00D77FEB">
        <w:t xml:space="preserve"> as well as their ability to meet the technical and implementation challenges of the proposed implementation approach.</w:t>
      </w:r>
    </w:p>
    <w:p w:rsidR="00DF46A7" w:rsidRPr="005663EA" w:rsidRDefault="00DF46A7" w:rsidP="00DF46A7">
      <w:pPr>
        <w:pStyle w:val="StyleL2"/>
        <w:ind w:left="0"/>
        <w:rPr>
          <w:color w:val="1F497D" w:themeColor="text2"/>
        </w:rPr>
      </w:pPr>
      <w:r w:rsidRPr="00D77FEB">
        <w:t>The of</w:t>
      </w:r>
      <w:r>
        <w:t>feror shall include</w:t>
      </w:r>
      <w:r w:rsidRPr="00D77FEB">
        <w:t xml:space="preserve"> the resumes for all the proposed key personnel candidates and other long-term technical experts, up to a total number of [n]. Key personnel resumes may not exceed </w:t>
      </w:r>
      <w:r w:rsidRPr="005663EA">
        <w:rPr>
          <w:color w:val="E36C0A" w:themeColor="accent6" w:themeShade="BF"/>
        </w:rPr>
        <w:t xml:space="preserve">[n] </w:t>
      </w:r>
      <w:r w:rsidRPr="00D77FEB">
        <w:t xml:space="preserve">pages in length and shall be in chronological order starting with most recent experience.  </w:t>
      </w:r>
    </w:p>
    <w:p w:rsidR="00DF46A7" w:rsidRPr="00D77FEB" w:rsidRDefault="00DF46A7" w:rsidP="00DF46A7">
      <w:r w:rsidRPr="00D77FEB">
        <w:t>Each resume shall be accompanied by a signed letter of commitment from each candidate indicating his/her: (a) availability to work in the stated position, in terms of months; after award; and (b) intention to support and work for a stated term of the service. The offeror's proposed personnel shall also submit a minimum of three (3) references of professional contacts within the last three years. The offeror should provide a current phone, fax address, and email address for each reference contact.</w:t>
      </w:r>
    </w:p>
    <w:p w:rsidR="00DF46A7" w:rsidRDefault="00DF46A7" w:rsidP="00DF46A7">
      <w:pPr>
        <w:pStyle w:val="StyleB3"/>
        <w:numPr>
          <w:ilvl w:val="0"/>
          <w:numId w:val="0"/>
        </w:numPr>
        <w:spacing w:after="120"/>
        <w:ind w:left="-360"/>
        <w:rPr>
          <w:rFonts w:ascii="Arial" w:hAnsi="Arial"/>
          <w:sz w:val="22"/>
          <w:szCs w:val="22"/>
        </w:rPr>
      </w:pPr>
    </w:p>
    <w:tbl>
      <w:tblPr>
        <w:tblStyle w:val="TableGrid"/>
        <w:tblW w:w="0" w:type="auto"/>
        <w:tblInd w:w="108" w:type="dxa"/>
        <w:shd w:val="clear" w:color="auto" w:fill="F7FA90"/>
        <w:tblLook w:val="04A0" w:firstRow="1" w:lastRow="0" w:firstColumn="1" w:lastColumn="0" w:noHBand="0" w:noVBand="1"/>
      </w:tblPr>
      <w:tblGrid>
        <w:gridCol w:w="9108"/>
      </w:tblGrid>
      <w:tr w:rsidR="00DF46A7" w:rsidTr="002B238B">
        <w:tc>
          <w:tcPr>
            <w:tcW w:w="9108" w:type="dxa"/>
            <w:shd w:val="clear" w:color="auto" w:fill="F7FA90"/>
          </w:tcPr>
          <w:p w:rsidR="00DF46A7" w:rsidRPr="00901334" w:rsidRDefault="00DF46A7" w:rsidP="002B238B">
            <w:pPr>
              <w:pStyle w:val="StyleB3"/>
              <w:numPr>
                <w:ilvl w:val="0"/>
                <w:numId w:val="0"/>
              </w:numPr>
              <w:spacing w:after="120"/>
              <w:rPr>
                <w:rFonts w:ascii="Arial" w:hAnsi="Arial"/>
                <w:sz w:val="20"/>
                <w:szCs w:val="20"/>
              </w:rPr>
            </w:pPr>
          </w:p>
          <w:p w:rsidR="00DF46A7" w:rsidRDefault="00DF46A7" w:rsidP="002B238B">
            <w:pPr>
              <w:pStyle w:val="StyleB3"/>
              <w:numPr>
                <w:ilvl w:val="0"/>
                <w:numId w:val="0"/>
              </w:numPr>
              <w:spacing w:after="120"/>
              <w:rPr>
                <w:rFonts w:ascii="Arial" w:hAnsi="Arial"/>
                <w:sz w:val="22"/>
                <w:szCs w:val="22"/>
              </w:rPr>
            </w:pPr>
            <w:r w:rsidRPr="00901334">
              <w:rPr>
                <w:rFonts w:ascii="Arial" w:hAnsi="Arial"/>
                <w:sz w:val="20"/>
                <w:szCs w:val="20"/>
              </w:rPr>
              <w:t>If the Agency has additional proposal instructions above and beyond the instructions stated in this SOW, they may be provided in this section. An Agency is not required to use any of the instructions contained herein.</w:t>
            </w:r>
          </w:p>
        </w:tc>
      </w:tr>
    </w:tbl>
    <w:p w:rsidR="00DF46A7" w:rsidRDefault="00DF46A7" w:rsidP="00DF46A7">
      <w:pPr>
        <w:pStyle w:val="ListParagraph"/>
        <w:ind w:left="0"/>
        <w:rPr>
          <w:rFonts w:cs="Arial"/>
        </w:rPr>
      </w:pPr>
    </w:p>
    <w:p w:rsidR="00DF46A7" w:rsidRDefault="00DF46A7" w:rsidP="00DF46A7">
      <w:pPr>
        <w:pStyle w:val="Heading1"/>
        <w:keepNext w:val="0"/>
        <w:keepLines w:val="0"/>
        <w:spacing w:before="360"/>
        <w:rPr>
          <w:color w:val="auto"/>
        </w:rPr>
      </w:pPr>
      <w:bookmarkStart w:id="291" w:name="_Toc376870343"/>
      <w:bookmarkStart w:id="292" w:name="_Toc402776784"/>
      <w:r>
        <w:rPr>
          <w:color w:val="auto"/>
        </w:rPr>
        <w:t>Evaluation Factors and Basis for Award</w:t>
      </w:r>
      <w:bookmarkEnd w:id="291"/>
      <w:bookmarkEnd w:id="292"/>
    </w:p>
    <w:p w:rsidR="00DF46A7" w:rsidRPr="00D77FEB" w:rsidRDefault="00DF46A7" w:rsidP="00DF46A7">
      <w:r w:rsidRPr="00D77FEB">
        <w:lastRenderedPageBreak/>
        <w:t>The Government will evaluate</w:t>
      </w:r>
      <w:r w:rsidRPr="00D77FEB">
        <w:rPr>
          <w:b/>
        </w:rPr>
        <w:t xml:space="preserve"> </w:t>
      </w:r>
      <w:r w:rsidRPr="00D77FEB">
        <w:t>each of the offeror’s proposals to determine if the support services offerings satisfy the specific requirements under each task. The evaluations will be based on the evaluation factors defined in this section.</w:t>
      </w:r>
    </w:p>
    <w:p w:rsidR="00DF46A7" w:rsidRPr="00D77FEB" w:rsidRDefault="00DF46A7" w:rsidP="00DF46A7">
      <w:pPr>
        <w:pStyle w:val="Heading2"/>
        <w:keepNext w:val="0"/>
        <w:keepLines w:val="0"/>
        <w:spacing w:before="240" w:after="120"/>
        <w:ind w:left="648" w:hanging="648"/>
      </w:pPr>
      <w:bookmarkStart w:id="293" w:name="_Toc376870344"/>
      <w:bookmarkStart w:id="294" w:name="_Toc402776785"/>
      <w:r>
        <w:t>Evaluation Methodology and Basis for Award</w:t>
      </w:r>
      <w:bookmarkEnd w:id="293"/>
      <w:bookmarkEnd w:id="294"/>
    </w:p>
    <w:tbl>
      <w:tblPr>
        <w:tblStyle w:val="TableGrid"/>
        <w:tblW w:w="0" w:type="auto"/>
        <w:tblInd w:w="18" w:type="dxa"/>
        <w:tblLook w:val="04A0" w:firstRow="1" w:lastRow="0" w:firstColumn="1" w:lastColumn="0" w:noHBand="0" w:noVBand="1"/>
      </w:tblPr>
      <w:tblGrid>
        <w:gridCol w:w="9540"/>
      </w:tblGrid>
      <w:tr w:rsidR="00DF46A7" w:rsidTr="002B238B">
        <w:tc>
          <w:tcPr>
            <w:tcW w:w="9540" w:type="dxa"/>
            <w:shd w:val="clear" w:color="auto" w:fill="auto"/>
          </w:tcPr>
          <w:p w:rsidR="00DF46A7" w:rsidRPr="007038B0" w:rsidRDefault="00DF46A7" w:rsidP="002B238B">
            <w:pPr>
              <w:spacing w:line="276" w:lineRule="auto"/>
              <w:jc w:val="center"/>
              <w:rPr>
                <w:b/>
                <w:szCs w:val="22"/>
              </w:rPr>
            </w:pPr>
            <w:r w:rsidRPr="007038B0">
              <w:rPr>
                <w:b/>
                <w:szCs w:val="22"/>
              </w:rPr>
              <w:t xml:space="preserve">SUGGESTED EVALUATION LANGUAGE </w:t>
            </w:r>
          </w:p>
          <w:p w:rsidR="00DF46A7" w:rsidRPr="007038B0" w:rsidRDefault="00DF46A7" w:rsidP="002B238B">
            <w:pPr>
              <w:spacing w:line="276" w:lineRule="auto"/>
              <w:jc w:val="center"/>
              <w:rPr>
                <w:b/>
                <w:szCs w:val="22"/>
              </w:rPr>
            </w:pPr>
            <w:r w:rsidRPr="007038B0">
              <w:rPr>
                <w:b/>
                <w:szCs w:val="22"/>
              </w:rPr>
              <w:t>(Agency may remove or modify the narratives below)</w:t>
            </w:r>
          </w:p>
          <w:p w:rsidR="00DF46A7" w:rsidRPr="008C24A5" w:rsidRDefault="00DF46A7" w:rsidP="002B238B">
            <w:pPr>
              <w:spacing w:line="276" w:lineRule="auto"/>
              <w:jc w:val="center"/>
              <w:rPr>
                <w:b/>
                <w:sz w:val="16"/>
                <w:szCs w:val="24"/>
              </w:rPr>
            </w:pPr>
          </w:p>
          <w:p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The Government may award a contract based on the initial proposal without discussions or negotiations with </w:t>
            </w:r>
            <w:proofErr w:type="spellStart"/>
            <w:r w:rsidRPr="00025B03">
              <w:rPr>
                <w:sz w:val="20"/>
              </w:rPr>
              <w:t>offerors</w:t>
            </w:r>
            <w:proofErr w:type="spellEnd"/>
            <w:r w:rsidRPr="00025B03">
              <w:rPr>
                <w:sz w:val="20"/>
              </w:rPr>
              <w:t xml:space="preserve">, in accordance with </w:t>
            </w:r>
            <w:r w:rsidRPr="00025B03">
              <w:rPr>
                <w:b/>
                <w:sz w:val="20"/>
              </w:rPr>
              <w:t>FAR 52.215-1</w:t>
            </w:r>
            <w:r w:rsidRPr="00025B03">
              <w:rPr>
                <w:sz w:val="20"/>
              </w:rPr>
              <w:t xml:space="preserve">. Therefore, it is important that each proposal be fully compliant, without exception to any requirement, clause or provision. </w:t>
            </w:r>
            <w:proofErr w:type="spellStart"/>
            <w:r w:rsidRPr="00025B03">
              <w:rPr>
                <w:sz w:val="20"/>
              </w:rPr>
              <w:t>Offerors</w:t>
            </w:r>
            <w:proofErr w:type="spellEnd"/>
            <w:r w:rsidRPr="00025B03">
              <w:rPr>
                <w:sz w:val="20"/>
              </w:rPr>
              <w:t xml:space="preserve"> should submit initial proposals which respond most favorably to the SOW’s requirements.</w:t>
            </w:r>
          </w:p>
          <w:p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The Government intends to evaluate </w:t>
            </w:r>
            <w:proofErr w:type="spellStart"/>
            <w:r w:rsidRPr="00025B03">
              <w:rPr>
                <w:sz w:val="20"/>
              </w:rPr>
              <w:t>offerors</w:t>
            </w:r>
            <w:proofErr w:type="spellEnd"/>
            <w:r w:rsidRPr="00025B03">
              <w:rPr>
                <w:sz w:val="20"/>
              </w:rPr>
              <w:t xml:space="preserve"> proposals in accordance with </w:t>
            </w:r>
            <w:r w:rsidRPr="00025B03">
              <w:rPr>
                <w:b/>
                <w:sz w:val="20"/>
              </w:rPr>
              <w:t>Section 7.0</w:t>
            </w:r>
            <w:r w:rsidRPr="00025B03">
              <w:rPr>
                <w:sz w:val="20"/>
              </w:rPr>
              <w:t xml:space="preserve"> of this SOW and make a contract award to the responsible offeror whose proposal represents the best value to the U.S. Government.  </w:t>
            </w:r>
          </w:p>
          <w:p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The Technical Proposal will be evaluated by a technical evaluation committee using the technical criteria shown below.</w:t>
            </w:r>
          </w:p>
          <w:p w:rsidR="00DF46A7" w:rsidRPr="00025B03" w:rsidRDefault="00DF46A7" w:rsidP="00DF46A7">
            <w:pPr>
              <w:pStyle w:val="ListParagraph"/>
              <w:numPr>
                <w:ilvl w:val="0"/>
                <w:numId w:val="14"/>
              </w:numPr>
              <w:spacing w:after="120" w:line="276" w:lineRule="auto"/>
              <w:ind w:left="720"/>
              <w:contextualSpacing w:val="0"/>
              <w:rPr>
                <w:sz w:val="20"/>
              </w:rPr>
            </w:pPr>
            <w:r w:rsidRPr="00025B03">
              <w:rPr>
                <w:sz w:val="20"/>
              </w:rPr>
              <w:t xml:space="preserve">Price has not been assigned a numerical weight.  </w:t>
            </w:r>
            <w:proofErr w:type="spellStart"/>
            <w:r w:rsidRPr="00025B03">
              <w:rPr>
                <w:sz w:val="20"/>
              </w:rPr>
              <w:t>Offerors</w:t>
            </w:r>
            <w:proofErr w:type="spellEnd"/>
            <w:r w:rsidRPr="00025B03">
              <w:rPr>
                <w:sz w:val="20"/>
              </w:rPr>
              <w:t xml:space="preserve"> are reminded that the Government is not obligated to award a negotiated contract on the basis of lowest proposed price, or to the offeror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DF46A7" w:rsidRDefault="00DF46A7" w:rsidP="00DF46A7">
            <w:pPr>
              <w:pStyle w:val="ListParagraph"/>
              <w:numPr>
                <w:ilvl w:val="0"/>
                <w:numId w:val="14"/>
              </w:numPr>
              <w:spacing w:after="120"/>
              <w:ind w:left="720"/>
              <w:contextualSpacing w:val="0"/>
              <w:rPr>
                <w:color w:val="0070C0"/>
              </w:rPr>
            </w:pPr>
            <w:r w:rsidRPr="00025B03">
              <w:rPr>
                <w:sz w:val="20"/>
              </w:rPr>
              <w:t>As technical scores converge, price may become a deciding factor in the award. Therefore, after the final evaluation of proposals, the contracting officer will make the award to the offeror whose proposal offers the best value to the Government considering both technical and price factors.</w:t>
            </w:r>
          </w:p>
        </w:tc>
      </w:tr>
    </w:tbl>
    <w:p w:rsidR="00DF46A7" w:rsidRDefault="00DF46A7" w:rsidP="00DF46A7">
      <w:bookmarkStart w:id="295" w:name="_Toc365305748"/>
      <w:bookmarkEnd w:id="295"/>
    </w:p>
    <w:p w:rsidR="00DF46A7" w:rsidRDefault="00DF46A7" w:rsidP="00DF46A7"/>
    <w:p w:rsidR="00DF46A7" w:rsidRDefault="00DF46A7" w:rsidP="00DF46A7">
      <w:pPr>
        <w:pStyle w:val="Heading2"/>
        <w:keepNext w:val="0"/>
        <w:keepLines w:val="0"/>
        <w:spacing w:before="240" w:after="120"/>
        <w:ind w:left="648" w:hanging="648"/>
      </w:pPr>
      <w:bookmarkStart w:id="296" w:name="_Toc376870345"/>
      <w:bookmarkStart w:id="297" w:name="_Toc402776786"/>
      <w:r w:rsidRPr="00D77FEB">
        <w:t xml:space="preserve">Evaluation </w:t>
      </w:r>
      <w:r>
        <w:t>Approach</w:t>
      </w:r>
      <w:r w:rsidRPr="00D77FEB">
        <w:t xml:space="preserve"> – </w:t>
      </w:r>
      <w:r>
        <w:t>Trade Off</w:t>
      </w:r>
      <w:r w:rsidRPr="00D77FEB">
        <w:t xml:space="preserve"> or LPTA</w:t>
      </w:r>
      <w:bookmarkEnd w:id="296"/>
      <w:bookmarkEnd w:id="297"/>
      <w:r>
        <w:t xml:space="preserve"> </w:t>
      </w:r>
    </w:p>
    <w:tbl>
      <w:tblPr>
        <w:tblStyle w:val="TableGrid"/>
        <w:tblW w:w="0" w:type="auto"/>
        <w:shd w:val="clear" w:color="auto" w:fill="F7FA90"/>
        <w:tblLook w:val="04A0" w:firstRow="1" w:lastRow="0" w:firstColumn="1" w:lastColumn="0" w:noHBand="0" w:noVBand="1"/>
      </w:tblPr>
      <w:tblGrid>
        <w:gridCol w:w="9576"/>
      </w:tblGrid>
      <w:tr w:rsidR="00DF46A7" w:rsidTr="002B238B">
        <w:tc>
          <w:tcPr>
            <w:tcW w:w="9576" w:type="dxa"/>
            <w:shd w:val="clear" w:color="auto" w:fill="F7FA90"/>
          </w:tcPr>
          <w:p w:rsidR="00DF46A7" w:rsidRDefault="00DF46A7" w:rsidP="002B238B"/>
          <w:p w:rsidR="00DF46A7" w:rsidRPr="007038B0" w:rsidRDefault="00DF46A7" w:rsidP="002B238B">
            <w:pPr>
              <w:rPr>
                <w:sz w:val="20"/>
              </w:rPr>
            </w:pPr>
            <w:r w:rsidRPr="007038B0">
              <w:rPr>
                <w:sz w:val="20"/>
              </w:rPr>
              <w:t>Note: The Agency is required to select either Trade off or LPTA Approach. Once a method has been selected, delete all information in this SOW relevant to the method that was NOT selected.</w:t>
            </w:r>
          </w:p>
          <w:p w:rsidR="00DF46A7" w:rsidRDefault="00DF46A7" w:rsidP="002B238B"/>
        </w:tc>
      </w:tr>
    </w:tbl>
    <w:p w:rsidR="00DF46A7" w:rsidRPr="007038B0" w:rsidRDefault="00DF46A7" w:rsidP="00DF46A7"/>
    <w:p w:rsidR="00DF46A7" w:rsidRPr="00660F8F" w:rsidRDefault="00DF46A7" w:rsidP="00DF46A7">
      <w:pPr>
        <w:rPr>
          <w:color w:val="0070C0"/>
        </w:rPr>
      </w:pPr>
    </w:p>
    <w:tbl>
      <w:tblPr>
        <w:tblStyle w:val="TableGrid"/>
        <w:tblW w:w="0" w:type="auto"/>
        <w:tblInd w:w="108" w:type="dxa"/>
        <w:tblLook w:val="04A0" w:firstRow="1" w:lastRow="0" w:firstColumn="1" w:lastColumn="0" w:noHBand="0" w:noVBand="1"/>
      </w:tblPr>
      <w:tblGrid>
        <w:gridCol w:w="9468"/>
      </w:tblGrid>
      <w:tr w:rsidR="00DF46A7" w:rsidTr="002B238B">
        <w:tc>
          <w:tcPr>
            <w:tcW w:w="9468" w:type="dxa"/>
            <w:shd w:val="clear" w:color="auto" w:fill="auto"/>
          </w:tcPr>
          <w:p w:rsidR="00DF46A7" w:rsidRPr="006A06CD" w:rsidRDefault="00DF46A7" w:rsidP="002B238B">
            <w:pPr>
              <w:spacing w:line="276" w:lineRule="auto"/>
              <w:jc w:val="center"/>
              <w:rPr>
                <w:b/>
                <w:sz w:val="24"/>
                <w:szCs w:val="24"/>
              </w:rPr>
            </w:pPr>
          </w:p>
          <w:p w:rsidR="00DF46A7" w:rsidRPr="007038B0" w:rsidRDefault="00DF46A7" w:rsidP="002B238B">
            <w:pPr>
              <w:spacing w:line="276" w:lineRule="auto"/>
              <w:jc w:val="center"/>
              <w:rPr>
                <w:b/>
                <w:szCs w:val="22"/>
              </w:rPr>
            </w:pPr>
            <w:r w:rsidRPr="007038B0">
              <w:rPr>
                <w:b/>
                <w:szCs w:val="22"/>
              </w:rPr>
              <w:t xml:space="preserve">SUGGESTED EVALUATION LANGUAGE </w:t>
            </w:r>
          </w:p>
          <w:p w:rsidR="00DF46A7" w:rsidRPr="007038B0" w:rsidRDefault="00DF46A7" w:rsidP="002B238B">
            <w:pPr>
              <w:spacing w:line="276" w:lineRule="auto"/>
              <w:jc w:val="center"/>
              <w:rPr>
                <w:b/>
                <w:szCs w:val="22"/>
              </w:rPr>
            </w:pPr>
            <w:r w:rsidRPr="007038B0">
              <w:rPr>
                <w:b/>
                <w:szCs w:val="22"/>
              </w:rPr>
              <w:t xml:space="preserve">IF TRADE OFF APPROACH </w:t>
            </w:r>
          </w:p>
          <w:p w:rsidR="00DF46A7" w:rsidRPr="007038B0" w:rsidRDefault="00DF46A7" w:rsidP="002B238B">
            <w:pPr>
              <w:spacing w:line="276" w:lineRule="auto"/>
              <w:jc w:val="center"/>
              <w:rPr>
                <w:b/>
                <w:szCs w:val="22"/>
              </w:rPr>
            </w:pPr>
            <w:r w:rsidRPr="007038B0">
              <w:rPr>
                <w:b/>
                <w:szCs w:val="22"/>
              </w:rPr>
              <w:t>IS SELECTED BY THE AGENCY</w:t>
            </w:r>
          </w:p>
          <w:p w:rsidR="00DF46A7" w:rsidRPr="007038B0" w:rsidRDefault="00DF46A7" w:rsidP="002B238B">
            <w:pPr>
              <w:spacing w:line="276" w:lineRule="auto"/>
              <w:jc w:val="center"/>
              <w:rPr>
                <w:b/>
                <w:szCs w:val="22"/>
              </w:rPr>
            </w:pPr>
            <w:r w:rsidRPr="007038B0">
              <w:rPr>
                <w:b/>
                <w:szCs w:val="22"/>
              </w:rPr>
              <w:t xml:space="preserve"> (Agency may remove or modify the narratives below)</w:t>
            </w:r>
          </w:p>
          <w:p w:rsidR="00DF46A7" w:rsidRPr="006A06CD" w:rsidRDefault="00DF46A7" w:rsidP="002B238B">
            <w:pPr>
              <w:spacing w:line="276" w:lineRule="auto"/>
              <w:jc w:val="center"/>
              <w:rPr>
                <w:b/>
                <w:sz w:val="24"/>
                <w:szCs w:val="24"/>
              </w:rPr>
            </w:pPr>
          </w:p>
          <w:p w:rsidR="00DF46A7" w:rsidRPr="006A06CD" w:rsidRDefault="00DF46A7" w:rsidP="002B238B">
            <w:pPr>
              <w:spacing w:line="276" w:lineRule="auto"/>
              <w:contextualSpacing/>
              <w:rPr>
                <w:sz w:val="24"/>
                <w:szCs w:val="24"/>
              </w:rPr>
            </w:pPr>
          </w:p>
          <w:p w:rsidR="00DF46A7" w:rsidRPr="00025B03" w:rsidRDefault="00DF46A7" w:rsidP="002B238B">
            <w:pPr>
              <w:spacing w:line="276" w:lineRule="auto"/>
              <w:contextualSpacing/>
              <w:rPr>
                <w:rFonts w:cs="Arial"/>
                <w:sz w:val="20"/>
              </w:rPr>
            </w:pPr>
            <w:r w:rsidRPr="00025B03">
              <w:rPr>
                <w:sz w:val="20"/>
              </w:rPr>
              <w:t xml:space="preserve">The Government anticipates awarding a task order to the offeror whose quote represents the best value, price and other factors considered. </w:t>
            </w:r>
          </w:p>
          <w:p w:rsidR="00DF46A7" w:rsidRPr="00025B03" w:rsidRDefault="00DF46A7" w:rsidP="00DF46A7">
            <w:pPr>
              <w:pStyle w:val="ListParagraph"/>
              <w:numPr>
                <w:ilvl w:val="0"/>
                <w:numId w:val="10"/>
              </w:numPr>
              <w:spacing w:after="120" w:line="276" w:lineRule="auto"/>
              <w:contextualSpacing w:val="0"/>
              <w:rPr>
                <w:sz w:val="20"/>
              </w:rPr>
            </w:pPr>
            <w:r w:rsidRPr="00025B03">
              <w:rPr>
                <w:sz w:val="20"/>
              </w:rPr>
              <w:t>The Government intends to evaluate proposals and may award a contract without discussions.  However, the Government reserves the right to conduct discussions if determined by the contracting officer to be necessary. Therefore, each initial offer should contain the offeror’s best proposal from both a price and a technical standpoint.</w:t>
            </w:r>
          </w:p>
          <w:p w:rsidR="00DF46A7" w:rsidRPr="00025B03" w:rsidRDefault="00DF46A7" w:rsidP="00DF46A7">
            <w:pPr>
              <w:pStyle w:val="ListParagraph"/>
              <w:numPr>
                <w:ilvl w:val="0"/>
                <w:numId w:val="10"/>
              </w:numPr>
              <w:spacing w:after="120" w:line="276" w:lineRule="auto"/>
              <w:contextualSpacing w:val="0"/>
              <w:rPr>
                <w:sz w:val="20"/>
              </w:rPr>
            </w:pPr>
            <w:r w:rsidRPr="00025B03">
              <w:rPr>
                <w:sz w:val="20"/>
              </w:rPr>
              <w:t>Proposals received in response to this solicitation will be evaluated by the</w:t>
            </w:r>
            <w:r w:rsidRPr="00025B03">
              <w:rPr>
                <w:color w:val="0070C0"/>
                <w:sz w:val="20"/>
              </w:rPr>
              <w:t xml:space="preserve"> </w:t>
            </w:r>
            <w:r w:rsidRPr="00025B03">
              <w:rPr>
                <w:color w:val="E36C0A" w:themeColor="accent6" w:themeShade="BF"/>
                <w:sz w:val="20"/>
              </w:rPr>
              <w:t xml:space="preserve">[Agency] </w:t>
            </w:r>
            <w:r w:rsidRPr="00025B03">
              <w:rPr>
                <w:sz w:val="20"/>
              </w:rPr>
              <w:t xml:space="preserve">pursuant to the Federal Acquisition Regulations (FAR) and in accordance with </w:t>
            </w:r>
            <w:r w:rsidRPr="00025B03">
              <w:rPr>
                <w:b/>
                <w:sz w:val="20"/>
              </w:rPr>
              <w:t>FAR 52.215-1</w:t>
            </w:r>
            <w:r w:rsidRPr="00025B03">
              <w:rPr>
                <w:sz w:val="20"/>
              </w:rPr>
              <w:t xml:space="preserve">, and as set forth in </w:t>
            </w:r>
            <w:r w:rsidRPr="00025B03">
              <w:rPr>
                <w:b/>
                <w:sz w:val="20"/>
              </w:rPr>
              <w:t xml:space="preserve">Section </w:t>
            </w:r>
            <w:r>
              <w:rPr>
                <w:b/>
                <w:sz w:val="20"/>
              </w:rPr>
              <w:t>8</w:t>
            </w:r>
            <w:r w:rsidRPr="00025B03">
              <w:rPr>
                <w:b/>
                <w:sz w:val="20"/>
              </w:rPr>
              <w:t>.0: Proposal Instructions</w:t>
            </w:r>
            <w:r w:rsidRPr="00025B03">
              <w:rPr>
                <w:sz w:val="20"/>
              </w:rPr>
              <w:t xml:space="preserve">, one award will be made by the contracting officer to the responsible offeror whose proposal, conforming to the solicitation, is determined most advantageous to the Government, all technical and price factors considered. </w:t>
            </w:r>
          </w:p>
          <w:p w:rsidR="00DF46A7" w:rsidRDefault="00DF46A7" w:rsidP="00DF46A7">
            <w:pPr>
              <w:pStyle w:val="ListParagraph"/>
              <w:numPr>
                <w:ilvl w:val="0"/>
                <w:numId w:val="10"/>
              </w:numPr>
              <w:spacing w:after="120"/>
              <w:contextualSpacing w:val="0"/>
            </w:pPr>
            <w:r w:rsidRPr="00025B03">
              <w:rPr>
                <w:sz w:val="20"/>
              </w:rPr>
              <w:t xml:space="preserve">The formula set forth herein will be used by the contracting officer as a guide in determining which proposals will be most advantageous to the Government. </w:t>
            </w:r>
            <w:r w:rsidRPr="00025B03">
              <w:rPr>
                <w:sz w:val="20"/>
              </w:rPr>
              <w:br/>
            </w:r>
          </w:p>
        </w:tc>
      </w:tr>
    </w:tbl>
    <w:p w:rsidR="00DF46A7" w:rsidRDefault="00DF46A7" w:rsidP="00DF46A7"/>
    <w:p w:rsidR="00DF46A7" w:rsidRDefault="00DF46A7" w:rsidP="00DF46A7"/>
    <w:p w:rsidR="00DF46A7" w:rsidRDefault="00DF46A7" w:rsidP="00DF46A7"/>
    <w:p w:rsidR="00DF46A7" w:rsidRDefault="00DF46A7" w:rsidP="00DF46A7"/>
    <w:tbl>
      <w:tblPr>
        <w:tblStyle w:val="TableGrid"/>
        <w:tblW w:w="0" w:type="auto"/>
        <w:tblInd w:w="108" w:type="dxa"/>
        <w:tblLook w:val="04A0" w:firstRow="1" w:lastRow="0" w:firstColumn="1" w:lastColumn="0" w:noHBand="0" w:noVBand="1"/>
      </w:tblPr>
      <w:tblGrid>
        <w:gridCol w:w="9468"/>
      </w:tblGrid>
      <w:tr w:rsidR="00DF46A7" w:rsidTr="002B238B">
        <w:tc>
          <w:tcPr>
            <w:tcW w:w="9468" w:type="dxa"/>
            <w:shd w:val="clear" w:color="auto" w:fill="auto"/>
          </w:tcPr>
          <w:p w:rsidR="00DF46A7" w:rsidRPr="00FE3835" w:rsidRDefault="00DF46A7" w:rsidP="002B238B">
            <w:pPr>
              <w:spacing w:line="276" w:lineRule="auto"/>
              <w:jc w:val="center"/>
              <w:rPr>
                <w:b/>
                <w:sz w:val="12"/>
                <w:szCs w:val="24"/>
              </w:rPr>
            </w:pPr>
          </w:p>
          <w:p w:rsidR="00DF46A7" w:rsidRPr="006A06CD" w:rsidRDefault="00DF46A7" w:rsidP="002B238B">
            <w:pPr>
              <w:spacing w:line="276" w:lineRule="auto"/>
              <w:jc w:val="center"/>
              <w:rPr>
                <w:b/>
                <w:sz w:val="24"/>
                <w:szCs w:val="24"/>
              </w:rPr>
            </w:pPr>
            <w:r w:rsidRPr="006A06CD">
              <w:rPr>
                <w:b/>
                <w:sz w:val="24"/>
                <w:szCs w:val="24"/>
              </w:rPr>
              <w:t xml:space="preserve">SUGGESTED EVALUATION LANGUAGE </w:t>
            </w:r>
          </w:p>
          <w:p w:rsidR="00DF46A7" w:rsidRPr="006A06CD" w:rsidRDefault="00DF46A7" w:rsidP="002B238B">
            <w:pPr>
              <w:spacing w:line="276" w:lineRule="auto"/>
              <w:jc w:val="center"/>
              <w:rPr>
                <w:b/>
                <w:sz w:val="24"/>
                <w:szCs w:val="24"/>
              </w:rPr>
            </w:pPr>
            <w:r w:rsidRPr="006A06CD">
              <w:rPr>
                <w:b/>
                <w:sz w:val="24"/>
                <w:szCs w:val="24"/>
              </w:rPr>
              <w:t xml:space="preserve">IF LOWEST PRICE TECHNICALLY ACCEPTABLE (LPTA) </w:t>
            </w:r>
            <w:r>
              <w:rPr>
                <w:b/>
                <w:sz w:val="24"/>
                <w:szCs w:val="24"/>
              </w:rPr>
              <w:t>APPROACH</w:t>
            </w:r>
          </w:p>
          <w:p w:rsidR="00DF46A7" w:rsidRPr="006A06CD" w:rsidRDefault="00DF46A7" w:rsidP="002B238B">
            <w:pPr>
              <w:spacing w:line="276" w:lineRule="auto"/>
              <w:jc w:val="center"/>
              <w:rPr>
                <w:b/>
                <w:sz w:val="24"/>
                <w:szCs w:val="24"/>
              </w:rPr>
            </w:pPr>
            <w:r w:rsidRPr="006A06CD">
              <w:rPr>
                <w:b/>
                <w:sz w:val="24"/>
                <w:szCs w:val="24"/>
              </w:rPr>
              <w:t>IS SELECTED BY THE AGENCY</w:t>
            </w:r>
          </w:p>
          <w:p w:rsidR="00DF46A7" w:rsidRPr="00765858" w:rsidRDefault="00DF46A7" w:rsidP="002B238B">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DF46A7" w:rsidRPr="00FE3835" w:rsidRDefault="00DF46A7" w:rsidP="002B238B">
            <w:pPr>
              <w:spacing w:line="276" w:lineRule="auto"/>
              <w:rPr>
                <w:rFonts w:asciiTheme="majorHAnsi" w:hAnsiTheme="majorHAnsi"/>
                <w:sz w:val="10"/>
                <w:szCs w:val="24"/>
              </w:rPr>
            </w:pPr>
          </w:p>
          <w:p w:rsidR="00DF46A7" w:rsidRPr="00F37262" w:rsidRDefault="00DF46A7" w:rsidP="002B238B">
            <w:pPr>
              <w:spacing w:line="276" w:lineRule="auto"/>
              <w:rPr>
                <w:rFonts w:cs="Arial"/>
                <w:sz w:val="20"/>
              </w:rPr>
            </w:pPr>
            <w:r w:rsidRPr="00F37262">
              <w:rPr>
                <w:rFonts w:cs="Arial"/>
                <w:sz w:val="20"/>
              </w:rPr>
              <w:t xml:space="preserve">Award will be made to the offeror whose proposal represents the lowest price technically acceptable as defined in </w:t>
            </w:r>
            <w:r w:rsidRPr="00F37262">
              <w:rPr>
                <w:rFonts w:cs="Arial"/>
                <w:b/>
                <w:sz w:val="20"/>
              </w:rPr>
              <w:t>FAR 15, Subpart 15.101-1</w:t>
            </w:r>
            <w:r w:rsidRPr="00F37262">
              <w:rPr>
                <w:rFonts w:cs="Arial"/>
                <w:sz w:val="20"/>
              </w:rPr>
              <w:t>. The offeror’s proposal will be evaluated with regard to its ability to meet the tasks set forth in the SOW.  To result in an award, the offeror’s proposal must demonstrate the ability to satisfy all technical requirements as set forth in the attached Statement of Work, and must conform to all required terms and conditions.</w:t>
            </w:r>
          </w:p>
          <w:p w:rsidR="00DF46A7" w:rsidRPr="00F37262" w:rsidRDefault="00DF46A7" w:rsidP="002B238B">
            <w:pPr>
              <w:spacing w:line="276" w:lineRule="auto"/>
              <w:rPr>
                <w:rFonts w:cs="Arial"/>
                <w:sz w:val="20"/>
              </w:rPr>
            </w:pPr>
            <w:r w:rsidRPr="00F37262">
              <w:rPr>
                <w:rFonts w:cs="Arial"/>
                <w:sz w:val="20"/>
              </w:rPr>
              <w:t>Lowest price technically-acceptable source selection process.</w:t>
            </w:r>
          </w:p>
          <w:p w:rsidR="00DF46A7" w:rsidRPr="00F37262" w:rsidRDefault="00DF46A7" w:rsidP="00DF46A7">
            <w:pPr>
              <w:pStyle w:val="ListParagraph"/>
              <w:numPr>
                <w:ilvl w:val="2"/>
                <w:numId w:val="12"/>
              </w:numPr>
              <w:spacing w:before="120" w:after="120" w:line="276" w:lineRule="auto"/>
              <w:ind w:left="720" w:hanging="360"/>
              <w:contextualSpacing w:val="0"/>
              <w:rPr>
                <w:rFonts w:cs="Arial"/>
                <w:sz w:val="20"/>
              </w:rPr>
            </w:pPr>
            <w:r w:rsidRPr="00F37262">
              <w:rPr>
                <w:rFonts w:cs="Arial"/>
                <w:sz w:val="20"/>
              </w:rPr>
              <w:t xml:space="preserve">The lowest price technically-acceptable source selection process is appropriate when best value is expected to result from selection of the technically-acceptable proposal with the lowest evaluated price. </w:t>
            </w:r>
          </w:p>
          <w:p w:rsidR="00DF46A7" w:rsidRPr="00F37262" w:rsidRDefault="00DF46A7" w:rsidP="00DF46A7">
            <w:pPr>
              <w:pStyle w:val="ListParagraph"/>
              <w:numPr>
                <w:ilvl w:val="2"/>
                <w:numId w:val="12"/>
              </w:numPr>
              <w:spacing w:before="120" w:after="120" w:line="276" w:lineRule="auto"/>
              <w:ind w:left="720" w:hanging="360"/>
              <w:contextualSpacing w:val="0"/>
              <w:rPr>
                <w:rFonts w:cs="Arial"/>
                <w:sz w:val="20"/>
              </w:rPr>
            </w:pPr>
            <w:r w:rsidRPr="00F37262">
              <w:rPr>
                <w:rFonts w:cs="Arial"/>
                <w:sz w:val="20"/>
              </w:rPr>
              <w:t xml:space="preserve">When using the lowest price technically-acceptable process, the following apply: </w:t>
            </w:r>
          </w:p>
          <w:p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The evaluation factors and significant sub-factors that establish the requirements of acceptability shall be set forth in the solicitation. </w:t>
            </w:r>
          </w:p>
          <w:p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Solicitations shall specify that the award will be made on the basis of the lowest-evaluated price of proposals meeting or exceeding the acceptability standards for non-price factors. </w:t>
            </w:r>
          </w:p>
          <w:p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documents the file pursuant to 15.304(c) (3) (iii), past performance need not be an evaluation factor in lowest price technically-acceptable source selections. </w:t>
            </w:r>
          </w:p>
          <w:p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elects to consider past performance as an evaluation factor, it shall </w:t>
            </w:r>
            <w:r w:rsidRPr="00F37262">
              <w:rPr>
                <w:rFonts w:cs="Arial"/>
                <w:sz w:val="20"/>
              </w:rPr>
              <w:lastRenderedPageBreak/>
              <w:t>be evaluated in accordance with 15.305. However, the comparative assessment in 15.305(a) (2) (</w:t>
            </w:r>
            <w:proofErr w:type="spellStart"/>
            <w:r w:rsidRPr="00F37262">
              <w:rPr>
                <w:rFonts w:cs="Arial"/>
                <w:sz w:val="20"/>
              </w:rPr>
              <w:t>i</w:t>
            </w:r>
            <w:proofErr w:type="spellEnd"/>
            <w:r w:rsidRPr="00F37262">
              <w:rPr>
                <w:rFonts w:cs="Arial"/>
                <w:sz w:val="20"/>
              </w:rPr>
              <w:t xml:space="preserve">) does not apply. </w:t>
            </w:r>
          </w:p>
          <w:p w:rsidR="00DF46A7" w:rsidRPr="00F37262" w:rsidRDefault="00DF46A7" w:rsidP="00DF46A7">
            <w:pPr>
              <w:pStyle w:val="ListParagraph"/>
              <w:numPr>
                <w:ilvl w:val="3"/>
                <w:numId w:val="11"/>
              </w:numPr>
              <w:spacing w:before="60" w:after="60" w:line="276" w:lineRule="auto"/>
              <w:ind w:left="1080"/>
              <w:contextualSpacing w:val="0"/>
              <w:rPr>
                <w:rFonts w:cs="Arial"/>
                <w:sz w:val="20"/>
              </w:rPr>
            </w:pPr>
            <w:r w:rsidRPr="00F37262">
              <w:rPr>
                <w:rFonts w:cs="Arial"/>
                <w:sz w:val="20"/>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DF46A7" w:rsidRDefault="00DF46A7" w:rsidP="00DF46A7">
            <w:pPr>
              <w:pStyle w:val="ListParagraph"/>
              <w:numPr>
                <w:ilvl w:val="2"/>
                <w:numId w:val="12"/>
              </w:numPr>
              <w:spacing w:before="120" w:after="120"/>
              <w:ind w:left="720" w:hanging="360"/>
              <w:contextualSpacing w:val="0"/>
            </w:pPr>
            <w:r w:rsidRPr="00F37262">
              <w:rPr>
                <w:rFonts w:cs="Arial"/>
                <w:sz w:val="20"/>
              </w:rPr>
              <w:t>Proposals are evaluated for acceptability but not ranked using non-price factors.</w:t>
            </w:r>
          </w:p>
        </w:tc>
      </w:tr>
    </w:tbl>
    <w:p w:rsidR="00DF46A7" w:rsidRPr="00C9497F" w:rsidRDefault="00DF46A7" w:rsidP="00DF46A7">
      <w:pPr>
        <w:pStyle w:val="Heading2"/>
        <w:keepNext w:val="0"/>
        <w:keepLines w:val="0"/>
        <w:spacing w:before="240" w:after="120"/>
        <w:ind w:left="648" w:hanging="648"/>
      </w:pPr>
      <w:bookmarkStart w:id="298" w:name="_Toc365305750"/>
      <w:bookmarkStart w:id="299" w:name="_Toc376870346"/>
      <w:bookmarkStart w:id="300" w:name="_Toc402776787"/>
      <w:bookmarkEnd w:id="298"/>
      <w:r w:rsidRPr="00C9497F">
        <w:lastRenderedPageBreak/>
        <w:t>Technical Evaluation Criteria</w:t>
      </w:r>
      <w:bookmarkEnd w:id="299"/>
      <w:bookmarkEnd w:id="300"/>
    </w:p>
    <w:p w:rsidR="00DF46A7" w:rsidRPr="00C9497F" w:rsidRDefault="00DF46A7" w:rsidP="00DF46A7">
      <w:r w:rsidRPr="00C9497F">
        <w:t xml:space="preserve">The Government will review the responses to this solicitation to ensure that </w:t>
      </w:r>
      <w:proofErr w:type="spellStart"/>
      <w:r w:rsidRPr="00C9497F">
        <w:t>offerors</w:t>
      </w:r>
      <w:proofErr w:type="spellEnd"/>
      <w:r w:rsidRPr="00C9497F">
        <w:t xml:space="preserve"> have addressed the requirements for Tasks 1</w:t>
      </w:r>
      <w:r>
        <w:t>-4</w:t>
      </w:r>
      <w:r w:rsidRPr="00C9497F">
        <w:t xml:space="preserve"> and are sufficient </w:t>
      </w:r>
      <w:r>
        <w:t xml:space="preserve">in </w:t>
      </w:r>
      <w:r w:rsidRPr="00C9497F">
        <w:t xml:space="preserve">detail and clarity to allow the </w:t>
      </w:r>
      <w:r>
        <w:t>G</w:t>
      </w:r>
      <w:r w:rsidRPr="00C9497F">
        <w:t xml:space="preserve">overnment to determine whether the proposed support services, equipment, and equipment services are acceptable, or if the Government desires to enable the </w:t>
      </w:r>
      <w:r>
        <w:t>Agency c</w:t>
      </w:r>
      <w:r w:rsidRPr="00C9497F">
        <w:t xml:space="preserve">ontracting </w:t>
      </w:r>
      <w:r>
        <w:t>o</w:t>
      </w:r>
      <w:r w:rsidRPr="00C9497F">
        <w:t xml:space="preserve">fficer to identify items for discussions. </w:t>
      </w:r>
    </w:p>
    <w:p w:rsidR="00DF46A7" w:rsidRDefault="00DF46A7" w:rsidP="00DF46A7">
      <w:pPr>
        <w:spacing w:before="240"/>
      </w:pPr>
      <w:r w:rsidRPr="00C9497F">
        <w:t>The Government will evaluate the [</w:t>
      </w:r>
      <w:proofErr w:type="spellStart"/>
      <w:r w:rsidRPr="00C9497F">
        <w:t>offerors</w:t>
      </w:r>
      <w:proofErr w:type="spellEnd"/>
      <w:r w:rsidRPr="00C9497F">
        <w:t xml:space="preserve">] </w:t>
      </w:r>
      <w:proofErr w:type="spellStart"/>
      <w:r>
        <w:t>offeror</w:t>
      </w:r>
      <w:r w:rsidRPr="00C9497F">
        <w:t>’s</w:t>
      </w:r>
      <w:proofErr w:type="spellEnd"/>
      <w:r w:rsidRPr="00C9497F">
        <w:t xml:space="preserve"> proposal based upon the </w:t>
      </w:r>
      <w:r>
        <w:t xml:space="preserve">following </w:t>
      </w:r>
      <w:r w:rsidRPr="00C9497F">
        <w:t>four factors: technical approach, project management, proposed personnel, and past performance</w:t>
      </w:r>
      <w:r w:rsidRPr="00C9497F">
        <w:rPr>
          <w:i/>
        </w:rPr>
        <w:t>.</w:t>
      </w:r>
      <w:r w:rsidRPr="00C9497F">
        <w:t xml:space="preserve">  Within these factors, the Government will evaluate the</w:t>
      </w:r>
      <w:r w:rsidRPr="00F03A38">
        <w:rPr>
          <w:color w:val="1F497D" w:themeColor="text2"/>
        </w:rPr>
        <w:t xml:space="preserve"> </w:t>
      </w:r>
      <w:r w:rsidRPr="00C9497F">
        <w:t>sub-factors identified below. To achieve an acceptable rating</w:t>
      </w:r>
      <w:r>
        <w:t>,</w:t>
      </w:r>
      <w:r w:rsidRPr="00C9497F">
        <w:t xml:space="preserve"> the </w:t>
      </w:r>
      <w:r>
        <w:t>offeror</w:t>
      </w:r>
      <w:r w:rsidRPr="00C9497F">
        <w:t xml:space="preserve">’s </w:t>
      </w:r>
      <w:r>
        <w:t>T</w:t>
      </w:r>
      <w:r w:rsidRPr="00C9497F">
        <w:t xml:space="preserve">echnical </w:t>
      </w:r>
      <w:r>
        <w:t>P</w:t>
      </w:r>
      <w:r w:rsidRPr="00C9497F">
        <w:t>roposal must achieve a pass rating on all sub-factors.</w:t>
      </w:r>
    </w:p>
    <w:p w:rsidR="00DF46A7" w:rsidRDefault="00DF46A7" w:rsidP="00DF46A7">
      <w:pPr>
        <w:spacing w:before="240"/>
      </w:pPr>
    </w:p>
    <w:tbl>
      <w:tblPr>
        <w:tblStyle w:val="TableGrid"/>
        <w:tblW w:w="0" w:type="auto"/>
        <w:tblInd w:w="108" w:type="dxa"/>
        <w:shd w:val="clear" w:color="auto" w:fill="F7FA90"/>
        <w:tblLook w:val="04A0" w:firstRow="1" w:lastRow="0" w:firstColumn="1" w:lastColumn="0" w:noHBand="0" w:noVBand="1"/>
      </w:tblPr>
      <w:tblGrid>
        <w:gridCol w:w="9360"/>
      </w:tblGrid>
      <w:tr w:rsidR="00DF46A7" w:rsidTr="002B238B">
        <w:tc>
          <w:tcPr>
            <w:tcW w:w="9360" w:type="dxa"/>
            <w:shd w:val="clear" w:color="auto" w:fill="F7FA90"/>
          </w:tcPr>
          <w:p w:rsidR="00DF46A7" w:rsidRPr="007038B0" w:rsidRDefault="00DF46A7" w:rsidP="002B238B">
            <w:pPr>
              <w:rPr>
                <w:sz w:val="20"/>
              </w:rPr>
            </w:pPr>
            <w:r w:rsidRPr="007038B0">
              <w:rPr>
                <w:sz w:val="20"/>
              </w:rPr>
              <w:t>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w:t>
            </w:r>
          </w:p>
        </w:tc>
      </w:tr>
    </w:tbl>
    <w:p w:rsidR="00DF46A7" w:rsidRDefault="00DF46A7" w:rsidP="00DF46A7"/>
    <w:p w:rsidR="00DF46A7" w:rsidRPr="00C9497F" w:rsidRDefault="00DF46A7" w:rsidP="00DF46A7">
      <w:r w:rsidRPr="00C9497F">
        <w:t xml:space="preserve">The </w:t>
      </w:r>
      <w:r>
        <w:t>G</w:t>
      </w:r>
      <w:r w:rsidRPr="00C9497F">
        <w:t>overnment will evaluat</w:t>
      </w:r>
      <w:r>
        <w:t>e</w:t>
      </w:r>
      <w:r w:rsidRPr="00C9497F">
        <w:t xml:space="preserve"> </w:t>
      </w:r>
      <w:proofErr w:type="spellStart"/>
      <w:r w:rsidRPr="00C9497F">
        <w:t>offerors’</w:t>
      </w:r>
      <w:proofErr w:type="spellEnd"/>
      <w:r w:rsidRPr="00C9497F">
        <w:t xml:space="preserve"> </w:t>
      </w:r>
      <w:r>
        <w:t>T</w:t>
      </w:r>
      <w:r w:rsidRPr="00C9497F">
        <w:t xml:space="preserve">echnical </w:t>
      </w:r>
      <w:r>
        <w:t>P</w:t>
      </w:r>
      <w:r w:rsidRPr="00C9497F">
        <w:t>roposals as described below:</w:t>
      </w:r>
    </w:p>
    <w:p w:rsidR="00DF46A7" w:rsidRDefault="00DF46A7" w:rsidP="00DF46A7">
      <w:pPr>
        <w:autoSpaceDE w:val="0"/>
        <w:autoSpaceDN w:val="0"/>
        <w:adjustRightInd w:val="0"/>
        <w:rPr>
          <w:color w:val="0070C0"/>
        </w:rPr>
      </w:pPr>
    </w:p>
    <w:tbl>
      <w:tblPr>
        <w:tblStyle w:val="TableGrid"/>
        <w:tblW w:w="9360" w:type="dxa"/>
        <w:jc w:val="center"/>
        <w:tblLook w:val="04A0" w:firstRow="1" w:lastRow="0" w:firstColumn="1" w:lastColumn="0" w:noHBand="0" w:noVBand="1"/>
      </w:tblPr>
      <w:tblGrid>
        <w:gridCol w:w="9360"/>
      </w:tblGrid>
      <w:tr w:rsidR="00DF46A7" w:rsidTr="002B238B">
        <w:trPr>
          <w:jc w:val="center"/>
        </w:trPr>
        <w:tc>
          <w:tcPr>
            <w:tcW w:w="9360" w:type="dxa"/>
            <w:shd w:val="clear" w:color="auto" w:fill="DAEEF3" w:themeFill="accent5" w:themeFillTint="33"/>
          </w:tcPr>
          <w:p w:rsidR="00DF46A7" w:rsidRPr="003D0F57" w:rsidRDefault="00DF46A7" w:rsidP="002B238B">
            <w:pPr>
              <w:autoSpaceDE w:val="0"/>
              <w:autoSpaceDN w:val="0"/>
              <w:adjustRightInd w:val="0"/>
              <w:spacing w:line="276" w:lineRule="auto"/>
              <w:rPr>
                <w:rFonts w:cs="Arial"/>
                <w:b/>
                <w:color w:val="000000" w:themeColor="text1"/>
              </w:rPr>
            </w:pPr>
          </w:p>
          <w:p w:rsidR="00DF46A7" w:rsidRPr="00B025F1" w:rsidRDefault="00DF46A7" w:rsidP="002B238B">
            <w:pPr>
              <w:autoSpaceDE w:val="0"/>
              <w:autoSpaceDN w:val="0"/>
              <w:adjustRightInd w:val="0"/>
              <w:jc w:val="center"/>
              <w:rPr>
                <w:color w:val="0070C0"/>
              </w:rPr>
            </w:pPr>
            <w:r w:rsidRPr="003D0F57">
              <w:rPr>
                <w:rFonts w:cs="Arial"/>
                <w:b/>
                <w:color w:val="000000" w:themeColor="text1"/>
                <w:sz w:val="24"/>
                <w:szCs w:val="24"/>
              </w:rPr>
              <w:t>TECHNICAL EVALUATION CRITERIA</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rPr>
                <w:rFonts w:cs="Arial"/>
                <w:b/>
              </w:rPr>
            </w:pPr>
            <w:r w:rsidRPr="00025B03">
              <w:rPr>
                <w:rFonts w:cs="Arial"/>
                <w:b/>
              </w:rPr>
              <w:t>Factor 1: Technical Approach</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ind w:left="360"/>
              <w:rPr>
                <w:rFonts w:cs="Arial"/>
              </w:rPr>
            </w:pPr>
            <w:r w:rsidRPr="00025B03">
              <w:rPr>
                <w:rFonts w:cs="Arial"/>
              </w:rPr>
              <w:t>Sub-factor 1: Task 1</w:t>
            </w:r>
            <w:r>
              <w:rPr>
                <w:rFonts w:cs="Arial"/>
              </w:rPr>
              <w:t xml:space="preserve"> – Assessment of Current Network</w:t>
            </w:r>
          </w:p>
        </w:tc>
      </w:tr>
      <w:tr w:rsidR="00DF46A7" w:rsidTr="002B238B">
        <w:trPr>
          <w:jc w:val="center"/>
        </w:trPr>
        <w:tc>
          <w:tcPr>
            <w:tcW w:w="9360" w:type="dxa"/>
          </w:tcPr>
          <w:p w:rsidR="00DF46A7" w:rsidRPr="00025B03" w:rsidRDefault="00DF46A7" w:rsidP="002B238B">
            <w:pPr>
              <w:spacing w:line="276" w:lineRule="auto"/>
              <w:ind w:left="360"/>
              <w:rPr>
                <w:rFonts w:cs="Arial"/>
              </w:rPr>
            </w:pPr>
            <w:r w:rsidRPr="00025B03">
              <w:rPr>
                <w:rFonts w:cs="Arial"/>
              </w:rPr>
              <w:t>Sub-factor 2: Task 2</w:t>
            </w:r>
            <w:r>
              <w:rPr>
                <w:rFonts w:cs="Arial"/>
              </w:rPr>
              <w:t xml:space="preserve"> – Planning, Roadmap, and Design</w:t>
            </w:r>
          </w:p>
        </w:tc>
      </w:tr>
      <w:tr w:rsidR="00DF46A7" w:rsidTr="002B238B">
        <w:trPr>
          <w:jc w:val="center"/>
        </w:trPr>
        <w:tc>
          <w:tcPr>
            <w:tcW w:w="9360" w:type="dxa"/>
          </w:tcPr>
          <w:p w:rsidR="00DF46A7" w:rsidRPr="00025B03" w:rsidRDefault="00DF46A7" w:rsidP="002B238B">
            <w:pPr>
              <w:spacing w:line="276" w:lineRule="auto"/>
              <w:ind w:left="360"/>
              <w:rPr>
                <w:rFonts w:cs="Arial"/>
              </w:rPr>
            </w:pPr>
            <w:r w:rsidRPr="00025B03">
              <w:rPr>
                <w:rFonts w:cs="Arial"/>
              </w:rPr>
              <w:t>Sub-factor 3: Task 3</w:t>
            </w:r>
            <w:r>
              <w:rPr>
                <w:rFonts w:cs="Arial"/>
              </w:rPr>
              <w:t xml:space="preserve"> – UC Implementation, Testing and Acceptance</w:t>
            </w:r>
          </w:p>
        </w:tc>
      </w:tr>
      <w:tr w:rsidR="00DF46A7" w:rsidTr="002B238B">
        <w:trPr>
          <w:jc w:val="center"/>
        </w:trPr>
        <w:tc>
          <w:tcPr>
            <w:tcW w:w="9360" w:type="dxa"/>
          </w:tcPr>
          <w:p w:rsidR="00DF46A7" w:rsidRPr="00025B03" w:rsidRDefault="00DF46A7" w:rsidP="002B238B">
            <w:pPr>
              <w:spacing w:line="276" w:lineRule="auto"/>
              <w:ind w:left="360"/>
              <w:rPr>
                <w:rFonts w:cs="Arial"/>
              </w:rPr>
            </w:pPr>
            <w:r w:rsidRPr="00025B03">
              <w:rPr>
                <w:rFonts w:cs="Arial"/>
              </w:rPr>
              <w:t>Sub-factor 4: Task 4</w:t>
            </w:r>
            <w:r>
              <w:rPr>
                <w:rFonts w:cs="Arial"/>
              </w:rPr>
              <w:t xml:space="preserve"> – Maintenance, Support, and Training</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rPr>
                <w:rFonts w:cs="Arial"/>
                <w:b/>
              </w:rPr>
            </w:pPr>
            <w:r w:rsidRPr="00025B03">
              <w:rPr>
                <w:rFonts w:cs="Arial"/>
                <w:b/>
              </w:rPr>
              <w:t xml:space="preserve">Factor </w:t>
            </w:r>
            <w:r>
              <w:rPr>
                <w:rFonts w:cs="Arial"/>
                <w:b/>
              </w:rPr>
              <w:t>2</w:t>
            </w:r>
            <w:r w:rsidRPr="00025B03">
              <w:rPr>
                <w:rFonts w:cs="Arial"/>
                <w:b/>
              </w:rPr>
              <w:t>: Proposed Personnel Qualifications/Certifications</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ind w:left="360"/>
              <w:rPr>
                <w:rFonts w:cs="Arial"/>
              </w:rPr>
            </w:pPr>
            <w:r>
              <w:rPr>
                <w:rFonts w:cs="Arial"/>
              </w:rPr>
              <w:t>Sub-factor 5</w:t>
            </w:r>
            <w:r w:rsidRPr="00025B03">
              <w:rPr>
                <w:rFonts w:cs="Arial"/>
              </w:rPr>
              <w:t xml:space="preserve">: Program/Project Manager </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ind w:left="360"/>
              <w:rPr>
                <w:rFonts w:cs="Arial"/>
              </w:rPr>
            </w:pPr>
            <w:r>
              <w:rPr>
                <w:rFonts w:cs="Arial"/>
              </w:rPr>
              <w:t>Sub-factor 6</w:t>
            </w:r>
            <w:r w:rsidRPr="00025B03">
              <w:rPr>
                <w:rFonts w:cs="Arial"/>
              </w:rPr>
              <w:t xml:space="preserve">: </w:t>
            </w:r>
            <w:r>
              <w:rPr>
                <w:rFonts w:cs="Arial"/>
              </w:rPr>
              <w:t xml:space="preserve">Key </w:t>
            </w:r>
            <w:r w:rsidRPr="00025B03">
              <w:rPr>
                <w:rFonts w:cs="Arial"/>
              </w:rPr>
              <w:t xml:space="preserve">Technical Personnel </w:t>
            </w:r>
          </w:p>
        </w:tc>
      </w:tr>
      <w:tr w:rsidR="00DF46A7" w:rsidTr="002B238B">
        <w:trPr>
          <w:jc w:val="center"/>
        </w:trPr>
        <w:tc>
          <w:tcPr>
            <w:tcW w:w="9360" w:type="dxa"/>
          </w:tcPr>
          <w:p w:rsidR="00DF46A7" w:rsidRPr="00025B03" w:rsidRDefault="00DF46A7" w:rsidP="002B238B">
            <w:pPr>
              <w:autoSpaceDE w:val="0"/>
              <w:autoSpaceDN w:val="0"/>
              <w:adjustRightInd w:val="0"/>
              <w:spacing w:line="276" w:lineRule="auto"/>
              <w:rPr>
                <w:rFonts w:cs="Arial"/>
                <w:b/>
              </w:rPr>
            </w:pPr>
            <w:r w:rsidRPr="00025B03">
              <w:rPr>
                <w:rFonts w:cs="Arial"/>
                <w:b/>
              </w:rPr>
              <w:t xml:space="preserve">Factor </w:t>
            </w:r>
            <w:r>
              <w:rPr>
                <w:rFonts w:cs="Arial"/>
                <w:b/>
              </w:rPr>
              <w:t>3</w:t>
            </w:r>
            <w:r w:rsidRPr="00025B03">
              <w:rPr>
                <w:rFonts w:cs="Arial"/>
                <w:b/>
              </w:rPr>
              <w:t>: Past Performance</w:t>
            </w:r>
          </w:p>
        </w:tc>
      </w:tr>
      <w:tr w:rsidR="00DF46A7" w:rsidTr="002B238B">
        <w:trPr>
          <w:jc w:val="center"/>
        </w:trPr>
        <w:tc>
          <w:tcPr>
            <w:tcW w:w="9360" w:type="dxa"/>
          </w:tcPr>
          <w:p w:rsidR="00DF46A7" w:rsidRPr="00025B03" w:rsidRDefault="00DF46A7" w:rsidP="002B238B">
            <w:pPr>
              <w:ind w:left="360"/>
            </w:pPr>
            <w:r>
              <w:rPr>
                <w:rFonts w:cs="Arial"/>
              </w:rPr>
              <w:t>Sub-factor 7</w:t>
            </w:r>
            <w:r w:rsidRPr="00025B03">
              <w:rPr>
                <w:rFonts w:cs="Arial"/>
              </w:rPr>
              <w:t>: Past Performance History/Track Record</w:t>
            </w:r>
          </w:p>
        </w:tc>
      </w:tr>
    </w:tbl>
    <w:p w:rsidR="00DF46A7" w:rsidRPr="00A95B56" w:rsidRDefault="00DF46A7" w:rsidP="00DF46A7">
      <w:pPr>
        <w:rPr>
          <w:color w:val="0070C0"/>
        </w:rPr>
      </w:pPr>
    </w:p>
    <w:tbl>
      <w:tblPr>
        <w:tblStyle w:val="TableGrid"/>
        <w:tblW w:w="0" w:type="auto"/>
        <w:tblInd w:w="108" w:type="dxa"/>
        <w:tblLook w:val="04A0" w:firstRow="1" w:lastRow="0" w:firstColumn="1" w:lastColumn="0" w:noHBand="0" w:noVBand="1"/>
      </w:tblPr>
      <w:tblGrid>
        <w:gridCol w:w="9360"/>
      </w:tblGrid>
      <w:tr w:rsidR="00DF46A7" w:rsidTr="002B238B">
        <w:tc>
          <w:tcPr>
            <w:tcW w:w="9360" w:type="dxa"/>
            <w:shd w:val="clear" w:color="auto" w:fill="auto"/>
          </w:tcPr>
          <w:p w:rsidR="00DF46A7" w:rsidRPr="007038B0" w:rsidRDefault="00DF46A7" w:rsidP="002B238B">
            <w:pPr>
              <w:spacing w:line="276" w:lineRule="auto"/>
              <w:jc w:val="center"/>
              <w:rPr>
                <w:b/>
                <w:szCs w:val="22"/>
              </w:rPr>
            </w:pPr>
            <w:r w:rsidRPr="002A2A64">
              <w:rPr>
                <w:b/>
              </w:rPr>
              <w:br/>
            </w:r>
            <w:r w:rsidRPr="007038B0">
              <w:rPr>
                <w:b/>
                <w:szCs w:val="22"/>
              </w:rPr>
              <w:lastRenderedPageBreak/>
              <w:t xml:space="preserve">SUGGESTED EVALUATION LANGUAGE </w:t>
            </w:r>
          </w:p>
          <w:p w:rsidR="00DF46A7" w:rsidRPr="007038B0" w:rsidRDefault="00DF46A7" w:rsidP="002B238B">
            <w:pPr>
              <w:spacing w:line="276" w:lineRule="auto"/>
              <w:jc w:val="center"/>
              <w:rPr>
                <w:b/>
                <w:szCs w:val="22"/>
              </w:rPr>
            </w:pPr>
            <w:r w:rsidRPr="007038B0">
              <w:rPr>
                <w:b/>
                <w:szCs w:val="22"/>
              </w:rPr>
              <w:t xml:space="preserve">FOR TECHNICAL EVALUATION OF TECHNICAL CRITERIA </w:t>
            </w:r>
          </w:p>
          <w:p w:rsidR="00DF46A7" w:rsidRPr="007038B0" w:rsidRDefault="00DF46A7" w:rsidP="002B238B">
            <w:pPr>
              <w:spacing w:line="276" w:lineRule="auto"/>
              <w:jc w:val="center"/>
              <w:rPr>
                <w:b/>
                <w:szCs w:val="22"/>
              </w:rPr>
            </w:pPr>
          </w:p>
          <w:p w:rsidR="00DF46A7" w:rsidRPr="007038B0" w:rsidRDefault="00DF46A7" w:rsidP="002B238B">
            <w:pPr>
              <w:spacing w:line="276" w:lineRule="auto"/>
              <w:jc w:val="center"/>
              <w:rPr>
                <w:b/>
                <w:szCs w:val="22"/>
              </w:rPr>
            </w:pPr>
            <w:r w:rsidRPr="007038B0">
              <w:rPr>
                <w:b/>
                <w:szCs w:val="22"/>
              </w:rPr>
              <w:t>PLEASE NOTE: The standard for evaluation is usually reserved for the SSP/TEP, however an agency may choose to disclose this information in the RFQ/RFP</w:t>
            </w:r>
          </w:p>
          <w:p w:rsidR="00DF46A7" w:rsidRPr="007038B0" w:rsidRDefault="00DF46A7" w:rsidP="002B238B">
            <w:pPr>
              <w:spacing w:line="276" w:lineRule="auto"/>
              <w:jc w:val="center"/>
              <w:rPr>
                <w:b/>
                <w:szCs w:val="22"/>
              </w:rPr>
            </w:pPr>
          </w:p>
          <w:p w:rsidR="00DF46A7" w:rsidRPr="007038B0" w:rsidRDefault="00DF46A7" w:rsidP="002B238B">
            <w:pPr>
              <w:spacing w:line="276" w:lineRule="auto"/>
              <w:jc w:val="center"/>
              <w:rPr>
                <w:b/>
                <w:szCs w:val="22"/>
              </w:rPr>
            </w:pPr>
            <w:r w:rsidRPr="007038B0">
              <w:rPr>
                <w:b/>
                <w:szCs w:val="22"/>
              </w:rPr>
              <w:t>(Agency may remove or modify the narratives below)</w:t>
            </w:r>
          </w:p>
          <w:p w:rsidR="00DF46A7" w:rsidRPr="00E30B55" w:rsidRDefault="00DF46A7" w:rsidP="002B238B">
            <w:pPr>
              <w:spacing w:line="276" w:lineRule="auto"/>
            </w:pPr>
          </w:p>
          <w:p w:rsidR="00DF46A7" w:rsidRPr="00E30B55" w:rsidRDefault="00DF46A7" w:rsidP="002B238B">
            <w:pPr>
              <w:spacing w:line="276" w:lineRule="auto"/>
            </w:pPr>
            <w:r w:rsidRPr="00E30B55">
              <w:t xml:space="preserve">The following evaluation criteria will serve as the standard against which all proposals will be evaluated and will serve to identify the significant discussion items that </w:t>
            </w:r>
            <w:proofErr w:type="spellStart"/>
            <w:r w:rsidRPr="00E30B55">
              <w:t>offerors</w:t>
            </w:r>
            <w:proofErr w:type="spellEnd"/>
            <w:r w:rsidRPr="00E30B55">
              <w:t xml:space="preserve"> should address in their proposals. </w:t>
            </w:r>
          </w:p>
          <w:p w:rsidR="00DF46A7" w:rsidRPr="00E30B55" w:rsidRDefault="00DF46A7" w:rsidP="002B238B">
            <w:pPr>
              <w:spacing w:line="276" w:lineRule="auto"/>
            </w:pPr>
            <w:r w:rsidRPr="00E30B55">
              <w:t>The factors and sub-factors are presented below. Sub-factors are listed in descending order of importance, showing the evaluation weighting for each.</w:t>
            </w:r>
          </w:p>
          <w:p w:rsidR="00DF46A7" w:rsidRPr="00E30B55" w:rsidRDefault="00DF46A7" w:rsidP="002B238B">
            <w:pPr>
              <w:spacing w:line="276" w:lineRule="auto"/>
            </w:pPr>
          </w:p>
          <w:p w:rsidR="00DF46A7" w:rsidRPr="00E30B55" w:rsidRDefault="00DF46A7" w:rsidP="00986CE3">
            <w:pPr>
              <w:pStyle w:val="ListParagraph"/>
              <w:numPr>
                <w:ilvl w:val="0"/>
                <w:numId w:val="58"/>
              </w:numPr>
              <w:spacing w:line="276" w:lineRule="auto"/>
              <w:ind w:left="360"/>
              <w:rPr>
                <w:b/>
                <w:color w:val="1F497D" w:themeColor="text2"/>
              </w:rPr>
            </w:pPr>
            <w:r w:rsidRPr="00E30B55">
              <w:rPr>
                <w:b/>
              </w:rPr>
              <w:t xml:space="preserve">Factor 1: Technical Approach and Project Management  </w:t>
            </w:r>
          </w:p>
          <w:p w:rsidR="00DF46A7" w:rsidRPr="00E30B55" w:rsidRDefault="00DF46A7" w:rsidP="002B238B">
            <w:pPr>
              <w:pStyle w:val="ListParagraph"/>
              <w:spacing w:line="276" w:lineRule="auto"/>
              <w:ind w:left="0"/>
              <w:rPr>
                <w:color w:val="1F497D" w:themeColor="text2"/>
              </w:rPr>
            </w:pPr>
          </w:p>
          <w:p w:rsidR="00DF46A7" w:rsidRPr="00E30B55" w:rsidRDefault="00DF46A7" w:rsidP="002B238B">
            <w:pPr>
              <w:pStyle w:val="ListParagraph"/>
              <w:spacing w:line="276" w:lineRule="auto"/>
              <w:ind w:left="360"/>
            </w:pPr>
            <w:r w:rsidRPr="00E30B55">
              <w:t xml:space="preserve">The extent to which the proposal demonstrates a clear understanding of the statement of work and the degree to which the proposed implementation approach is technically and managerially sound and likely to meet the objectives of the UC Deployment project as described in this solicitation. The technical approach must be realistic, directly relevant to the achievement of results and must seek to maximize results within budget resources. </w:t>
            </w:r>
          </w:p>
          <w:p w:rsidR="00DF46A7" w:rsidRPr="00E30B55" w:rsidRDefault="00DF46A7" w:rsidP="002B238B">
            <w:pPr>
              <w:pStyle w:val="ListParagraph"/>
              <w:spacing w:line="276" w:lineRule="auto"/>
            </w:pPr>
          </w:p>
          <w:p w:rsidR="00DF46A7" w:rsidRPr="00E30B55" w:rsidRDefault="00DF46A7" w:rsidP="00986CE3">
            <w:pPr>
              <w:pStyle w:val="ListParagraph"/>
              <w:numPr>
                <w:ilvl w:val="0"/>
                <w:numId w:val="57"/>
              </w:numPr>
              <w:spacing w:before="120" w:after="120" w:line="276" w:lineRule="auto"/>
              <w:contextualSpacing w:val="0"/>
            </w:pPr>
            <w:r w:rsidRPr="00E30B55">
              <w:rPr>
                <w:b/>
              </w:rPr>
              <w:t>Sub-Factor 1: Task 1 – Assessment of Current Infrastructure</w:t>
            </w:r>
            <w:r w:rsidRPr="00E30B55">
              <w:t xml:space="preserve"> - The proposed solution shall effectively address each of the critical network elements to perform a comprehensive assessment of the current network systems and infrastructure.  </w:t>
            </w:r>
          </w:p>
          <w:p w:rsidR="00DF46A7" w:rsidRPr="00E30B55" w:rsidRDefault="00DF46A7" w:rsidP="00986CE3">
            <w:pPr>
              <w:pStyle w:val="ListParagraph"/>
              <w:numPr>
                <w:ilvl w:val="0"/>
                <w:numId w:val="57"/>
              </w:numPr>
              <w:spacing w:before="120" w:after="120" w:line="276" w:lineRule="auto"/>
              <w:contextualSpacing w:val="0"/>
            </w:pPr>
            <w:r w:rsidRPr="00E30B55">
              <w:rPr>
                <w:b/>
              </w:rPr>
              <w:t xml:space="preserve">Sub-Factor 2: Task 2 – Planning, Roadmap, and Design </w:t>
            </w:r>
            <w:r w:rsidRPr="00E30B55">
              <w:t xml:space="preserve">- The proposed solutions shall demonstrate understanding of the requirements for planning, timeline roadmap and </w:t>
            </w:r>
            <w:r>
              <w:t xml:space="preserve">developing a </w:t>
            </w:r>
            <w:r w:rsidRPr="00E30B55">
              <w:t xml:space="preserve">design </w:t>
            </w:r>
            <w:r>
              <w:t>for a</w:t>
            </w:r>
            <w:r w:rsidRPr="00E30B55">
              <w:t xml:space="preserve"> unified communications platform and application suite</w:t>
            </w:r>
            <w:r>
              <w:t xml:space="preserve"> that is easy to implement, easy to manage, and easy to use</w:t>
            </w:r>
            <w:r w:rsidRPr="00E30B55">
              <w:t>.</w:t>
            </w:r>
            <w:r>
              <w:t xml:space="preserve"> An architecture diagram and proposed logical design will be evaluated with the proposal.</w:t>
            </w:r>
            <w:r w:rsidRPr="00E30B55">
              <w:t xml:space="preserve"> The proposed solution shall demonstrate understanding of the requirements for developing a timeline roadmap. A </w:t>
            </w:r>
            <w:r>
              <w:t xml:space="preserve">draft PMP and timeline </w:t>
            </w:r>
            <w:r w:rsidRPr="00E30B55">
              <w:t>roadmap diagram submitted with the proposal will be evaluated.</w:t>
            </w:r>
          </w:p>
          <w:p w:rsidR="00DF46A7" w:rsidRPr="00E30B55" w:rsidRDefault="00DF46A7" w:rsidP="00986CE3">
            <w:pPr>
              <w:pStyle w:val="ListParagraph"/>
              <w:numPr>
                <w:ilvl w:val="0"/>
                <w:numId w:val="57"/>
              </w:numPr>
              <w:spacing w:before="120" w:after="120" w:line="276" w:lineRule="auto"/>
              <w:contextualSpacing w:val="0"/>
            </w:pPr>
            <w:r w:rsidRPr="00E30B55">
              <w:rPr>
                <w:b/>
              </w:rPr>
              <w:t xml:space="preserve">Sub-Factor </w:t>
            </w:r>
            <w:r>
              <w:rPr>
                <w:b/>
              </w:rPr>
              <w:t>3</w:t>
            </w:r>
            <w:r w:rsidRPr="00E30B55">
              <w:rPr>
                <w:b/>
              </w:rPr>
              <w:t>: Task 3 – UC Implementation</w:t>
            </w:r>
            <w:r>
              <w:rPr>
                <w:b/>
              </w:rPr>
              <w:t>, Testing and Acceptance</w:t>
            </w:r>
            <w:r w:rsidRPr="00E30B55">
              <w:rPr>
                <w:b/>
              </w:rPr>
              <w:t xml:space="preserve"> </w:t>
            </w:r>
            <w:r w:rsidRPr="00E30B55">
              <w:t xml:space="preserve">- The proposed solution shall demonstrate the offeror’s clear understanding of the Agency's requirements </w:t>
            </w:r>
            <w:r>
              <w:t>for a</w:t>
            </w:r>
            <w:r w:rsidRPr="00E30B55">
              <w:t xml:space="preserve"> </w:t>
            </w:r>
            <w:r>
              <w:t xml:space="preserve">seamless </w:t>
            </w:r>
            <w:r w:rsidRPr="00E30B55">
              <w:t>UC deployment throughout the site locations</w:t>
            </w:r>
            <w:r>
              <w:t>,</w:t>
            </w:r>
            <w:r w:rsidRPr="00E30B55">
              <w:t xml:space="preserve"> </w:t>
            </w:r>
            <w:r>
              <w:t>including</w:t>
            </w:r>
            <w:r w:rsidRPr="00E30B55">
              <w:t xml:space="preserve"> </w:t>
            </w:r>
            <w:r>
              <w:t xml:space="preserve">risk mitigation procedures that the offeror must adhere to for all </w:t>
            </w:r>
            <w:r w:rsidRPr="00E30B55">
              <w:t xml:space="preserve">the infrastructure changes to ensure </w:t>
            </w:r>
            <w:r>
              <w:t xml:space="preserve">minimal disruption during deployment of UC and to ascertain </w:t>
            </w:r>
            <w:r w:rsidRPr="00E30B55">
              <w:t xml:space="preserve">that the production </w:t>
            </w:r>
            <w:r>
              <w:t>environment is</w:t>
            </w:r>
            <w:r w:rsidRPr="00E30B55">
              <w:t xml:space="preserve"> ready for full UC deployment.</w:t>
            </w:r>
          </w:p>
          <w:p w:rsidR="00DF46A7" w:rsidRPr="00E30B55" w:rsidRDefault="00DF46A7" w:rsidP="00986CE3">
            <w:pPr>
              <w:pStyle w:val="ListParagraph"/>
              <w:numPr>
                <w:ilvl w:val="0"/>
                <w:numId w:val="57"/>
              </w:numPr>
              <w:spacing w:before="120" w:after="120" w:line="276" w:lineRule="auto"/>
              <w:contextualSpacing w:val="0"/>
            </w:pPr>
            <w:r w:rsidRPr="00E30B55">
              <w:rPr>
                <w:b/>
              </w:rPr>
              <w:lastRenderedPageBreak/>
              <w:t xml:space="preserve">Sub-Factor </w:t>
            </w:r>
            <w:r>
              <w:rPr>
                <w:b/>
              </w:rPr>
              <w:t>4</w:t>
            </w:r>
            <w:r w:rsidRPr="00E30B55">
              <w:rPr>
                <w:b/>
              </w:rPr>
              <w:t xml:space="preserve">: Task 4 – Maintenance, Technical Support and Training </w:t>
            </w:r>
            <w:r w:rsidRPr="00E30B55">
              <w:t xml:space="preserve">- The proposed solution shall demonstrate the offeror’s clear understanding of the Agency's requirements to develop Operational Procedures for Administration of UC in operational environment. The proposal will be evaluated regarding the extent to which it demonstrates understanding of the requirements and the administration procedures to be performed after the </w:t>
            </w:r>
            <w:r>
              <w:t xml:space="preserve">UC deployment is completed. The contractor lifecycle management approach in managing and maintaining the UC platform, the ongoing training as well the technical support </w:t>
            </w:r>
            <w:r w:rsidRPr="00E30B55">
              <w:t>to</w:t>
            </w:r>
            <w:r>
              <w:t xml:space="preserve"> be provided to end users and system administrators</w:t>
            </w:r>
            <w:r w:rsidRPr="00E30B55">
              <w:t xml:space="preserve"> </w:t>
            </w:r>
            <w:r>
              <w:t>will be evaluated against this criteria.</w:t>
            </w:r>
          </w:p>
          <w:p w:rsidR="00DF46A7" w:rsidRPr="00E30B55" w:rsidRDefault="00DF46A7" w:rsidP="00986CE3">
            <w:pPr>
              <w:pStyle w:val="ListParagraph"/>
              <w:numPr>
                <w:ilvl w:val="0"/>
                <w:numId w:val="58"/>
              </w:numPr>
              <w:spacing w:line="276" w:lineRule="auto"/>
              <w:ind w:left="360"/>
              <w:rPr>
                <w:b/>
                <w:color w:val="1F497D" w:themeColor="text2"/>
              </w:rPr>
            </w:pPr>
            <w:r w:rsidRPr="00B16060">
              <w:rPr>
                <w:rFonts w:cs="Arial"/>
                <w:b/>
              </w:rPr>
              <w:t>Factor 2: Proposed Personnel Qualifications/Certifications</w:t>
            </w:r>
            <w:r w:rsidRPr="00B16060" w:rsidDel="00687759">
              <w:rPr>
                <w:b/>
              </w:rPr>
              <w:t xml:space="preserve"> </w:t>
            </w:r>
          </w:p>
          <w:p w:rsidR="00DF46A7" w:rsidRPr="00E30B55" w:rsidRDefault="00DF46A7" w:rsidP="00986CE3">
            <w:pPr>
              <w:pStyle w:val="ListParagraph"/>
              <w:numPr>
                <w:ilvl w:val="0"/>
                <w:numId w:val="62"/>
              </w:numPr>
              <w:spacing w:before="120" w:after="120" w:line="276" w:lineRule="auto"/>
              <w:contextualSpacing w:val="0"/>
              <w:rPr>
                <w:color w:val="0070C0"/>
              </w:rPr>
            </w:pPr>
            <w:r w:rsidRPr="00E30B55">
              <w:rPr>
                <w:b/>
              </w:rPr>
              <w:t xml:space="preserve">Sub-Factor </w:t>
            </w:r>
            <w:r>
              <w:rPr>
                <w:b/>
              </w:rPr>
              <w:t>5</w:t>
            </w:r>
            <w:r w:rsidRPr="00E30B55">
              <w:rPr>
                <w:b/>
              </w:rPr>
              <w:t>: Project Manager/Program Manager</w:t>
            </w:r>
            <w:r w:rsidRPr="00E30B55">
              <w:t xml:space="preserve"> – The proposed Project Manager/Program Manager shall demonstrate the qualifications and ability to successfully lead this project, including the ability to work constructively at multiple levels of organizations, including senior levels of Government and business.</w:t>
            </w:r>
            <w:r>
              <w:t xml:space="preserve"> </w:t>
            </w:r>
            <w:r w:rsidRPr="00E30B55">
              <w:t>The proposed solution shall describe the extent to which it uses a creative and innovative program management approach, and clearly demonstrate how the proposed technical solution for each task will achieve expected results. The</w:t>
            </w:r>
            <w:r>
              <w:t xml:space="preserve"> Project / Program Manager’s Resume </w:t>
            </w:r>
            <w:r w:rsidRPr="00E30B55">
              <w:t>will be evaluated against these criteria.</w:t>
            </w:r>
          </w:p>
          <w:p w:rsidR="00DF46A7" w:rsidRPr="00E30B55" w:rsidRDefault="00DF46A7" w:rsidP="00986CE3">
            <w:pPr>
              <w:pStyle w:val="ListParagraph"/>
              <w:numPr>
                <w:ilvl w:val="0"/>
                <w:numId w:val="62"/>
              </w:numPr>
              <w:spacing w:before="120" w:after="120" w:line="276" w:lineRule="auto"/>
              <w:contextualSpacing w:val="0"/>
              <w:rPr>
                <w:color w:val="0070C0"/>
              </w:rPr>
            </w:pPr>
            <w:r w:rsidRPr="00E30B55">
              <w:rPr>
                <w:b/>
              </w:rPr>
              <w:t xml:space="preserve">Sub-Factor </w:t>
            </w:r>
            <w:r>
              <w:rPr>
                <w:b/>
              </w:rPr>
              <w:t>6</w:t>
            </w:r>
            <w:r w:rsidRPr="00E30B55">
              <w:rPr>
                <w:b/>
              </w:rPr>
              <w:t>: Key Personnel</w:t>
            </w:r>
            <w:r w:rsidRPr="00E30B55">
              <w:t xml:space="preserve"> – The members of the proposed project team, including subject-matter experts (SMEs), shall demonstrate the experience and ability to successfully meet the project milestones, targets, and goals.</w:t>
            </w:r>
            <w:r w:rsidRPr="00E30B55">
              <w:rPr>
                <w:b/>
              </w:rPr>
              <w:t xml:space="preserve"> </w:t>
            </w:r>
            <w:r>
              <w:rPr>
                <w:b/>
              </w:rPr>
              <w:t xml:space="preserve">The </w:t>
            </w:r>
            <w:r>
              <w:t xml:space="preserve">Resumes of the key personnel </w:t>
            </w:r>
            <w:r w:rsidRPr="00E30B55">
              <w:t>will be evaluated against these criteria.</w:t>
            </w:r>
          </w:p>
          <w:p w:rsidR="00DF46A7" w:rsidRPr="00E30B55" w:rsidRDefault="00DF46A7" w:rsidP="002B238B">
            <w:pPr>
              <w:pStyle w:val="ListParagraph"/>
              <w:spacing w:before="120" w:after="120" w:line="276" w:lineRule="auto"/>
              <w:contextualSpacing w:val="0"/>
              <w:rPr>
                <w:color w:val="0070C0"/>
              </w:rPr>
            </w:pPr>
          </w:p>
          <w:p w:rsidR="00DF46A7" w:rsidRPr="00E30B55" w:rsidRDefault="00DF46A7" w:rsidP="00986CE3">
            <w:pPr>
              <w:pStyle w:val="ListParagraph"/>
              <w:numPr>
                <w:ilvl w:val="0"/>
                <w:numId w:val="58"/>
              </w:numPr>
              <w:spacing w:line="276" w:lineRule="auto"/>
              <w:ind w:left="360"/>
              <w:rPr>
                <w:b/>
                <w:color w:val="0070C0"/>
              </w:rPr>
            </w:pPr>
            <w:r w:rsidRPr="00E30B55">
              <w:rPr>
                <w:b/>
              </w:rPr>
              <w:t>Past Performance</w:t>
            </w:r>
          </w:p>
          <w:p w:rsidR="00DF46A7" w:rsidRPr="00E30B55" w:rsidRDefault="00DF46A7" w:rsidP="00986CE3">
            <w:pPr>
              <w:pStyle w:val="ListParagraph"/>
              <w:numPr>
                <w:ilvl w:val="0"/>
                <w:numId w:val="59"/>
              </w:numPr>
              <w:spacing w:before="120" w:after="120"/>
              <w:contextualSpacing w:val="0"/>
              <w:rPr>
                <w:color w:val="0070C0"/>
              </w:rPr>
            </w:pPr>
            <w:r w:rsidRPr="00E30B55">
              <w:rPr>
                <w:b/>
              </w:rPr>
              <w:t xml:space="preserve">Sub-Factor </w:t>
            </w:r>
            <w:r>
              <w:rPr>
                <w:b/>
              </w:rPr>
              <w:t>7</w:t>
            </w:r>
            <w:r w:rsidRPr="00E30B55">
              <w:rPr>
                <w:b/>
              </w:rPr>
              <w:t>: Past Performance</w:t>
            </w:r>
            <w:r w:rsidRPr="00E30B55">
              <w:t xml:space="preserve"> information will be used for both the responsibility determination and best value decision. The offeror and major subcontractor(s) past performance will be evaluated. A major subcontractor (if applicable) is defined as a subcontractor named in the proposal whose total price exceeds 15% of the offer</w:t>
            </w:r>
            <w:r>
              <w:t>or</w:t>
            </w:r>
            <w:r w:rsidRPr="00E30B55">
              <w:t xml:space="preserve">’s bottom line total price, including fixed fee. </w:t>
            </w:r>
          </w:p>
          <w:p w:rsidR="00DF46A7" w:rsidRPr="00E30B55" w:rsidRDefault="00DF46A7" w:rsidP="00986CE3">
            <w:pPr>
              <w:pStyle w:val="ListParagraph"/>
              <w:numPr>
                <w:ilvl w:val="0"/>
                <w:numId w:val="59"/>
              </w:numPr>
              <w:spacing w:before="120" w:after="120"/>
              <w:contextualSpacing w:val="0"/>
              <w:rPr>
                <w:color w:val="0070C0"/>
              </w:rPr>
            </w:pPr>
            <w:r w:rsidRPr="00E30B55">
              <w:t>The contracting officer will utilize existing database of offeror performance information (i.e. PPIRS) and solicit additional information from the references provided in this SOW and from other sources if and when the contracting officer finds the existing databases to be insufficient for evaluating an offeror’s performance. The</w:t>
            </w:r>
            <w:r w:rsidRPr="00E30B55">
              <w:rPr>
                <w:color w:val="1F497D" w:themeColor="text2"/>
              </w:rPr>
              <w:t xml:space="preserve"> </w:t>
            </w:r>
            <w:r w:rsidRPr="00E30B55">
              <w:rPr>
                <w:color w:val="E36C0A" w:themeColor="accent6" w:themeShade="BF"/>
              </w:rPr>
              <w:t>[Agency]</w:t>
            </w:r>
            <w:r w:rsidRPr="00E30B55">
              <w:rPr>
                <w:color w:val="0070C0"/>
              </w:rPr>
              <w:t xml:space="preserve"> </w:t>
            </w:r>
            <w:r w:rsidRPr="00E30B55">
              <w:t>may use performance information obtained from other than the sources identified by the offeror/subcontractor.</w:t>
            </w:r>
          </w:p>
          <w:p w:rsidR="00DF46A7" w:rsidRDefault="00DF46A7" w:rsidP="002B238B"/>
        </w:tc>
      </w:tr>
    </w:tbl>
    <w:p w:rsidR="00DF46A7" w:rsidRPr="00C66286" w:rsidRDefault="00DF46A7" w:rsidP="00DF46A7">
      <w:pPr>
        <w:pStyle w:val="Heading2"/>
        <w:keepNext w:val="0"/>
        <w:keepLines w:val="0"/>
        <w:spacing w:before="240" w:after="120"/>
        <w:ind w:left="648" w:hanging="648"/>
      </w:pPr>
      <w:bookmarkStart w:id="301" w:name="_Toc376870347"/>
      <w:bookmarkStart w:id="302" w:name="_Toc402776788"/>
      <w:r>
        <w:lastRenderedPageBreak/>
        <w:t xml:space="preserve">Price </w:t>
      </w:r>
      <w:r w:rsidRPr="00C66286">
        <w:t>Evaluation Criteria</w:t>
      </w:r>
      <w:bookmarkEnd w:id="301"/>
      <w:bookmarkEnd w:id="302"/>
    </w:p>
    <w:tbl>
      <w:tblPr>
        <w:tblStyle w:val="TableGrid"/>
        <w:tblW w:w="0" w:type="auto"/>
        <w:tblInd w:w="108" w:type="dxa"/>
        <w:tblLook w:val="04A0" w:firstRow="1" w:lastRow="0" w:firstColumn="1" w:lastColumn="0" w:noHBand="0" w:noVBand="1"/>
      </w:tblPr>
      <w:tblGrid>
        <w:gridCol w:w="9468"/>
      </w:tblGrid>
      <w:tr w:rsidR="00DF46A7" w:rsidTr="002B238B">
        <w:tc>
          <w:tcPr>
            <w:tcW w:w="9468" w:type="dxa"/>
          </w:tcPr>
          <w:p w:rsidR="00DF46A7" w:rsidRPr="00765858" w:rsidRDefault="00DF46A7" w:rsidP="002B238B">
            <w:pPr>
              <w:spacing w:line="276" w:lineRule="auto"/>
              <w:jc w:val="center"/>
              <w:rPr>
                <w:b/>
                <w:sz w:val="24"/>
                <w:szCs w:val="24"/>
              </w:rPr>
            </w:pPr>
            <w:r w:rsidRPr="003D0F57">
              <w:rPr>
                <w:rFonts w:cs="Arial"/>
                <w:color w:val="1F497D" w:themeColor="text2"/>
                <w:sz w:val="24"/>
                <w:szCs w:val="24"/>
              </w:rPr>
              <w:lastRenderedPageBreak/>
              <w:t> </w:t>
            </w:r>
            <w:r w:rsidRPr="003D0F57">
              <w:rPr>
                <w:rFonts w:cs="Arial"/>
                <w:color w:val="1F497D" w:themeColor="text2"/>
                <w:sz w:val="24"/>
                <w:szCs w:val="24"/>
              </w:rPr>
              <w:br/>
            </w:r>
            <w:r w:rsidRPr="00765858">
              <w:rPr>
                <w:b/>
                <w:sz w:val="24"/>
                <w:szCs w:val="24"/>
              </w:rPr>
              <w:t xml:space="preserve">SUGGESTED EVALUATION LANGUAGE </w:t>
            </w:r>
          </w:p>
          <w:p w:rsidR="00DF46A7" w:rsidRPr="00765858" w:rsidRDefault="00DF46A7" w:rsidP="002B238B">
            <w:pPr>
              <w:spacing w:line="276" w:lineRule="auto"/>
              <w:jc w:val="center"/>
              <w:rPr>
                <w:b/>
                <w:sz w:val="24"/>
                <w:szCs w:val="24"/>
              </w:rPr>
            </w:pPr>
            <w:r w:rsidRPr="00765858">
              <w:rPr>
                <w:b/>
                <w:sz w:val="24"/>
                <w:szCs w:val="24"/>
              </w:rPr>
              <w:t>FOR PRICE EVALUATION CRITERIA</w:t>
            </w:r>
          </w:p>
          <w:p w:rsidR="00DF46A7" w:rsidRPr="00765858" w:rsidRDefault="00DF46A7" w:rsidP="002B238B">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DF46A7" w:rsidRPr="00765858" w:rsidRDefault="00DF46A7" w:rsidP="002B238B">
            <w:pPr>
              <w:spacing w:line="276" w:lineRule="auto"/>
              <w:rPr>
                <w:rFonts w:cs="Arial"/>
                <w:sz w:val="24"/>
                <w:szCs w:val="24"/>
              </w:rPr>
            </w:pPr>
          </w:p>
          <w:p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No points are assigned to the price proposal evaluation. While the technical evaluation criteria are significantly more important than price, price remains important. </w:t>
            </w:r>
          </w:p>
          <w:p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Price will primarily be evaluated for realism, allow-ability, and reasonableness. </w:t>
            </w:r>
          </w:p>
          <w:p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This evaluation will consist of a review of the price portion of an offeror’s proposal to determine if the overall price proposed is realistic for the work to be performed, if the price reflects an accurate understanding of the requirements, and if the price is consistent with the Technical Proposal.  </w:t>
            </w:r>
          </w:p>
          <w:p w:rsidR="00DF46A7" w:rsidRPr="00E30B55" w:rsidRDefault="00DF46A7" w:rsidP="00DF46A7">
            <w:pPr>
              <w:pStyle w:val="CM5"/>
              <w:numPr>
                <w:ilvl w:val="0"/>
                <w:numId w:val="13"/>
              </w:numPr>
              <w:spacing w:before="120" w:after="120" w:line="240" w:lineRule="auto"/>
              <w:ind w:left="360"/>
              <w:rPr>
                <w:rFonts w:cs="Arial"/>
                <w:sz w:val="22"/>
                <w:szCs w:val="22"/>
              </w:rPr>
            </w:pPr>
            <w:r w:rsidRPr="00E30B55">
              <w:rPr>
                <w:rFonts w:cs="Arial"/>
                <w:sz w:val="22"/>
                <w:szCs w:val="22"/>
              </w:rPr>
              <w:t>Evaluation of the price proposal will consider but not be limited to the following:</w:t>
            </w:r>
          </w:p>
          <w:p w:rsidR="00DF46A7" w:rsidRPr="00E30B55" w:rsidRDefault="00DF46A7" w:rsidP="00986CE3">
            <w:pPr>
              <w:pStyle w:val="Default"/>
              <w:widowControl w:val="0"/>
              <w:numPr>
                <w:ilvl w:val="0"/>
                <w:numId w:val="60"/>
              </w:numPr>
              <w:spacing w:before="60" w:after="60"/>
              <w:rPr>
                <w:color w:val="auto"/>
                <w:sz w:val="22"/>
                <w:szCs w:val="22"/>
              </w:rPr>
            </w:pPr>
            <w:r w:rsidRPr="00E30B55">
              <w:rPr>
                <w:color w:val="auto"/>
                <w:sz w:val="22"/>
                <w:szCs w:val="22"/>
              </w:rPr>
              <w:t>Price reasonableness, price realism and completeness of the price proposal and supporting documentation</w:t>
            </w:r>
          </w:p>
          <w:p w:rsidR="00DF46A7" w:rsidRPr="00E30B55" w:rsidRDefault="00DF46A7" w:rsidP="00986CE3">
            <w:pPr>
              <w:pStyle w:val="Default"/>
              <w:widowControl w:val="0"/>
              <w:numPr>
                <w:ilvl w:val="0"/>
                <w:numId w:val="60"/>
              </w:numPr>
              <w:spacing w:before="60" w:after="60"/>
              <w:rPr>
                <w:color w:val="auto"/>
                <w:sz w:val="22"/>
                <w:szCs w:val="22"/>
              </w:rPr>
            </w:pPr>
            <w:r w:rsidRPr="00E30B55">
              <w:rPr>
                <w:color w:val="auto"/>
                <w:sz w:val="22"/>
                <w:szCs w:val="22"/>
              </w:rPr>
              <w:t>Overall price control/price savings evidenced in the proposal (avoidance of prices that exceed reasonable requirements)</w:t>
            </w:r>
          </w:p>
          <w:p w:rsidR="00DF46A7" w:rsidRPr="00E30B55" w:rsidRDefault="00DF46A7" w:rsidP="00986CE3">
            <w:pPr>
              <w:pStyle w:val="Default"/>
              <w:widowControl w:val="0"/>
              <w:numPr>
                <w:ilvl w:val="0"/>
                <w:numId w:val="60"/>
              </w:numPr>
              <w:spacing w:before="60" w:after="60"/>
              <w:rPr>
                <w:color w:val="auto"/>
                <w:sz w:val="22"/>
                <w:szCs w:val="22"/>
              </w:rPr>
            </w:pPr>
            <w:r w:rsidRPr="00E30B55">
              <w:rPr>
                <w:color w:val="auto"/>
                <w:sz w:val="22"/>
                <w:szCs w:val="22"/>
              </w:rPr>
              <w:t>The amount of the proposed fee, if any</w:t>
            </w:r>
          </w:p>
          <w:p w:rsidR="00DF46A7" w:rsidRPr="00E30B55" w:rsidRDefault="00DF46A7" w:rsidP="00DF46A7">
            <w:pPr>
              <w:pStyle w:val="CM5"/>
              <w:numPr>
                <w:ilvl w:val="0"/>
                <w:numId w:val="13"/>
              </w:numPr>
              <w:spacing w:before="120" w:after="120" w:line="240" w:lineRule="auto"/>
              <w:ind w:left="360"/>
              <w:rPr>
                <w:rFonts w:cs="Arial"/>
                <w:sz w:val="22"/>
                <w:szCs w:val="22"/>
              </w:rPr>
            </w:pPr>
            <w:r w:rsidRPr="00E30B55">
              <w:rPr>
                <w:rFonts w:cs="Arial"/>
                <w:sz w:val="22"/>
                <w:szCs w:val="22"/>
              </w:rPr>
              <w:t>Price realism is an assessment of the accuracy with which proposed prices represent the most probable cost of performance, within each Offeror’s technical and management approach.  A price realism evaluation shall be performed as part of the evaluation process as follows:</w:t>
            </w:r>
          </w:p>
          <w:p w:rsidR="00DF46A7" w:rsidRPr="00E30B55" w:rsidRDefault="00DF46A7" w:rsidP="00986CE3">
            <w:pPr>
              <w:keepNext/>
              <w:numPr>
                <w:ilvl w:val="0"/>
                <w:numId w:val="61"/>
              </w:numPr>
              <w:spacing w:before="60" w:after="60" w:line="276" w:lineRule="auto"/>
              <w:rPr>
                <w:rFonts w:cs="Arial"/>
              </w:rPr>
            </w:pPr>
            <w:r w:rsidRPr="00E30B55">
              <w:rPr>
                <w:rFonts w:cs="Arial"/>
              </w:rPr>
              <w:t>Verify the offeror’s understanding of the requirements</w:t>
            </w:r>
          </w:p>
          <w:p w:rsidR="00DF46A7" w:rsidRPr="00E30B55" w:rsidRDefault="00DF46A7" w:rsidP="00986CE3">
            <w:pPr>
              <w:keepNext/>
              <w:numPr>
                <w:ilvl w:val="0"/>
                <w:numId w:val="61"/>
              </w:numPr>
              <w:spacing w:before="60" w:after="60" w:line="276" w:lineRule="auto"/>
              <w:rPr>
                <w:rFonts w:cs="Arial"/>
              </w:rPr>
            </w:pPr>
            <w:r w:rsidRPr="00E30B55">
              <w:rPr>
                <w:rFonts w:cs="Arial"/>
              </w:rPr>
              <w:t>Assess the degree to which the price proposal accurately reflects the technical approach</w:t>
            </w:r>
          </w:p>
          <w:p w:rsidR="00DF46A7" w:rsidRPr="00E30B55" w:rsidRDefault="00DF46A7" w:rsidP="00986CE3">
            <w:pPr>
              <w:keepNext/>
              <w:numPr>
                <w:ilvl w:val="0"/>
                <w:numId w:val="61"/>
              </w:numPr>
              <w:spacing w:before="60" w:after="60" w:line="276" w:lineRule="auto"/>
              <w:rPr>
                <w:rFonts w:cs="Arial"/>
              </w:rPr>
            </w:pPr>
            <w:r w:rsidRPr="00E30B55">
              <w:rPr>
                <w:rFonts w:cs="Arial"/>
              </w:rPr>
              <w:t>Assess the degree to which the prices included in the Price Proposals accurately represent the work effort included in the respective Technical Proposals</w:t>
            </w:r>
          </w:p>
          <w:p w:rsidR="00DF46A7" w:rsidRPr="00E30B55" w:rsidRDefault="00DF46A7" w:rsidP="00DF46A7">
            <w:pPr>
              <w:pStyle w:val="CM91"/>
              <w:numPr>
                <w:ilvl w:val="0"/>
                <w:numId w:val="13"/>
              </w:numPr>
              <w:spacing w:before="120" w:after="120"/>
              <w:ind w:left="360"/>
              <w:rPr>
                <w:rFonts w:cs="Arial"/>
                <w:sz w:val="22"/>
                <w:szCs w:val="22"/>
              </w:rPr>
            </w:pPr>
            <w:r w:rsidRPr="00E30B55">
              <w:rPr>
                <w:rFonts w:cs="Arial"/>
                <w:sz w:val="22"/>
                <w:szCs w:val="22"/>
              </w:rPr>
              <w:t xml:space="preserve">The results of the price realism analysis will be used as part of the Agency’s best value/tradeoff analysis.  </w:t>
            </w:r>
          </w:p>
          <w:p w:rsidR="00DF46A7" w:rsidRDefault="00DF46A7" w:rsidP="00DF46A7">
            <w:pPr>
              <w:pStyle w:val="CM91"/>
              <w:numPr>
                <w:ilvl w:val="0"/>
                <w:numId w:val="13"/>
              </w:numPr>
              <w:spacing w:before="120" w:after="120"/>
              <w:ind w:left="360"/>
            </w:pPr>
            <w:r w:rsidRPr="00E30B55">
              <w:rPr>
                <w:rFonts w:cs="Arial"/>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r w:rsidRPr="003D0F57">
              <w:rPr>
                <w:rFonts w:ascii="Cambria" w:hAnsi="Cambria" w:cs="Arial"/>
                <w:sz w:val="22"/>
                <w:szCs w:val="22"/>
              </w:rPr>
              <w:br/>
            </w:r>
          </w:p>
        </w:tc>
      </w:tr>
    </w:tbl>
    <w:p w:rsidR="00DF46A7" w:rsidRDefault="00DF46A7" w:rsidP="00DF46A7">
      <w:pPr>
        <w:pStyle w:val="Heading1"/>
        <w:keepNext w:val="0"/>
        <w:keepLines w:val="0"/>
        <w:spacing w:before="360"/>
        <w:rPr>
          <w:color w:val="auto"/>
        </w:rPr>
      </w:pPr>
      <w:bookmarkStart w:id="303" w:name="_Toc365305753"/>
      <w:bookmarkStart w:id="304" w:name="_Toc365305754"/>
      <w:bookmarkStart w:id="305" w:name="_Toc376870348"/>
      <w:bookmarkStart w:id="306" w:name="_Toc402776789"/>
      <w:bookmarkEnd w:id="303"/>
      <w:bookmarkEnd w:id="304"/>
      <w:r>
        <w:rPr>
          <w:color w:val="auto"/>
        </w:rPr>
        <w:t>Task Order Award</w:t>
      </w:r>
      <w:bookmarkEnd w:id="305"/>
      <w:bookmarkEnd w:id="306"/>
    </w:p>
    <w:p w:rsidR="00DF46A7" w:rsidRPr="0032659D" w:rsidRDefault="00DF46A7" w:rsidP="00DF46A7"/>
    <w:p w:rsidR="00DF46A7" w:rsidRPr="00A120B7" w:rsidRDefault="00DF46A7" w:rsidP="00DF46A7">
      <w:r>
        <w:lastRenderedPageBreak/>
        <w:t xml:space="preserve">The </w:t>
      </w:r>
      <w:r w:rsidRPr="00A120B7">
        <w:t xml:space="preserve">Task </w:t>
      </w:r>
      <w:r>
        <w:t>Order A</w:t>
      </w:r>
      <w:r w:rsidRPr="00A120B7">
        <w:t xml:space="preserve">ward will be made to the responsible Offeror whose proposal </w:t>
      </w:r>
      <w:r>
        <w:t>is in the best interest of</w:t>
      </w:r>
      <w:r w:rsidRPr="00A120B7">
        <w:t xml:space="preserve"> the </w:t>
      </w:r>
      <w:r w:rsidRPr="00A120B7">
        <w:rPr>
          <w:color w:val="E36C0A"/>
        </w:rPr>
        <w:t>[</w:t>
      </w:r>
      <w:r>
        <w:rPr>
          <w:color w:val="E36C0A"/>
        </w:rPr>
        <w:t>Agency</w:t>
      </w:r>
      <w:r w:rsidRPr="00A120B7">
        <w:rPr>
          <w:color w:val="E36C0A"/>
        </w:rPr>
        <w:t>]</w:t>
      </w:r>
      <w:r w:rsidRPr="00A120B7">
        <w:t xml:space="preserve">, given the outcome of the </w:t>
      </w:r>
      <w:r w:rsidRPr="00A120B7">
        <w:rPr>
          <w:color w:val="E36C0A"/>
        </w:rPr>
        <w:t>[</w:t>
      </w:r>
      <w:r>
        <w:rPr>
          <w:color w:val="E36C0A"/>
        </w:rPr>
        <w:t>Agency</w:t>
      </w:r>
      <w:r w:rsidRPr="00A120B7">
        <w:rPr>
          <w:color w:val="E36C0A"/>
        </w:rPr>
        <w:t>]</w:t>
      </w:r>
      <w:r>
        <w:rPr>
          <w:color w:val="E36C0A"/>
        </w:rPr>
        <w:t>’s</w:t>
      </w:r>
      <w:r w:rsidRPr="00A120B7">
        <w:t xml:space="preserve"> evaluation of each Offeror’s technical excellence</w:t>
      </w:r>
      <w:r>
        <w:t>,</w:t>
      </w:r>
      <w:r w:rsidRPr="00A120B7">
        <w:t xml:space="preserve"> management and business risk factors</w:t>
      </w:r>
      <w:r>
        <w:t>,</w:t>
      </w:r>
      <w:r w:rsidRPr="00A120B7">
        <w:t xml:space="preserve"> and proposed price. In selecting the </w:t>
      </w:r>
      <w:r>
        <w:t>Task Order Award</w:t>
      </w:r>
      <w:r w:rsidRPr="00A120B7">
        <w:t xml:space="preserve">, the </w:t>
      </w:r>
      <w:r w:rsidRPr="00A120B7">
        <w:rPr>
          <w:color w:val="E36C0A"/>
        </w:rPr>
        <w:t>[</w:t>
      </w:r>
      <w:r>
        <w:rPr>
          <w:color w:val="E36C0A"/>
        </w:rPr>
        <w:t>Agency</w:t>
      </w:r>
      <w:r w:rsidRPr="00A120B7">
        <w:rPr>
          <w:color w:val="E36C0A"/>
        </w:rPr>
        <w:t xml:space="preserve">] </w:t>
      </w:r>
      <w:r w:rsidRPr="00A120B7">
        <w:t xml:space="preserve">will consider the quality offered for the evaluated price. The relative quality of offers will be based upon the </w:t>
      </w:r>
      <w:r w:rsidRPr="00A120B7">
        <w:rPr>
          <w:color w:val="E36C0A"/>
        </w:rPr>
        <w:t>[</w:t>
      </w:r>
      <w:r>
        <w:rPr>
          <w:color w:val="E36C0A"/>
        </w:rPr>
        <w:t>Agency</w:t>
      </w:r>
      <w:r w:rsidRPr="00A120B7">
        <w:rPr>
          <w:color w:val="E36C0A"/>
        </w:rPr>
        <w:t>]</w:t>
      </w:r>
      <w:r>
        <w:rPr>
          <w:color w:val="E36C0A"/>
        </w:rPr>
        <w:t>’s</w:t>
      </w:r>
      <w:r w:rsidRPr="00A120B7">
        <w:rPr>
          <w:color w:val="E36C0A"/>
        </w:rPr>
        <w:t xml:space="preserve"> </w:t>
      </w:r>
      <w:r w:rsidRPr="00A120B7">
        <w:t xml:space="preserve">assessment of the tradeoffs between the technical excellence offered in the Offeror’s proposal and whether it provides added value, added capability, and/or reduced management and business risk. </w:t>
      </w:r>
    </w:p>
    <w:p w:rsidR="00DF46A7" w:rsidRDefault="00DF46A7" w:rsidP="00DF46A7">
      <w:pPr>
        <w:pStyle w:val="Heading1"/>
        <w:keepNext w:val="0"/>
        <w:keepLines w:val="0"/>
        <w:spacing w:before="360"/>
        <w:rPr>
          <w:color w:val="auto"/>
        </w:rPr>
      </w:pPr>
      <w:bookmarkStart w:id="307" w:name="_Toc376870349"/>
      <w:bookmarkStart w:id="308" w:name="_Toc402776790"/>
      <w:r>
        <w:rPr>
          <w:color w:val="auto"/>
        </w:rPr>
        <w:t>Organizational Conflicts of Interest</w:t>
      </w:r>
      <w:bookmarkEnd w:id="307"/>
      <w:bookmarkEnd w:id="308"/>
    </w:p>
    <w:p w:rsidR="00DF46A7" w:rsidRPr="0032659D" w:rsidRDefault="00DF46A7" w:rsidP="00DF46A7"/>
    <w:p w:rsidR="00DF46A7" w:rsidRDefault="00DF46A7" w:rsidP="00DF46A7">
      <w:r>
        <w:t xml:space="preserve">The guidelines and procedures of </w:t>
      </w:r>
      <w:r w:rsidRPr="000F2270">
        <w:rPr>
          <w:b/>
        </w:rPr>
        <w:t>FAR Subpart 9.5</w:t>
      </w:r>
      <w:r>
        <w:t xml:space="preserve"> will be used in identifying and resolving any issues of organizational conflicts of interest at the task order level. (</w:t>
      </w:r>
      <w:r w:rsidRPr="006E5C28">
        <w:rPr>
          <w:i/>
        </w:rPr>
        <w:t xml:space="preserve">Refer to </w:t>
      </w:r>
      <w:r w:rsidRPr="00743B18">
        <w:rPr>
          <w:b/>
          <w:i/>
        </w:rPr>
        <w:t>Section H.8 Organizational Conflicts of Interest</w:t>
      </w:r>
      <w:r w:rsidRPr="006E5C28">
        <w:rPr>
          <w:i/>
        </w:rPr>
        <w:t xml:space="preserve"> of the Connections II contract</w:t>
      </w:r>
      <w:r>
        <w:t>).</w:t>
      </w:r>
    </w:p>
    <w:p w:rsidR="00DF46A7" w:rsidRDefault="00DF46A7" w:rsidP="00DF46A7"/>
    <w:p w:rsidR="00DF46A7" w:rsidRDefault="00DF46A7" w:rsidP="00DF46A7">
      <w:r>
        <w:t>In the event that a task order requires activity that would create or has created an actual or potential conflict of interest, the offeror shall:</w:t>
      </w:r>
    </w:p>
    <w:p w:rsidR="00DF46A7" w:rsidRDefault="00DF46A7" w:rsidP="00DF46A7"/>
    <w:p w:rsidR="00DF46A7" w:rsidRPr="00347438" w:rsidRDefault="00DF46A7" w:rsidP="00986CE3">
      <w:pPr>
        <w:numPr>
          <w:ilvl w:val="0"/>
          <w:numId w:val="68"/>
        </w:numPr>
      </w:pPr>
      <w:r w:rsidRPr="00347438">
        <w:t>Notify the task order contracting officer (CO) of the actual or potential conflict, and not commence or continue work on any task order that involves a potential or actual conflict of interest until specifically notified by the task order CO to proceed.</w:t>
      </w:r>
    </w:p>
    <w:p w:rsidR="00DF46A7" w:rsidRDefault="00DF46A7" w:rsidP="00986CE3">
      <w:pPr>
        <w:numPr>
          <w:ilvl w:val="0"/>
          <w:numId w:val="68"/>
        </w:numPr>
      </w:pPr>
      <w:r w:rsidRPr="00347438">
        <w:t>Identify the conflict and recommend to the task order CO an alternate tasking approach which would avoid the conflict.</w:t>
      </w:r>
    </w:p>
    <w:p w:rsidR="00DF46A7" w:rsidRPr="00347438" w:rsidRDefault="00DF46A7" w:rsidP="00DF46A7">
      <w:pPr>
        <w:ind w:left="720"/>
      </w:pPr>
    </w:p>
    <w:p w:rsidR="00DF46A7" w:rsidRDefault="00DF46A7" w:rsidP="00DF46A7">
      <w:r>
        <w:t xml:space="preserve">If the task order CO determines that it is in the best interest of the Government to issue or continue the task order, notwithstanding a conflict of interest, a request for waiver shall be submitted in accordance with </w:t>
      </w:r>
      <w:r w:rsidRPr="000F2270">
        <w:rPr>
          <w:b/>
        </w:rPr>
        <w:t>FAR 9.503</w:t>
      </w:r>
      <w:r>
        <w:t>.  In the event that the offeror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rsidR="00DF46A7" w:rsidRDefault="00DF46A7" w:rsidP="00DF46A7"/>
    <w:p w:rsidR="00DF46A7" w:rsidRDefault="00DF46A7" w:rsidP="00DF46A7">
      <w:r>
        <w:t>In the event that a task order issued under this contract requires the offeror to gain access to proprietary information of other companies, the offeror shall be required to execute agreements with those companies to protect the information from unauthorized use and to refrain from using it for any purpose other than for which it was furnished.</w:t>
      </w:r>
    </w:p>
    <w:p w:rsidR="00DF46A7" w:rsidRDefault="00DF46A7" w:rsidP="00DF46A7">
      <w:pPr>
        <w:spacing w:after="200"/>
      </w:pPr>
    </w:p>
    <w:p w:rsidR="00DF46A7" w:rsidRDefault="00DF46A7" w:rsidP="00DF46A7">
      <w:pPr>
        <w:pStyle w:val="Heading1"/>
        <w:keepNext w:val="0"/>
        <w:keepLines w:val="0"/>
        <w:spacing w:before="360"/>
        <w:rPr>
          <w:color w:val="auto"/>
        </w:rPr>
      </w:pPr>
      <w:r>
        <w:rPr>
          <w:color w:val="auto"/>
        </w:rPr>
        <w:t xml:space="preserve"> </w:t>
      </w:r>
      <w:bookmarkStart w:id="309" w:name="_Toc402776791"/>
      <w:r>
        <w:rPr>
          <w:color w:val="auto"/>
        </w:rPr>
        <w:t>Acronyms and Glossary of Terms</w:t>
      </w:r>
      <w:bookmarkEnd w:id="309"/>
    </w:p>
    <w:p w:rsidR="00DF46A7" w:rsidRDefault="00DF46A7" w:rsidP="00DF46A7"/>
    <w:p w:rsidR="00DF46A7" w:rsidRPr="0032659D" w:rsidRDefault="00DF46A7" w:rsidP="00DF46A7">
      <w:pPr>
        <w:pStyle w:val="Heading2"/>
        <w:rPr>
          <w:color w:val="auto"/>
        </w:rPr>
      </w:pPr>
      <w:bookmarkStart w:id="310" w:name="_Toc379891899"/>
      <w:bookmarkStart w:id="311" w:name="_Toc402776792"/>
      <w:r w:rsidRPr="0032659D">
        <w:rPr>
          <w:color w:val="auto"/>
        </w:rPr>
        <w:t>Acronyms and Definition</w:t>
      </w:r>
      <w:bookmarkEnd w:id="310"/>
      <w:bookmarkEnd w:id="311"/>
    </w:p>
    <w:p w:rsidR="00DF46A7" w:rsidRDefault="00DF46A7" w:rsidP="00DF46A7"/>
    <w:tbl>
      <w:tblPr>
        <w:tblStyle w:val="TableGrid"/>
        <w:tblW w:w="0" w:type="auto"/>
        <w:tblLook w:val="04A0" w:firstRow="1" w:lastRow="0" w:firstColumn="1" w:lastColumn="0" w:noHBand="0" w:noVBand="1"/>
      </w:tblPr>
      <w:tblGrid>
        <w:gridCol w:w="3888"/>
        <w:gridCol w:w="5688"/>
      </w:tblGrid>
      <w:tr w:rsidR="00DF46A7" w:rsidTr="002B238B">
        <w:trPr>
          <w:tblHeader/>
        </w:trPr>
        <w:tc>
          <w:tcPr>
            <w:tcW w:w="3888" w:type="dxa"/>
            <w:shd w:val="clear" w:color="auto" w:fill="DAEEF3" w:themeFill="accent5" w:themeFillTint="33"/>
            <w:vAlign w:val="center"/>
          </w:tcPr>
          <w:p w:rsidR="00DF46A7" w:rsidRDefault="00DF46A7" w:rsidP="002B238B">
            <w:pPr>
              <w:jc w:val="center"/>
              <w:rPr>
                <w:b/>
              </w:rPr>
            </w:pPr>
          </w:p>
          <w:p w:rsidR="00DF46A7" w:rsidRPr="00663511" w:rsidRDefault="00DF46A7" w:rsidP="002B238B">
            <w:pPr>
              <w:jc w:val="center"/>
              <w:rPr>
                <w:b/>
              </w:rPr>
            </w:pPr>
            <w:r w:rsidRPr="00663511">
              <w:rPr>
                <w:b/>
              </w:rPr>
              <w:t>Acronym</w:t>
            </w:r>
          </w:p>
        </w:tc>
        <w:tc>
          <w:tcPr>
            <w:tcW w:w="5688" w:type="dxa"/>
            <w:shd w:val="clear" w:color="auto" w:fill="DAEEF3" w:themeFill="accent5" w:themeFillTint="33"/>
            <w:vAlign w:val="center"/>
          </w:tcPr>
          <w:p w:rsidR="00DF46A7" w:rsidRDefault="00DF46A7" w:rsidP="002B238B">
            <w:pPr>
              <w:jc w:val="center"/>
              <w:rPr>
                <w:b/>
              </w:rPr>
            </w:pPr>
          </w:p>
          <w:p w:rsidR="00DF46A7" w:rsidRPr="00663511" w:rsidRDefault="00DF46A7" w:rsidP="002B238B">
            <w:pPr>
              <w:jc w:val="center"/>
              <w:rPr>
                <w:b/>
              </w:rPr>
            </w:pPr>
            <w:r w:rsidRPr="00663511">
              <w:rPr>
                <w:b/>
              </w:rPr>
              <w:t>Definition</w:t>
            </w:r>
          </w:p>
        </w:tc>
      </w:tr>
      <w:tr w:rsidR="00DF46A7" w:rsidTr="002B238B">
        <w:tc>
          <w:tcPr>
            <w:tcW w:w="3888" w:type="dxa"/>
          </w:tcPr>
          <w:p w:rsidR="00DF46A7" w:rsidRPr="00C27C83" w:rsidRDefault="00DF46A7" w:rsidP="002B238B">
            <w:pPr>
              <w:rPr>
                <w:b/>
                <w:sz w:val="20"/>
              </w:rPr>
            </w:pPr>
            <w:r w:rsidRPr="00C27C83">
              <w:rPr>
                <w:b/>
                <w:sz w:val="20"/>
              </w:rPr>
              <w:t>BGP</w:t>
            </w:r>
          </w:p>
        </w:tc>
        <w:tc>
          <w:tcPr>
            <w:tcW w:w="5688" w:type="dxa"/>
          </w:tcPr>
          <w:p w:rsidR="00DF46A7" w:rsidRPr="00663511" w:rsidRDefault="00DF46A7" w:rsidP="002B238B">
            <w:pPr>
              <w:rPr>
                <w:sz w:val="20"/>
              </w:rPr>
            </w:pPr>
            <w:r w:rsidRPr="00D925D2">
              <w:rPr>
                <w:sz w:val="20"/>
              </w:rPr>
              <w:t>Border Gateway Protocol</w:t>
            </w:r>
          </w:p>
        </w:tc>
      </w:tr>
      <w:tr w:rsidR="00DF46A7" w:rsidTr="002B238B">
        <w:tc>
          <w:tcPr>
            <w:tcW w:w="3888" w:type="dxa"/>
          </w:tcPr>
          <w:p w:rsidR="00DF46A7" w:rsidRPr="00C27C83" w:rsidRDefault="00DF46A7" w:rsidP="002B238B">
            <w:pPr>
              <w:rPr>
                <w:b/>
                <w:sz w:val="20"/>
              </w:rPr>
            </w:pPr>
            <w:r w:rsidRPr="00C27C83">
              <w:rPr>
                <w:b/>
                <w:sz w:val="20"/>
              </w:rPr>
              <w:t>DMVPN</w:t>
            </w:r>
          </w:p>
        </w:tc>
        <w:tc>
          <w:tcPr>
            <w:tcW w:w="5688" w:type="dxa"/>
          </w:tcPr>
          <w:p w:rsidR="00DF46A7" w:rsidRPr="00663511" w:rsidRDefault="00DF46A7" w:rsidP="002B238B">
            <w:pPr>
              <w:rPr>
                <w:sz w:val="20"/>
              </w:rPr>
            </w:pPr>
            <w:r w:rsidRPr="001D1213">
              <w:rPr>
                <w:sz w:val="20"/>
              </w:rPr>
              <w:t>Dynamic Multipoint VPN</w:t>
            </w:r>
          </w:p>
        </w:tc>
      </w:tr>
      <w:tr w:rsidR="00DF46A7" w:rsidTr="002B238B">
        <w:tc>
          <w:tcPr>
            <w:tcW w:w="3888" w:type="dxa"/>
          </w:tcPr>
          <w:p w:rsidR="00DF46A7" w:rsidRPr="00C27C83" w:rsidRDefault="00DF46A7" w:rsidP="002B238B">
            <w:pPr>
              <w:rPr>
                <w:b/>
                <w:sz w:val="20"/>
              </w:rPr>
            </w:pPr>
            <w:r w:rsidRPr="00C27C83">
              <w:rPr>
                <w:b/>
                <w:sz w:val="20"/>
              </w:rPr>
              <w:t>EIGRP</w:t>
            </w:r>
          </w:p>
        </w:tc>
        <w:tc>
          <w:tcPr>
            <w:tcW w:w="5688" w:type="dxa"/>
          </w:tcPr>
          <w:p w:rsidR="00DF46A7" w:rsidRPr="00663511" w:rsidRDefault="00DF46A7" w:rsidP="002B238B">
            <w:pPr>
              <w:rPr>
                <w:sz w:val="20"/>
              </w:rPr>
            </w:pPr>
            <w:r w:rsidRPr="00D925D2">
              <w:rPr>
                <w:sz w:val="20"/>
              </w:rPr>
              <w:t>Enhanced Interior Gateway Routing Protocol</w:t>
            </w:r>
          </w:p>
        </w:tc>
      </w:tr>
      <w:tr w:rsidR="00DF46A7" w:rsidTr="002B238B">
        <w:tc>
          <w:tcPr>
            <w:tcW w:w="3888" w:type="dxa"/>
          </w:tcPr>
          <w:p w:rsidR="00DF46A7" w:rsidRPr="00C27C83" w:rsidRDefault="00DF46A7" w:rsidP="002B238B">
            <w:pPr>
              <w:rPr>
                <w:b/>
                <w:sz w:val="20"/>
              </w:rPr>
            </w:pPr>
            <w:r w:rsidRPr="00C27C83">
              <w:rPr>
                <w:b/>
                <w:sz w:val="20"/>
              </w:rPr>
              <w:lastRenderedPageBreak/>
              <w:t>EKTS</w:t>
            </w:r>
          </w:p>
        </w:tc>
        <w:tc>
          <w:tcPr>
            <w:tcW w:w="5688" w:type="dxa"/>
          </w:tcPr>
          <w:p w:rsidR="00DF46A7" w:rsidRPr="00663511" w:rsidRDefault="00DF46A7" w:rsidP="002B238B">
            <w:pPr>
              <w:rPr>
                <w:sz w:val="20"/>
              </w:rPr>
            </w:pPr>
            <w:r w:rsidRPr="001D1213">
              <w:rPr>
                <w:sz w:val="20"/>
              </w:rPr>
              <w:t>Electronic Key Telephone Systems</w:t>
            </w:r>
          </w:p>
        </w:tc>
      </w:tr>
      <w:tr w:rsidR="00DF46A7" w:rsidTr="002B238B">
        <w:tc>
          <w:tcPr>
            <w:tcW w:w="3888" w:type="dxa"/>
          </w:tcPr>
          <w:p w:rsidR="00DF46A7" w:rsidRPr="00C27C83" w:rsidRDefault="00DF46A7" w:rsidP="002B238B">
            <w:pPr>
              <w:rPr>
                <w:b/>
                <w:sz w:val="20"/>
              </w:rPr>
            </w:pPr>
            <w:r w:rsidRPr="00C27C83">
              <w:rPr>
                <w:b/>
                <w:sz w:val="20"/>
              </w:rPr>
              <w:t>FAR</w:t>
            </w:r>
          </w:p>
        </w:tc>
        <w:tc>
          <w:tcPr>
            <w:tcW w:w="5688" w:type="dxa"/>
          </w:tcPr>
          <w:p w:rsidR="00DF46A7" w:rsidRPr="00663511" w:rsidRDefault="00DF46A7" w:rsidP="002B238B">
            <w:pPr>
              <w:rPr>
                <w:sz w:val="20"/>
              </w:rPr>
            </w:pPr>
            <w:r w:rsidRPr="00663511">
              <w:rPr>
                <w:sz w:val="20"/>
              </w:rPr>
              <w:t>Federal Acquisition Regulation</w:t>
            </w:r>
          </w:p>
        </w:tc>
      </w:tr>
      <w:tr w:rsidR="00DF46A7" w:rsidRPr="00B16060" w:rsidTr="002B238B">
        <w:tc>
          <w:tcPr>
            <w:tcW w:w="3888" w:type="dxa"/>
          </w:tcPr>
          <w:p w:rsidR="00DF46A7" w:rsidRPr="00C27C83" w:rsidRDefault="00DF46A7" w:rsidP="002B238B">
            <w:pPr>
              <w:rPr>
                <w:b/>
                <w:sz w:val="20"/>
              </w:rPr>
            </w:pPr>
            <w:r w:rsidRPr="00C27C83">
              <w:rPr>
                <w:b/>
                <w:sz w:val="20"/>
              </w:rPr>
              <w:t>IM</w:t>
            </w:r>
          </w:p>
        </w:tc>
        <w:tc>
          <w:tcPr>
            <w:tcW w:w="5688" w:type="dxa"/>
          </w:tcPr>
          <w:p w:rsidR="00DF46A7" w:rsidRPr="00B16060" w:rsidRDefault="00DF46A7" w:rsidP="002B238B">
            <w:pPr>
              <w:rPr>
                <w:sz w:val="20"/>
              </w:rPr>
            </w:pPr>
            <w:r w:rsidRPr="00B16060">
              <w:rPr>
                <w:sz w:val="20"/>
              </w:rPr>
              <w:t>Instant Messaging</w:t>
            </w:r>
          </w:p>
        </w:tc>
      </w:tr>
      <w:tr w:rsidR="00DF46A7" w:rsidRPr="00B16060" w:rsidTr="002B238B">
        <w:tc>
          <w:tcPr>
            <w:tcW w:w="3888" w:type="dxa"/>
          </w:tcPr>
          <w:p w:rsidR="00DF46A7" w:rsidRPr="00474B6A" w:rsidRDefault="00DF46A7" w:rsidP="002B238B">
            <w:pPr>
              <w:rPr>
                <w:b/>
                <w:sz w:val="20"/>
              </w:rPr>
            </w:pPr>
            <w:r w:rsidRPr="00474B6A">
              <w:rPr>
                <w:b/>
                <w:sz w:val="20"/>
              </w:rPr>
              <w:t>IPSec</w:t>
            </w:r>
          </w:p>
        </w:tc>
        <w:tc>
          <w:tcPr>
            <w:tcW w:w="5688" w:type="dxa"/>
          </w:tcPr>
          <w:p w:rsidR="00DF46A7" w:rsidRPr="00474B6A" w:rsidRDefault="00DF46A7" w:rsidP="002B238B">
            <w:pPr>
              <w:rPr>
                <w:sz w:val="20"/>
              </w:rPr>
            </w:pPr>
            <w:r w:rsidRPr="00474B6A">
              <w:rPr>
                <w:sz w:val="20"/>
              </w:rPr>
              <w:t xml:space="preserve">Internet Protocol Security  </w:t>
            </w:r>
          </w:p>
        </w:tc>
      </w:tr>
      <w:tr w:rsidR="00DF46A7" w:rsidRPr="00B16060" w:rsidTr="002B238B">
        <w:tc>
          <w:tcPr>
            <w:tcW w:w="3888" w:type="dxa"/>
          </w:tcPr>
          <w:p w:rsidR="00DF46A7" w:rsidRPr="00474B6A" w:rsidRDefault="00DF46A7" w:rsidP="002B238B">
            <w:pPr>
              <w:rPr>
                <w:b/>
                <w:sz w:val="20"/>
              </w:rPr>
            </w:pPr>
            <w:r w:rsidRPr="00474B6A">
              <w:rPr>
                <w:rFonts w:cs="Arial"/>
                <w:b/>
                <w:bCs/>
                <w:color w:val="222222"/>
                <w:sz w:val="20"/>
              </w:rPr>
              <w:t>ITIL</w:t>
            </w:r>
          </w:p>
        </w:tc>
        <w:tc>
          <w:tcPr>
            <w:tcW w:w="5688" w:type="dxa"/>
          </w:tcPr>
          <w:p w:rsidR="00DF46A7" w:rsidRPr="00474B6A" w:rsidRDefault="00DF46A7" w:rsidP="002B238B">
            <w:pPr>
              <w:rPr>
                <w:sz w:val="20"/>
              </w:rPr>
            </w:pPr>
            <w:r w:rsidRPr="00474B6A">
              <w:rPr>
                <w:rFonts w:cs="Arial"/>
                <w:color w:val="222222"/>
                <w:sz w:val="20"/>
              </w:rPr>
              <w:t xml:space="preserve">Information Technology Infrastructure Library </w:t>
            </w:r>
          </w:p>
        </w:tc>
      </w:tr>
      <w:tr w:rsidR="00DF46A7" w:rsidRPr="00B16060" w:rsidTr="002B238B">
        <w:tc>
          <w:tcPr>
            <w:tcW w:w="3888" w:type="dxa"/>
          </w:tcPr>
          <w:p w:rsidR="00DF46A7" w:rsidRPr="00C27C83" w:rsidRDefault="00DF46A7" w:rsidP="002B238B">
            <w:pPr>
              <w:rPr>
                <w:b/>
                <w:sz w:val="20"/>
              </w:rPr>
            </w:pPr>
            <w:r w:rsidRPr="00C27C83">
              <w:rPr>
                <w:b/>
                <w:sz w:val="20"/>
              </w:rPr>
              <w:t>JTR/FTR</w:t>
            </w:r>
          </w:p>
        </w:tc>
        <w:tc>
          <w:tcPr>
            <w:tcW w:w="5688" w:type="dxa"/>
          </w:tcPr>
          <w:p w:rsidR="00DF46A7" w:rsidRPr="00B16060" w:rsidRDefault="00DF46A7" w:rsidP="002B238B">
            <w:pPr>
              <w:rPr>
                <w:sz w:val="20"/>
              </w:rPr>
            </w:pPr>
            <w:r w:rsidRPr="00B16060">
              <w:rPr>
                <w:sz w:val="20"/>
              </w:rPr>
              <w:t>Joint Travel Regulations/Federal Travel Regulation</w:t>
            </w:r>
          </w:p>
        </w:tc>
      </w:tr>
      <w:tr w:rsidR="00DF46A7" w:rsidRPr="00B16060" w:rsidTr="002B238B">
        <w:tc>
          <w:tcPr>
            <w:tcW w:w="3888" w:type="dxa"/>
          </w:tcPr>
          <w:p w:rsidR="00DF46A7" w:rsidRPr="00C27C83" w:rsidRDefault="00DF46A7" w:rsidP="002B238B">
            <w:pPr>
              <w:rPr>
                <w:b/>
                <w:sz w:val="20"/>
              </w:rPr>
            </w:pPr>
            <w:r w:rsidRPr="00C27C83">
              <w:rPr>
                <w:b/>
                <w:sz w:val="20"/>
              </w:rPr>
              <w:t>LAN</w:t>
            </w:r>
          </w:p>
        </w:tc>
        <w:tc>
          <w:tcPr>
            <w:tcW w:w="5688" w:type="dxa"/>
          </w:tcPr>
          <w:p w:rsidR="00DF46A7" w:rsidRPr="00B16060" w:rsidRDefault="00DF46A7" w:rsidP="002B238B">
            <w:pPr>
              <w:rPr>
                <w:sz w:val="20"/>
              </w:rPr>
            </w:pPr>
            <w:r w:rsidRPr="00B16060">
              <w:rPr>
                <w:sz w:val="20"/>
              </w:rPr>
              <w:t>Local Area Network</w:t>
            </w:r>
          </w:p>
        </w:tc>
      </w:tr>
      <w:tr w:rsidR="00DF46A7" w:rsidRPr="00B16060" w:rsidTr="002B238B">
        <w:tc>
          <w:tcPr>
            <w:tcW w:w="3888" w:type="dxa"/>
          </w:tcPr>
          <w:p w:rsidR="00DF46A7" w:rsidRPr="00C27C83" w:rsidRDefault="00DF46A7" w:rsidP="002B238B">
            <w:pPr>
              <w:rPr>
                <w:b/>
                <w:sz w:val="20"/>
              </w:rPr>
            </w:pPr>
            <w:r w:rsidRPr="00C27C83">
              <w:rPr>
                <w:b/>
                <w:sz w:val="20"/>
              </w:rPr>
              <w:t>MPLS</w:t>
            </w:r>
          </w:p>
        </w:tc>
        <w:tc>
          <w:tcPr>
            <w:tcW w:w="5688" w:type="dxa"/>
          </w:tcPr>
          <w:p w:rsidR="00DF46A7" w:rsidRPr="00B16060" w:rsidRDefault="00DF46A7" w:rsidP="002B238B">
            <w:pPr>
              <w:rPr>
                <w:sz w:val="20"/>
              </w:rPr>
            </w:pPr>
            <w:r w:rsidRPr="00B16060">
              <w:rPr>
                <w:sz w:val="20"/>
              </w:rPr>
              <w:t>Multiprotocol Label Switching</w:t>
            </w:r>
          </w:p>
        </w:tc>
      </w:tr>
      <w:tr w:rsidR="00DF46A7" w:rsidRPr="00B16060" w:rsidTr="002B238B">
        <w:tc>
          <w:tcPr>
            <w:tcW w:w="3888" w:type="dxa"/>
          </w:tcPr>
          <w:p w:rsidR="00DF46A7" w:rsidRPr="00C27C83" w:rsidRDefault="00DF46A7" w:rsidP="002B238B">
            <w:pPr>
              <w:rPr>
                <w:b/>
                <w:sz w:val="20"/>
              </w:rPr>
            </w:pPr>
            <w:r w:rsidRPr="00C27C83">
              <w:rPr>
                <w:b/>
                <w:sz w:val="20"/>
              </w:rPr>
              <w:t>NB-IP VPN</w:t>
            </w:r>
          </w:p>
        </w:tc>
        <w:tc>
          <w:tcPr>
            <w:tcW w:w="5688" w:type="dxa"/>
          </w:tcPr>
          <w:p w:rsidR="00DF46A7" w:rsidRPr="00B16060" w:rsidRDefault="00DF46A7" w:rsidP="002B238B">
            <w:pPr>
              <w:rPr>
                <w:sz w:val="20"/>
              </w:rPr>
            </w:pPr>
            <w:r w:rsidRPr="00B16060">
              <w:rPr>
                <w:sz w:val="20"/>
              </w:rPr>
              <w:t>Network-based IP Virtual Private Network</w:t>
            </w:r>
          </w:p>
        </w:tc>
      </w:tr>
      <w:tr w:rsidR="00DF46A7" w:rsidRPr="00B16060" w:rsidTr="002B238B">
        <w:tc>
          <w:tcPr>
            <w:tcW w:w="3888" w:type="dxa"/>
          </w:tcPr>
          <w:p w:rsidR="00DF46A7" w:rsidRPr="00C27C83" w:rsidRDefault="00DF46A7" w:rsidP="002B238B">
            <w:pPr>
              <w:rPr>
                <w:b/>
                <w:sz w:val="20"/>
              </w:rPr>
            </w:pPr>
            <w:r w:rsidRPr="00C27C83">
              <w:rPr>
                <w:b/>
                <w:sz w:val="20"/>
              </w:rPr>
              <w:t>PBX</w:t>
            </w:r>
          </w:p>
        </w:tc>
        <w:tc>
          <w:tcPr>
            <w:tcW w:w="5688" w:type="dxa"/>
          </w:tcPr>
          <w:p w:rsidR="00DF46A7" w:rsidRPr="00B16060" w:rsidRDefault="00DF46A7" w:rsidP="002B238B">
            <w:pPr>
              <w:rPr>
                <w:sz w:val="20"/>
              </w:rPr>
            </w:pPr>
            <w:r w:rsidRPr="00B16060">
              <w:rPr>
                <w:sz w:val="20"/>
              </w:rPr>
              <w:t>Private Branch Exchanges</w:t>
            </w:r>
          </w:p>
        </w:tc>
      </w:tr>
      <w:tr w:rsidR="00DF46A7" w:rsidRPr="00B16060" w:rsidTr="002B238B">
        <w:tc>
          <w:tcPr>
            <w:tcW w:w="3888" w:type="dxa"/>
          </w:tcPr>
          <w:p w:rsidR="00DF46A7" w:rsidRPr="00C27C83" w:rsidRDefault="00DF46A7" w:rsidP="002B238B">
            <w:pPr>
              <w:rPr>
                <w:b/>
                <w:sz w:val="20"/>
              </w:rPr>
            </w:pPr>
            <w:proofErr w:type="spellStart"/>
            <w:r w:rsidRPr="00C27C83">
              <w:rPr>
                <w:b/>
                <w:sz w:val="20"/>
              </w:rPr>
              <w:t>QoS</w:t>
            </w:r>
            <w:proofErr w:type="spellEnd"/>
          </w:p>
        </w:tc>
        <w:tc>
          <w:tcPr>
            <w:tcW w:w="5688" w:type="dxa"/>
          </w:tcPr>
          <w:p w:rsidR="00DF46A7" w:rsidRPr="00B16060" w:rsidRDefault="00DF46A7" w:rsidP="002B238B">
            <w:pPr>
              <w:rPr>
                <w:sz w:val="20"/>
              </w:rPr>
            </w:pPr>
            <w:r w:rsidRPr="00B16060">
              <w:rPr>
                <w:sz w:val="20"/>
              </w:rPr>
              <w:t>Quality of Service</w:t>
            </w:r>
          </w:p>
        </w:tc>
      </w:tr>
      <w:tr w:rsidR="00DF46A7" w:rsidRPr="00B16060" w:rsidTr="002B238B">
        <w:tc>
          <w:tcPr>
            <w:tcW w:w="3888" w:type="dxa"/>
          </w:tcPr>
          <w:p w:rsidR="00DF46A7" w:rsidRPr="00C27C83" w:rsidRDefault="00DF46A7" w:rsidP="002B238B">
            <w:pPr>
              <w:rPr>
                <w:b/>
                <w:sz w:val="20"/>
              </w:rPr>
            </w:pPr>
            <w:r w:rsidRPr="00C27C83">
              <w:rPr>
                <w:b/>
                <w:sz w:val="20"/>
              </w:rPr>
              <w:t>SOW</w:t>
            </w:r>
          </w:p>
        </w:tc>
        <w:tc>
          <w:tcPr>
            <w:tcW w:w="5688" w:type="dxa"/>
          </w:tcPr>
          <w:p w:rsidR="00DF46A7" w:rsidRPr="00B16060" w:rsidRDefault="00DF46A7" w:rsidP="002B238B">
            <w:pPr>
              <w:rPr>
                <w:sz w:val="20"/>
              </w:rPr>
            </w:pPr>
            <w:r w:rsidRPr="00B16060">
              <w:rPr>
                <w:sz w:val="20"/>
              </w:rPr>
              <w:t>Statement of Work</w:t>
            </w:r>
          </w:p>
        </w:tc>
      </w:tr>
      <w:tr w:rsidR="00DF46A7" w:rsidRPr="00B16060" w:rsidTr="002B238B">
        <w:tc>
          <w:tcPr>
            <w:tcW w:w="3888" w:type="dxa"/>
          </w:tcPr>
          <w:p w:rsidR="00DF46A7" w:rsidRPr="00C27C83" w:rsidRDefault="00DF46A7" w:rsidP="002B238B">
            <w:pPr>
              <w:rPr>
                <w:b/>
                <w:sz w:val="20"/>
              </w:rPr>
            </w:pPr>
            <w:r w:rsidRPr="00C27C83">
              <w:rPr>
                <w:b/>
                <w:sz w:val="20"/>
              </w:rPr>
              <w:t>SSP</w:t>
            </w:r>
          </w:p>
        </w:tc>
        <w:tc>
          <w:tcPr>
            <w:tcW w:w="5688" w:type="dxa"/>
          </w:tcPr>
          <w:p w:rsidR="00DF46A7" w:rsidRPr="00B16060" w:rsidRDefault="00DF46A7" w:rsidP="002B238B">
            <w:pPr>
              <w:rPr>
                <w:sz w:val="20"/>
              </w:rPr>
            </w:pPr>
            <w:r w:rsidRPr="00B16060">
              <w:rPr>
                <w:sz w:val="20"/>
              </w:rPr>
              <w:t>Source Selection Plan</w:t>
            </w:r>
          </w:p>
        </w:tc>
      </w:tr>
      <w:tr w:rsidR="00DF46A7" w:rsidRPr="00B16060" w:rsidTr="002B238B">
        <w:tc>
          <w:tcPr>
            <w:tcW w:w="3888" w:type="dxa"/>
          </w:tcPr>
          <w:p w:rsidR="00DF46A7" w:rsidRPr="00C27C83" w:rsidRDefault="00DF46A7" w:rsidP="002B238B">
            <w:pPr>
              <w:rPr>
                <w:b/>
                <w:sz w:val="20"/>
              </w:rPr>
            </w:pPr>
            <w:r w:rsidRPr="00C27C83">
              <w:rPr>
                <w:b/>
              </w:rPr>
              <w:t xml:space="preserve">TDM </w:t>
            </w:r>
          </w:p>
        </w:tc>
        <w:tc>
          <w:tcPr>
            <w:tcW w:w="5688" w:type="dxa"/>
          </w:tcPr>
          <w:p w:rsidR="00DF46A7" w:rsidRPr="00B16060" w:rsidRDefault="00DF46A7" w:rsidP="002B238B">
            <w:pPr>
              <w:rPr>
                <w:sz w:val="20"/>
              </w:rPr>
            </w:pPr>
            <w:r w:rsidRPr="00B16060">
              <w:rPr>
                <w:sz w:val="20"/>
              </w:rPr>
              <w:t>Time Division Multiplexers</w:t>
            </w:r>
          </w:p>
        </w:tc>
      </w:tr>
      <w:tr w:rsidR="00DF46A7" w:rsidRPr="00B16060" w:rsidTr="002B238B">
        <w:tc>
          <w:tcPr>
            <w:tcW w:w="3888" w:type="dxa"/>
          </w:tcPr>
          <w:p w:rsidR="00DF46A7" w:rsidRPr="00C27C83" w:rsidRDefault="00DF46A7" w:rsidP="002B238B">
            <w:pPr>
              <w:rPr>
                <w:b/>
                <w:sz w:val="20"/>
              </w:rPr>
            </w:pPr>
            <w:r w:rsidRPr="00C27C83">
              <w:rPr>
                <w:b/>
                <w:sz w:val="20"/>
              </w:rPr>
              <w:t>TEP</w:t>
            </w:r>
          </w:p>
        </w:tc>
        <w:tc>
          <w:tcPr>
            <w:tcW w:w="5688" w:type="dxa"/>
          </w:tcPr>
          <w:p w:rsidR="00DF46A7" w:rsidRPr="00B16060" w:rsidRDefault="00DF46A7" w:rsidP="002B238B">
            <w:pPr>
              <w:rPr>
                <w:sz w:val="20"/>
              </w:rPr>
            </w:pPr>
            <w:r w:rsidRPr="00B16060">
              <w:rPr>
                <w:sz w:val="20"/>
              </w:rPr>
              <w:t>Technical Evaluation Plan</w:t>
            </w:r>
          </w:p>
        </w:tc>
      </w:tr>
      <w:tr w:rsidR="00DF46A7" w:rsidRPr="00B16060" w:rsidTr="002B238B">
        <w:tc>
          <w:tcPr>
            <w:tcW w:w="3888" w:type="dxa"/>
          </w:tcPr>
          <w:p w:rsidR="00DF46A7" w:rsidRPr="00C27C83" w:rsidRDefault="00DF46A7" w:rsidP="002B238B">
            <w:pPr>
              <w:rPr>
                <w:b/>
                <w:sz w:val="20"/>
              </w:rPr>
            </w:pPr>
            <w:r w:rsidRPr="00C27C83">
              <w:rPr>
                <w:b/>
                <w:sz w:val="20"/>
              </w:rPr>
              <w:t>UC</w:t>
            </w:r>
          </w:p>
        </w:tc>
        <w:tc>
          <w:tcPr>
            <w:tcW w:w="5688" w:type="dxa"/>
          </w:tcPr>
          <w:p w:rsidR="00DF46A7" w:rsidRPr="00B16060" w:rsidRDefault="00DF46A7" w:rsidP="002B238B">
            <w:pPr>
              <w:rPr>
                <w:sz w:val="20"/>
              </w:rPr>
            </w:pPr>
            <w:r w:rsidRPr="00B16060">
              <w:rPr>
                <w:sz w:val="20"/>
              </w:rPr>
              <w:t>Unified Communications</w:t>
            </w:r>
          </w:p>
        </w:tc>
      </w:tr>
      <w:tr w:rsidR="00DF46A7" w:rsidRPr="00B16060" w:rsidTr="002B238B">
        <w:trPr>
          <w:trHeight w:val="215"/>
        </w:trPr>
        <w:tc>
          <w:tcPr>
            <w:tcW w:w="3888" w:type="dxa"/>
          </w:tcPr>
          <w:p w:rsidR="00DF46A7" w:rsidRPr="00C27C83" w:rsidRDefault="00DF46A7" w:rsidP="002B238B">
            <w:pPr>
              <w:rPr>
                <w:b/>
                <w:sz w:val="20"/>
              </w:rPr>
            </w:pPr>
            <w:r w:rsidRPr="00C27C83">
              <w:rPr>
                <w:b/>
                <w:sz w:val="20"/>
              </w:rPr>
              <w:t>VoIP</w:t>
            </w:r>
          </w:p>
        </w:tc>
        <w:tc>
          <w:tcPr>
            <w:tcW w:w="5688" w:type="dxa"/>
          </w:tcPr>
          <w:p w:rsidR="00DF46A7" w:rsidRPr="00B16060" w:rsidRDefault="00DF46A7" w:rsidP="002B238B">
            <w:pPr>
              <w:rPr>
                <w:sz w:val="20"/>
              </w:rPr>
            </w:pPr>
            <w:r w:rsidRPr="00B16060">
              <w:rPr>
                <w:rFonts w:cs="Arial"/>
                <w:sz w:val="20"/>
              </w:rPr>
              <w:t>Voice over Internet Protocol</w:t>
            </w:r>
          </w:p>
        </w:tc>
      </w:tr>
      <w:tr w:rsidR="00DF46A7" w:rsidRPr="00B16060" w:rsidTr="002B238B">
        <w:tc>
          <w:tcPr>
            <w:tcW w:w="3888" w:type="dxa"/>
          </w:tcPr>
          <w:p w:rsidR="00DF46A7" w:rsidRPr="00C27C83" w:rsidRDefault="00DF46A7" w:rsidP="002B238B">
            <w:pPr>
              <w:rPr>
                <w:b/>
                <w:sz w:val="20"/>
              </w:rPr>
            </w:pPr>
            <w:r w:rsidRPr="00C27C83">
              <w:rPr>
                <w:b/>
                <w:sz w:val="20"/>
              </w:rPr>
              <w:t>WAN</w:t>
            </w:r>
          </w:p>
        </w:tc>
        <w:tc>
          <w:tcPr>
            <w:tcW w:w="5688" w:type="dxa"/>
          </w:tcPr>
          <w:p w:rsidR="00DF46A7" w:rsidRPr="00B16060" w:rsidRDefault="00DF46A7" w:rsidP="002B238B">
            <w:pPr>
              <w:rPr>
                <w:sz w:val="20"/>
              </w:rPr>
            </w:pPr>
            <w:r w:rsidRPr="00B16060">
              <w:rPr>
                <w:sz w:val="20"/>
              </w:rPr>
              <w:t>Wide Area Network</w:t>
            </w:r>
          </w:p>
        </w:tc>
      </w:tr>
    </w:tbl>
    <w:p w:rsidR="00DF46A7" w:rsidRDefault="00DF46A7" w:rsidP="00DF46A7"/>
    <w:p w:rsidR="00DF46A7" w:rsidRDefault="00DF46A7" w:rsidP="00DF46A7"/>
    <w:p w:rsidR="00DF46A7" w:rsidRDefault="00DF46A7" w:rsidP="00DF46A7">
      <w:pPr>
        <w:pStyle w:val="Heading2"/>
        <w:rPr>
          <w:color w:val="auto"/>
        </w:rPr>
      </w:pPr>
      <w:bookmarkStart w:id="312" w:name="_Toc379891900"/>
      <w:bookmarkStart w:id="313" w:name="_Toc402776793"/>
      <w:r w:rsidRPr="0032659D">
        <w:rPr>
          <w:color w:val="auto"/>
        </w:rPr>
        <w:t>Glossary of Terms</w:t>
      </w:r>
      <w:bookmarkEnd w:id="312"/>
      <w:bookmarkEnd w:id="313"/>
    </w:p>
    <w:p w:rsidR="00DF46A7" w:rsidRPr="001544AC" w:rsidRDefault="00DF46A7" w:rsidP="00DF46A7"/>
    <w:tbl>
      <w:tblPr>
        <w:tblStyle w:val="TableGrid"/>
        <w:tblW w:w="0" w:type="auto"/>
        <w:tblLook w:val="04A0" w:firstRow="1" w:lastRow="0" w:firstColumn="1" w:lastColumn="0" w:noHBand="0" w:noVBand="1"/>
      </w:tblPr>
      <w:tblGrid>
        <w:gridCol w:w="3798"/>
        <w:gridCol w:w="5778"/>
      </w:tblGrid>
      <w:tr w:rsidR="00DF46A7" w:rsidTr="002B238B">
        <w:trPr>
          <w:trHeight w:val="288"/>
          <w:tblHeader/>
        </w:trPr>
        <w:tc>
          <w:tcPr>
            <w:tcW w:w="3798" w:type="dxa"/>
            <w:shd w:val="clear" w:color="auto" w:fill="DAEEF3" w:themeFill="accent5" w:themeFillTint="33"/>
            <w:vAlign w:val="center"/>
          </w:tcPr>
          <w:p w:rsidR="00DF46A7" w:rsidRDefault="00DF46A7" w:rsidP="002B238B">
            <w:pPr>
              <w:jc w:val="center"/>
              <w:rPr>
                <w:b/>
              </w:rPr>
            </w:pPr>
          </w:p>
          <w:p w:rsidR="00DF46A7" w:rsidRDefault="00DF46A7" w:rsidP="002B238B">
            <w:pPr>
              <w:jc w:val="center"/>
              <w:rPr>
                <w:b/>
              </w:rPr>
            </w:pPr>
            <w:r w:rsidRPr="00663511">
              <w:rPr>
                <w:b/>
              </w:rPr>
              <w:t>Glossary of Terms</w:t>
            </w:r>
          </w:p>
          <w:p w:rsidR="00DF46A7" w:rsidRPr="00663511" w:rsidRDefault="00DF46A7" w:rsidP="002B238B">
            <w:pPr>
              <w:jc w:val="center"/>
              <w:rPr>
                <w:b/>
              </w:rPr>
            </w:pPr>
          </w:p>
        </w:tc>
        <w:tc>
          <w:tcPr>
            <w:tcW w:w="5778" w:type="dxa"/>
            <w:shd w:val="clear" w:color="auto" w:fill="DAEEF3" w:themeFill="accent5" w:themeFillTint="33"/>
            <w:vAlign w:val="center"/>
          </w:tcPr>
          <w:p w:rsidR="00DF46A7" w:rsidRPr="00663511" w:rsidRDefault="00DF46A7" w:rsidP="002B238B">
            <w:pPr>
              <w:jc w:val="center"/>
              <w:rPr>
                <w:b/>
              </w:rPr>
            </w:pPr>
            <w:r w:rsidRPr="00663511">
              <w:rPr>
                <w:b/>
              </w:rPr>
              <w:t>Description</w:t>
            </w:r>
          </w:p>
        </w:tc>
      </w:tr>
      <w:tr w:rsidR="00DF46A7" w:rsidTr="002B238B">
        <w:tc>
          <w:tcPr>
            <w:tcW w:w="3798" w:type="dxa"/>
          </w:tcPr>
          <w:p w:rsidR="00DF46A7" w:rsidRPr="002A54E9" w:rsidRDefault="00DF46A7" w:rsidP="002B238B">
            <w:pPr>
              <w:spacing w:after="200"/>
              <w:rPr>
                <w:sz w:val="20"/>
              </w:rPr>
            </w:pPr>
            <w:r w:rsidRPr="002A54E9">
              <w:rPr>
                <w:rStyle w:val="Strong"/>
                <w:rFonts w:eastAsiaTheme="majorEastAsia"/>
                <w:sz w:val="20"/>
              </w:rPr>
              <w:t>Dial Plan</w:t>
            </w:r>
          </w:p>
        </w:tc>
        <w:tc>
          <w:tcPr>
            <w:tcW w:w="5778" w:type="dxa"/>
          </w:tcPr>
          <w:p w:rsidR="00DF46A7" w:rsidRPr="002A54E9" w:rsidRDefault="00DF46A7" w:rsidP="002B238B">
            <w:pPr>
              <w:spacing w:after="200"/>
              <w:rPr>
                <w:sz w:val="20"/>
              </w:rPr>
            </w:pPr>
            <w:r w:rsidRPr="002A54E9">
              <w:rPr>
                <w:sz w:val="20"/>
              </w:rPr>
              <w:t>For Exchange Unified Messaging, this is a set of telephony-capable endpoints that share a common numbering plan. The details of the plan are determined by the telephone system to which UM is connected. In the simplest case, this can be a private branch exchange (PBX) with its extensions, each with a unique, fixed-length number.</w:t>
            </w:r>
          </w:p>
        </w:tc>
      </w:tr>
      <w:tr w:rsidR="00DF46A7" w:rsidTr="002B238B">
        <w:tc>
          <w:tcPr>
            <w:tcW w:w="3798" w:type="dxa"/>
          </w:tcPr>
          <w:p w:rsidR="00DF46A7" w:rsidRPr="002A54E9" w:rsidRDefault="00DF46A7" w:rsidP="002B238B">
            <w:pPr>
              <w:spacing w:after="200"/>
              <w:rPr>
                <w:b/>
                <w:sz w:val="20"/>
              </w:rPr>
            </w:pPr>
            <w:r w:rsidRPr="002A54E9">
              <w:rPr>
                <w:b/>
                <w:sz w:val="20"/>
              </w:rPr>
              <w:t xml:space="preserve">Internet Protocol Private Branch </w:t>
            </w:r>
            <w:proofErr w:type="spellStart"/>
            <w:r w:rsidRPr="002A54E9">
              <w:rPr>
                <w:b/>
                <w:sz w:val="20"/>
              </w:rPr>
              <w:t>eXchange</w:t>
            </w:r>
            <w:proofErr w:type="spellEnd"/>
            <w:r w:rsidRPr="002A54E9">
              <w:rPr>
                <w:b/>
                <w:sz w:val="20"/>
              </w:rPr>
              <w:t xml:space="preserve"> (IP PBX)</w:t>
            </w:r>
          </w:p>
        </w:tc>
        <w:tc>
          <w:tcPr>
            <w:tcW w:w="5778" w:type="dxa"/>
          </w:tcPr>
          <w:p w:rsidR="00DF46A7" w:rsidRPr="002A54E9" w:rsidRDefault="00DF46A7" w:rsidP="002B238B">
            <w:pPr>
              <w:rPr>
                <w:sz w:val="20"/>
              </w:rPr>
            </w:pPr>
            <w:r w:rsidRPr="002A54E9">
              <w:rPr>
                <w:sz w:val="20"/>
              </w:rPr>
              <w:t>A telephone switch that natively supports voice over IP (VoIP). An IP PBX uses VoIP-based protocols to communicate with IP-based hosts such as VoIP telephones over a packet-switched network. Some IP PBXs can also support the use of traditional analog and digital phones.</w:t>
            </w:r>
          </w:p>
          <w:p w:rsidR="00DF46A7" w:rsidRPr="002A54E9" w:rsidRDefault="00DF46A7" w:rsidP="002B238B">
            <w:pPr>
              <w:spacing w:after="200"/>
              <w:rPr>
                <w:sz w:val="20"/>
              </w:rPr>
            </w:pPr>
          </w:p>
        </w:tc>
      </w:tr>
      <w:tr w:rsidR="00DF46A7" w:rsidTr="002B238B">
        <w:tc>
          <w:tcPr>
            <w:tcW w:w="3798" w:type="dxa"/>
          </w:tcPr>
          <w:p w:rsidR="00DF46A7" w:rsidRPr="002A54E9" w:rsidRDefault="00DF46A7" w:rsidP="002B238B">
            <w:pPr>
              <w:spacing w:after="200"/>
              <w:rPr>
                <w:b/>
                <w:sz w:val="20"/>
              </w:rPr>
            </w:pPr>
            <w:r w:rsidRPr="002A54E9">
              <w:rPr>
                <w:b/>
                <w:sz w:val="20"/>
              </w:rPr>
              <w:t>IP Gateway</w:t>
            </w:r>
          </w:p>
          <w:p w:rsidR="00DF46A7" w:rsidRPr="002A54E9" w:rsidRDefault="00DF46A7" w:rsidP="002B238B">
            <w:pPr>
              <w:spacing w:after="200"/>
              <w:rPr>
                <w:sz w:val="20"/>
              </w:rPr>
            </w:pPr>
          </w:p>
        </w:tc>
        <w:tc>
          <w:tcPr>
            <w:tcW w:w="5778" w:type="dxa"/>
          </w:tcPr>
          <w:p w:rsidR="00DF46A7" w:rsidRPr="002A54E9" w:rsidRDefault="00DF46A7" w:rsidP="00986CE3">
            <w:pPr>
              <w:numPr>
                <w:ilvl w:val="0"/>
                <w:numId w:val="95"/>
              </w:numPr>
              <w:ind w:left="360"/>
              <w:rPr>
                <w:sz w:val="20"/>
              </w:rPr>
            </w:pPr>
            <w:r w:rsidRPr="002A54E9">
              <w:rPr>
                <w:sz w:val="20"/>
              </w:rPr>
              <w:t>A third-party hardware device or product that connects a legacy PBX to a LAN. An IP gateway translates or converts TDM or telephony circuit-switched protocols to packet switched protocols that can be used on a VoIP-based network.</w:t>
            </w:r>
          </w:p>
          <w:p w:rsidR="00DF46A7" w:rsidRPr="002A54E9" w:rsidRDefault="00DF46A7" w:rsidP="00986CE3">
            <w:pPr>
              <w:numPr>
                <w:ilvl w:val="0"/>
                <w:numId w:val="95"/>
              </w:numPr>
              <w:ind w:left="360"/>
              <w:rPr>
                <w:sz w:val="20"/>
              </w:rPr>
            </w:pPr>
            <w:r w:rsidRPr="002A54E9">
              <w:rPr>
                <w:sz w:val="20"/>
              </w:rPr>
              <w:t xml:space="preserve">The Exchange Unified Messaging representation of any SIP peer with which it can communicate using VoIP protocols. It may represent a device that interfaces </w:t>
            </w:r>
            <w:r>
              <w:rPr>
                <w:sz w:val="20"/>
              </w:rPr>
              <w:t xml:space="preserve">with a </w:t>
            </w:r>
            <w:r>
              <w:rPr>
                <w:sz w:val="20"/>
              </w:rPr>
              <w:lastRenderedPageBreak/>
              <w:t>legacy PBX or an IP PBX.</w:t>
            </w:r>
          </w:p>
        </w:tc>
      </w:tr>
      <w:tr w:rsidR="00DF46A7" w:rsidTr="002B238B">
        <w:tc>
          <w:tcPr>
            <w:tcW w:w="3798" w:type="dxa"/>
          </w:tcPr>
          <w:p w:rsidR="00DF46A7" w:rsidRPr="009C3298" w:rsidRDefault="00DF46A7" w:rsidP="002B238B">
            <w:pPr>
              <w:spacing w:after="200"/>
              <w:rPr>
                <w:b/>
                <w:sz w:val="20"/>
              </w:rPr>
            </w:pPr>
            <w:r w:rsidRPr="009C3298">
              <w:rPr>
                <w:rFonts w:cs="Arial"/>
                <w:b/>
                <w:color w:val="222222"/>
                <w:sz w:val="20"/>
              </w:rPr>
              <w:lastRenderedPageBreak/>
              <w:t>Information Technology Infrastructure Library (</w:t>
            </w:r>
            <w:r w:rsidRPr="009C3298">
              <w:rPr>
                <w:rFonts w:cs="Arial"/>
                <w:b/>
                <w:bCs/>
                <w:color w:val="222222"/>
                <w:sz w:val="20"/>
              </w:rPr>
              <w:t>ITIL</w:t>
            </w:r>
            <w:r w:rsidRPr="009C3298">
              <w:rPr>
                <w:rFonts w:cs="Arial"/>
                <w:b/>
                <w:color w:val="222222"/>
                <w:sz w:val="20"/>
              </w:rPr>
              <w:t>)</w:t>
            </w:r>
          </w:p>
        </w:tc>
        <w:tc>
          <w:tcPr>
            <w:tcW w:w="5778" w:type="dxa"/>
          </w:tcPr>
          <w:p w:rsidR="00DF46A7" w:rsidRPr="002A54E9" w:rsidRDefault="00DF46A7" w:rsidP="002B238B">
            <w:pPr>
              <w:spacing w:after="200"/>
              <w:rPr>
                <w:sz w:val="20"/>
              </w:rPr>
            </w:pPr>
            <w:r w:rsidRPr="009C3298">
              <w:rPr>
                <w:sz w:val="20"/>
              </w:rPr>
              <w:t>The Information Technology Infrastructure Library (ITIL) is a set of practices for IT service management (ITSM) that focuses on aligning IT services with the needs of business. ITIL describes processes, procedures, tasks and checklists that are not organization-specific, but rather used by an organization for establishing integration with the organization's strategy, delivering value and maintaining a minimum level of competency. It allows the organization to establish a baseline from which it can plan, implement and measure. It is used to demonstrate compliance and to measure improvement.</w:t>
            </w:r>
          </w:p>
        </w:tc>
      </w:tr>
      <w:tr w:rsidR="00DF46A7" w:rsidTr="002B238B">
        <w:tc>
          <w:tcPr>
            <w:tcW w:w="3798" w:type="dxa"/>
          </w:tcPr>
          <w:p w:rsidR="00DF46A7" w:rsidRPr="002A54E9" w:rsidRDefault="00DF46A7" w:rsidP="002B238B">
            <w:pPr>
              <w:spacing w:after="200"/>
              <w:rPr>
                <w:b/>
                <w:sz w:val="20"/>
              </w:rPr>
            </w:pPr>
            <w:r w:rsidRPr="002A54E9">
              <w:rPr>
                <w:b/>
                <w:sz w:val="20"/>
              </w:rPr>
              <w:t>Presence</w:t>
            </w:r>
          </w:p>
        </w:tc>
        <w:tc>
          <w:tcPr>
            <w:tcW w:w="5778" w:type="dxa"/>
          </w:tcPr>
          <w:p w:rsidR="00DF46A7" w:rsidRPr="002A54E9" w:rsidRDefault="00DF46A7" w:rsidP="002B238B">
            <w:pPr>
              <w:spacing w:after="200"/>
              <w:rPr>
                <w:sz w:val="20"/>
              </w:rPr>
            </w:pPr>
            <w:r w:rsidRPr="002A54E9">
              <w:rPr>
                <w:sz w:val="20"/>
              </w:rPr>
              <w:t xml:space="preserve">Presence is a feature of real-time communication. Presence information (presence state) constitutes a user's personal availability record (called </w:t>
            </w:r>
            <w:proofErr w:type="gramStart"/>
            <w:r w:rsidRPr="002A54E9">
              <w:rPr>
                <w:sz w:val="20"/>
              </w:rPr>
              <w:t xml:space="preserve">a </w:t>
            </w:r>
            <w:proofErr w:type="spellStart"/>
            <w:r w:rsidRPr="002A54E9">
              <w:rPr>
                <w:i/>
                <w:sz w:val="20"/>
              </w:rPr>
              <w:t>presentity</w:t>
            </w:r>
            <w:proofErr w:type="spellEnd"/>
            <w:proofErr w:type="gramEnd"/>
            <w:r w:rsidRPr="002A54E9">
              <w:rPr>
                <w:sz w:val="20"/>
              </w:rPr>
              <w:t xml:space="preserve">) and can be made available for distribution to other users (called watchers) to convey his availability for communication. </w:t>
            </w:r>
          </w:p>
        </w:tc>
      </w:tr>
      <w:tr w:rsidR="00DF46A7" w:rsidTr="002B238B">
        <w:tc>
          <w:tcPr>
            <w:tcW w:w="3798" w:type="dxa"/>
          </w:tcPr>
          <w:p w:rsidR="00DF46A7" w:rsidRPr="002A54E9" w:rsidRDefault="00DF46A7" w:rsidP="002B238B">
            <w:pPr>
              <w:spacing w:after="200"/>
              <w:rPr>
                <w:b/>
                <w:sz w:val="20"/>
              </w:rPr>
            </w:pPr>
            <w:r w:rsidRPr="002A54E9">
              <w:rPr>
                <w:b/>
                <w:sz w:val="20"/>
              </w:rPr>
              <w:t xml:space="preserve">Private Branch </w:t>
            </w:r>
            <w:proofErr w:type="spellStart"/>
            <w:r w:rsidRPr="002A54E9">
              <w:rPr>
                <w:b/>
                <w:sz w:val="20"/>
              </w:rPr>
              <w:t>eXchange</w:t>
            </w:r>
            <w:proofErr w:type="spellEnd"/>
            <w:r w:rsidRPr="002A54E9">
              <w:rPr>
                <w:b/>
                <w:sz w:val="20"/>
              </w:rPr>
              <w:t xml:space="preserve"> (PBX)</w:t>
            </w:r>
          </w:p>
          <w:p w:rsidR="00DF46A7" w:rsidRPr="002A54E9" w:rsidRDefault="00DF46A7" w:rsidP="002B238B">
            <w:pPr>
              <w:spacing w:after="200"/>
              <w:rPr>
                <w:sz w:val="20"/>
              </w:rPr>
            </w:pPr>
          </w:p>
        </w:tc>
        <w:tc>
          <w:tcPr>
            <w:tcW w:w="5778" w:type="dxa"/>
          </w:tcPr>
          <w:p w:rsidR="00DF46A7" w:rsidRPr="002A54E9" w:rsidRDefault="00DF46A7" w:rsidP="002B238B">
            <w:pPr>
              <w:spacing w:after="200"/>
              <w:rPr>
                <w:sz w:val="20"/>
              </w:rPr>
            </w:pPr>
            <w:r w:rsidRPr="002A54E9">
              <w:rPr>
                <w:sz w:val="20"/>
              </w:rPr>
              <w:t>A private telephone network in an organization. Individual telephone numbers or extension numbers are supported, and calls are automatically routed to them. Users can call each other using extensions, even across distributed locations.</w:t>
            </w:r>
          </w:p>
        </w:tc>
      </w:tr>
      <w:tr w:rsidR="00DF46A7" w:rsidTr="002B238B">
        <w:tc>
          <w:tcPr>
            <w:tcW w:w="3798" w:type="dxa"/>
          </w:tcPr>
          <w:p w:rsidR="00DF46A7" w:rsidRPr="002A54E9" w:rsidRDefault="00DF46A7" w:rsidP="002B238B">
            <w:pPr>
              <w:spacing w:after="200"/>
              <w:rPr>
                <w:b/>
                <w:sz w:val="20"/>
              </w:rPr>
            </w:pPr>
            <w:r w:rsidRPr="002A54E9">
              <w:rPr>
                <w:b/>
                <w:sz w:val="20"/>
              </w:rPr>
              <w:t>Unified Messaging</w:t>
            </w:r>
          </w:p>
          <w:p w:rsidR="00DF46A7" w:rsidRPr="002A54E9" w:rsidRDefault="00DF46A7" w:rsidP="002B238B">
            <w:pPr>
              <w:spacing w:after="200"/>
              <w:rPr>
                <w:sz w:val="20"/>
              </w:rPr>
            </w:pPr>
          </w:p>
        </w:tc>
        <w:tc>
          <w:tcPr>
            <w:tcW w:w="5778" w:type="dxa"/>
          </w:tcPr>
          <w:p w:rsidR="00DF46A7" w:rsidRPr="002A54E9" w:rsidRDefault="00DF46A7" w:rsidP="002B238B">
            <w:pPr>
              <w:spacing w:after="200"/>
              <w:rPr>
                <w:sz w:val="20"/>
              </w:rPr>
            </w:pPr>
            <w:r w:rsidRPr="002A54E9">
              <w:rPr>
                <w:sz w:val="20"/>
              </w:rPr>
              <w:t>An application that consolidates a user’s voice mail and e-mail into one mailbox, so that the user only needs to check a single location for messages, regardless of type. The e-mail server is used as the platform for all types of messages, making it unnecessary to maintain separate voice mail and e-mail infrastructures.</w:t>
            </w:r>
          </w:p>
        </w:tc>
      </w:tr>
    </w:tbl>
    <w:p w:rsidR="00DF46A7" w:rsidRDefault="00DF46A7" w:rsidP="00DF46A7"/>
    <w:p w:rsidR="00AC7DA7" w:rsidRDefault="00AC7DA7" w:rsidP="00AC7DA7">
      <w:pPr>
        <w:rPr>
          <w:rFonts w:cs="Arial"/>
        </w:rPr>
      </w:pPr>
    </w:p>
    <w:p w:rsidR="00AC7DA7" w:rsidRDefault="00AC7DA7" w:rsidP="00AC7DA7">
      <w:pPr>
        <w:rPr>
          <w:rFonts w:cs="Arial"/>
        </w:rPr>
      </w:pPr>
    </w:p>
    <w:p w:rsidR="00AC7DA7" w:rsidRDefault="00AC7DA7" w:rsidP="00AC7DA7">
      <w:pPr>
        <w:rPr>
          <w:rFonts w:cs="Arial"/>
        </w:rPr>
      </w:pPr>
    </w:p>
    <w:p w:rsidR="00AC7DA7" w:rsidRDefault="00AC7DA7" w:rsidP="00AC7DA7">
      <w:pPr>
        <w:rPr>
          <w:rFonts w:cs="Arial"/>
        </w:rPr>
      </w:pPr>
    </w:p>
    <w:p w:rsidR="00AC7DA7" w:rsidRPr="002C1191" w:rsidRDefault="00AC7DA7" w:rsidP="00AC7DA7">
      <w:pPr>
        <w:rPr>
          <w:rFonts w:cs="Arial"/>
        </w:rPr>
      </w:pPr>
    </w:p>
    <w:p w:rsidR="008156DB" w:rsidRDefault="008156DB" w:rsidP="00AC7DA7">
      <w:pPr>
        <w:spacing w:after="200" w:line="276" w:lineRule="auto"/>
        <w:jc w:val="center"/>
        <w:rPr>
          <w:rFonts w:cs="Arial"/>
          <w:b/>
          <w:color w:val="000000" w:themeColor="text1"/>
          <w:sz w:val="40"/>
          <w:szCs w:val="40"/>
        </w:rPr>
      </w:pPr>
    </w:p>
    <w:p w:rsidR="008156DB" w:rsidRDefault="008156DB" w:rsidP="00AC7DA7">
      <w:pPr>
        <w:spacing w:after="200" w:line="276" w:lineRule="auto"/>
        <w:jc w:val="center"/>
        <w:rPr>
          <w:rFonts w:cs="Arial"/>
          <w:b/>
          <w:color w:val="000000" w:themeColor="text1"/>
          <w:sz w:val="40"/>
          <w:szCs w:val="40"/>
        </w:rPr>
      </w:pPr>
    </w:p>
    <w:p w:rsidR="00955A18" w:rsidRDefault="00955A18" w:rsidP="00295ACC">
      <w:pPr>
        <w:spacing w:after="200"/>
      </w:pPr>
    </w:p>
    <w:p w:rsidR="00955A18" w:rsidRDefault="00955A18">
      <w:pPr>
        <w:spacing w:after="200" w:line="276" w:lineRule="auto"/>
      </w:pPr>
      <w:r>
        <w:br w:type="page"/>
      </w:r>
    </w:p>
    <w:p w:rsidR="00295ACC" w:rsidRPr="007D03E5" w:rsidRDefault="00295ACC" w:rsidP="00986CE3">
      <w:pPr>
        <w:pStyle w:val="Heading1"/>
        <w:keepNext w:val="0"/>
        <w:keepLines w:val="0"/>
        <w:numPr>
          <w:ilvl w:val="0"/>
          <w:numId w:val="63"/>
        </w:numPr>
        <w:spacing w:before="360"/>
        <w:rPr>
          <w:color w:val="auto"/>
        </w:rPr>
      </w:pPr>
      <w:bookmarkStart w:id="314" w:name="_Toc355362030"/>
      <w:bookmarkStart w:id="315" w:name="_Toc342244430"/>
      <w:bookmarkStart w:id="316" w:name="_Toc376870350"/>
      <w:bookmarkStart w:id="317" w:name="_Toc402776794"/>
      <w:r w:rsidRPr="007D03E5">
        <w:rPr>
          <w:color w:val="auto"/>
        </w:rPr>
        <w:lastRenderedPageBreak/>
        <w:t>Attachments</w:t>
      </w:r>
      <w:bookmarkEnd w:id="314"/>
      <w:bookmarkEnd w:id="315"/>
      <w:bookmarkEnd w:id="316"/>
      <w:bookmarkEnd w:id="317"/>
      <w:r w:rsidRPr="007D03E5">
        <w:rPr>
          <w:color w:val="auto"/>
        </w:rPr>
        <w:t xml:space="preserve"> </w:t>
      </w:r>
    </w:p>
    <w:p w:rsidR="00295ACC" w:rsidRDefault="00295ACC" w:rsidP="00AC7DA7">
      <w:pPr>
        <w:pStyle w:val="ListParagraph"/>
        <w:ind w:left="0"/>
        <w:rPr>
          <w:rFonts w:cs="Arial"/>
        </w:rPr>
      </w:pPr>
    </w:p>
    <w:p w:rsidR="0068747E" w:rsidRDefault="0068747E" w:rsidP="00B16060">
      <w:pPr>
        <w:pStyle w:val="Heading2"/>
        <w:keepNext w:val="0"/>
        <w:keepLines w:val="0"/>
        <w:spacing w:before="240" w:after="120"/>
        <w:ind w:left="648" w:hanging="648"/>
      </w:pPr>
      <w:bookmarkStart w:id="318" w:name="_Toc355362031"/>
      <w:bookmarkStart w:id="319" w:name="_Toc342244431"/>
      <w:bookmarkStart w:id="320" w:name="_Toc376870351"/>
      <w:bookmarkStart w:id="321" w:name="_Toc402776795"/>
      <w:r w:rsidRPr="007D03E5">
        <w:t xml:space="preserve">Attachment A – </w:t>
      </w:r>
      <w:bookmarkEnd w:id="318"/>
      <w:bookmarkEnd w:id="319"/>
      <w:r w:rsidR="000E0F7F">
        <w:t>Project</w:t>
      </w:r>
      <w:r w:rsidR="000E0F7F" w:rsidRPr="007D03E5">
        <w:t xml:space="preserve"> </w:t>
      </w:r>
      <w:r w:rsidRPr="007D03E5">
        <w:t>Management Plan</w:t>
      </w:r>
      <w:bookmarkEnd w:id="320"/>
      <w:bookmarkEnd w:id="321"/>
    </w:p>
    <w:bookmarkStart w:id="322" w:name="_MON_1455972772"/>
    <w:bookmarkEnd w:id="322"/>
    <w:p w:rsidR="00BB7623" w:rsidRPr="00BB7623" w:rsidRDefault="00EF7EBD" w:rsidP="00BB7623">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75pt" o:ole="">
            <v:imagedata r:id="rId10" o:title=""/>
          </v:shape>
          <o:OLEObject Type="Embed" ProgID="Word.Document.12" ShapeID="_x0000_i1025" DrawAspect="Icon" ObjectID="_1486806621" r:id="rId11">
            <o:FieldCodes>\s</o:FieldCodes>
          </o:OLEObject>
        </w:object>
      </w:r>
    </w:p>
    <w:p w:rsidR="004D5ED7" w:rsidRDefault="004D5ED7" w:rsidP="004D5ED7">
      <w:pPr>
        <w:pStyle w:val="Heading2"/>
        <w:keepNext w:val="0"/>
        <w:keepLines w:val="0"/>
        <w:spacing w:before="240" w:after="120"/>
        <w:ind w:left="648" w:hanging="648"/>
      </w:pPr>
      <w:bookmarkStart w:id="323" w:name="_Toc402776796"/>
      <w:r w:rsidRPr="00E56DF5">
        <w:t xml:space="preserve">Attachment </w:t>
      </w:r>
      <w:r>
        <w:t>B</w:t>
      </w:r>
      <w:r w:rsidRPr="00E56DF5">
        <w:t xml:space="preserve"> – Support Locations</w:t>
      </w:r>
      <w:bookmarkEnd w:id="323"/>
    </w:p>
    <w:bookmarkStart w:id="324" w:name="_MON_1455973941"/>
    <w:bookmarkEnd w:id="324"/>
    <w:p w:rsidR="004D5ED7" w:rsidRDefault="00944F59">
      <w:pPr>
        <w:spacing w:after="200" w:line="276" w:lineRule="auto"/>
        <w:rPr>
          <w:rFonts w:asciiTheme="majorHAnsi" w:eastAsiaTheme="majorEastAsia" w:hAnsiTheme="majorHAnsi" w:cstheme="majorBidi"/>
          <w:b/>
          <w:color w:val="4F81BD" w:themeColor="accent1"/>
          <w:sz w:val="26"/>
          <w:szCs w:val="26"/>
        </w:rPr>
      </w:pPr>
      <w:r w:rsidRPr="00277456">
        <w:rPr>
          <w:rFonts w:asciiTheme="majorHAnsi" w:eastAsiaTheme="majorEastAsia" w:hAnsiTheme="majorHAnsi" w:cstheme="majorBidi"/>
          <w:b/>
          <w:color w:val="4F81BD" w:themeColor="accent1"/>
          <w:sz w:val="26"/>
          <w:szCs w:val="26"/>
        </w:rPr>
        <w:object w:dxaOrig="2069" w:dyaOrig="1339">
          <v:shape id="_x0000_i1026" type="#_x0000_t75" style="width:103.5pt;height:66.75pt" o:ole="">
            <v:imagedata r:id="rId12" o:title=""/>
          </v:shape>
          <o:OLEObject Type="Embed" ProgID="Word.Document.12" ShapeID="_x0000_i1026" DrawAspect="Icon" ObjectID="_1486806622" r:id="rId13">
            <o:FieldCodes>\s</o:FieldCodes>
          </o:OLEObject>
        </w:object>
      </w:r>
    </w:p>
    <w:p w:rsidR="0068747E" w:rsidRDefault="0068747E" w:rsidP="0068747E">
      <w:pPr>
        <w:pStyle w:val="Heading2"/>
      </w:pPr>
      <w:bookmarkStart w:id="325" w:name="_Toc402776797"/>
      <w:r w:rsidRPr="007D03E5">
        <w:t xml:space="preserve">Attachment </w:t>
      </w:r>
      <w:r w:rsidR="004D5ED7">
        <w:t>C</w:t>
      </w:r>
      <w:r w:rsidRPr="007D03E5">
        <w:t xml:space="preserve"> – </w:t>
      </w:r>
      <w:r w:rsidR="00556829">
        <w:t>Labor Types</w:t>
      </w:r>
      <w:bookmarkEnd w:id="325"/>
      <w:r w:rsidRPr="0068747E">
        <w:t xml:space="preserve"> </w:t>
      </w:r>
    </w:p>
    <w:p w:rsidR="00CD6848" w:rsidRDefault="00CD6848">
      <w:pPr>
        <w:spacing w:after="200" w:line="276" w:lineRule="auto"/>
        <w:rPr>
          <w:rFonts w:asciiTheme="majorHAnsi" w:eastAsiaTheme="majorEastAsia" w:hAnsiTheme="majorHAnsi" w:cstheme="majorBidi"/>
          <w:b/>
          <w:color w:val="4F81BD" w:themeColor="accent1"/>
          <w:sz w:val="26"/>
          <w:szCs w:val="26"/>
        </w:rPr>
      </w:pPr>
      <w:bookmarkStart w:id="326" w:name="_Toc376870352"/>
    </w:p>
    <w:bookmarkEnd w:id="326"/>
    <w:bookmarkStart w:id="327" w:name="_MON_1455973967"/>
    <w:bookmarkEnd w:id="327"/>
    <w:p w:rsidR="0068747E" w:rsidRDefault="006B4C47" w:rsidP="00AC7DA7">
      <w:pPr>
        <w:pStyle w:val="ListParagraph"/>
        <w:ind w:left="0"/>
        <w:rPr>
          <w:rFonts w:cs="Arial"/>
        </w:rPr>
      </w:pPr>
      <w:r w:rsidRPr="00277456">
        <w:rPr>
          <w:rFonts w:cs="Arial"/>
        </w:rPr>
        <w:object w:dxaOrig="1551" w:dyaOrig="1004">
          <v:shape id="_x0000_i1027" type="#_x0000_t75" style="width:78pt;height:50.25pt" o:ole="">
            <v:imagedata r:id="rId14" o:title=""/>
          </v:shape>
          <o:OLEObject Type="Embed" ProgID="Word.Document.12" ShapeID="_x0000_i1027" DrawAspect="Icon" ObjectID="_1486806623" r:id="rId15">
            <o:FieldCodes>\s</o:FieldCodes>
          </o:OLEObject>
        </w:object>
      </w:r>
    </w:p>
    <w:p w:rsidR="00556829" w:rsidRDefault="00556829" w:rsidP="00AC7DA7">
      <w:pPr>
        <w:pStyle w:val="ListParagraph"/>
        <w:ind w:left="0"/>
        <w:rPr>
          <w:rFonts w:cs="Arial"/>
        </w:rPr>
      </w:pPr>
    </w:p>
    <w:p w:rsidR="0068747E" w:rsidRDefault="0068747E" w:rsidP="0068747E">
      <w:pPr>
        <w:pStyle w:val="Heading2"/>
        <w:keepNext w:val="0"/>
        <w:keepLines w:val="0"/>
        <w:spacing w:before="240" w:after="120"/>
        <w:ind w:left="648" w:hanging="648"/>
      </w:pPr>
      <w:bookmarkStart w:id="328" w:name="_Toc376870354"/>
      <w:bookmarkStart w:id="329" w:name="_Toc402776798"/>
      <w:r w:rsidRPr="003219C8">
        <w:t xml:space="preserve">Attachment </w:t>
      </w:r>
      <w:r>
        <w:t>D</w:t>
      </w:r>
      <w:r w:rsidRPr="003219C8">
        <w:t xml:space="preserve"> – Pricing Template</w:t>
      </w:r>
      <w:bookmarkEnd w:id="328"/>
      <w:bookmarkEnd w:id="329"/>
    </w:p>
    <w:p w:rsidR="0068747E" w:rsidRDefault="0068747E" w:rsidP="0068747E"/>
    <w:p w:rsidR="0068747E" w:rsidRDefault="00AD0D2C" w:rsidP="0068747E">
      <w:r>
        <w:object w:dxaOrig="1531" w:dyaOrig="990">
          <v:shape id="_x0000_i1028" type="#_x0000_t75" style="width:76.5pt;height:49.5pt" o:ole="">
            <v:imagedata r:id="rId16" o:title=""/>
          </v:shape>
          <o:OLEObject Type="Embed" ProgID="Excel.Sheet.12" ShapeID="_x0000_i1028" DrawAspect="Icon" ObjectID="_1486806624" r:id="rId17"/>
        </w:object>
      </w:r>
    </w:p>
    <w:p w:rsidR="0068747E" w:rsidRDefault="0068747E" w:rsidP="00986CE3">
      <w:pPr>
        <w:pStyle w:val="Heading2"/>
        <w:keepNext w:val="0"/>
        <w:keepLines w:val="0"/>
        <w:numPr>
          <w:ilvl w:val="1"/>
          <w:numId w:val="67"/>
        </w:numPr>
        <w:spacing w:before="240" w:after="120"/>
      </w:pPr>
      <w:bookmarkStart w:id="330" w:name="_Toc355362034"/>
      <w:bookmarkStart w:id="331" w:name="_Toc376870355"/>
      <w:bookmarkStart w:id="332" w:name="_Toc402776799"/>
      <w:r>
        <w:t>Attachment E</w:t>
      </w:r>
      <w:r w:rsidRPr="00E56DF5">
        <w:t xml:space="preserve"> – Equipment Support</w:t>
      </w:r>
      <w:r w:rsidR="00DE1E7D">
        <w:t xml:space="preserve">, </w:t>
      </w:r>
      <w:r w:rsidRPr="00E56DF5">
        <w:t>Warranty</w:t>
      </w:r>
      <w:bookmarkEnd w:id="330"/>
      <w:r>
        <w:t xml:space="preserve"> </w:t>
      </w:r>
      <w:r w:rsidR="00DE1E7D">
        <w:t xml:space="preserve">and </w:t>
      </w:r>
      <w:r>
        <w:t>Inventory</w:t>
      </w:r>
      <w:bookmarkEnd w:id="331"/>
      <w:bookmarkEnd w:id="332"/>
    </w:p>
    <w:p w:rsidR="0068747E" w:rsidRDefault="0068747E" w:rsidP="0068747E"/>
    <w:bookmarkStart w:id="333" w:name="_MON_1463809542"/>
    <w:bookmarkEnd w:id="333"/>
    <w:p w:rsidR="00AC432B" w:rsidRPr="0068747E" w:rsidRDefault="0036775A" w:rsidP="0068747E">
      <w:r>
        <w:object w:dxaOrig="2069" w:dyaOrig="1339">
          <v:shape id="_x0000_i1029" type="#_x0000_t75" style="width:105pt;height:66.75pt" o:ole="">
            <v:imagedata r:id="rId18" o:title=""/>
          </v:shape>
          <o:OLEObject Type="Embed" ProgID="Excel.Sheet.12" ShapeID="_x0000_i1029" DrawAspect="Icon" ObjectID="_1486806625" r:id="rId19"/>
        </w:object>
      </w:r>
    </w:p>
    <w:p w:rsidR="00295ACC" w:rsidRDefault="00295ACC" w:rsidP="00AC7DA7">
      <w:pPr>
        <w:pStyle w:val="ListParagraph"/>
        <w:ind w:left="0"/>
        <w:rPr>
          <w:rFonts w:cs="Arial"/>
        </w:rPr>
      </w:pPr>
    </w:p>
    <w:p w:rsidR="00831D66" w:rsidRDefault="00831D66" w:rsidP="00AC7DA7">
      <w:pPr>
        <w:pStyle w:val="ListParagraph"/>
        <w:ind w:left="0"/>
        <w:rPr>
          <w:rFonts w:cs="Arial"/>
        </w:rPr>
      </w:pPr>
    </w:p>
    <w:p w:rsidR="00831D66" w:rsidRDefault="00831D66" w:rsidP="00AC7DA7">
      <w:pPr>
        <w:pStyle w:val="ListParagraph"/>
        <w:ind w:left="0"/>
        <w:rPr>
          <w:rFonts w:cs="Arial"/>
        </w:rPr>
      </w:pPr>
    </w:p>
    <w:p w:rsidR="00831D66" w:rsidRDefault="00831D66" w:rsidP="00AC7DA7">
      <w:pPr>
        <w:pStyle w:val="ListParagraph"/>
        <w:ind w:left="0"/>
        <w:rPr>
          <w:rFonts w:cs="Arial"/>
        </w:rPr>
      </w:pPr>
    </w:p>
    <w:p w:rsidR="0068747E" w:rsidRDefault="0068747E" w:rsidP="0068747E">
      <w:pPr>
        <w:pStyle w:val="Heading2"/>
        <w:keepNext w:val="0"/>
        <w:keepLines w:val="0"/>
        <w:spacing w:before="240" w:after="120"/>
        <w:ind w:left="648" w:hanging="648"/>
      </w:pPr>
      <w:bookmarkStart w:id="334" w:name="_Toc355362035"/>
      <w:bookmarkStart w:id="335" w:name="_Toc376870356"/>
      <w:bookmarkStart w:id="336" w:name="_Toc402776800"/>
      <w:r>
        <w:t>Attachment F</w:t>
      </w:r>
      <w:r w:rsidRPr="00E56DF5">
        <w:t xml:space="preserve"> – Past Performance Worksheet</w:t>
      </w:r>
      <w:bookmarkEnd w:id="334"/>
      <w:bookmarkEnd w:id="335"/>
      <w:bookmarkEnd w:id="336"/>
    </w:p>
    <w:bookmarkStart w:id="337" w:name="_MON_1455983762"/>
    <w:bookmarkEnd w:id="337"/>
    <w:p w:rsidR="008F4930" w:rsidRDefault="00EF7EBD" w:rsidP="00AC7DA7">
      <w:pPr>
        <w:pStyle w:val="ListParagraph"/>
        <w:ind w:left="0"/>
        <w:rPr>
          <w:rFonts w:cs="Arial"/>
        </w:rPr>
      </w:pPr>
      <w:r w:rsidRPr="00277456">
        <w:rPr>
          <w:rFonts w:cs="Arial"/>
        </w:rPr>
        <w:object w:dxaOrig="2069" w:dyaOrig="1339">
          <v:shape id="_x0000_i1030" type="#_x0000_t75" style="width:103.5pt;height:66.75pt" o:ole="">
            <v:imagedata r:id="rId20" o:title=""/>
          </v:shape>
          <o:OLEObject Type="Embed" ProgID="Word.Document.12" ShapeID="_x0000_i1030" DrawAspect="Icon" ObjectID="_1486806626" r:id="rId21">
            <o:FieldCodes>\s</o:FieldCodes>
          </o:OLEObject>
        </w:object>
      </w:r>
    </w:p>
    <w:p w:rsidR="00061FDE" w:rsidRDefault="00061FDE" w:rsidP="00AC7DA7">
      <w:pPr>
        <w:pStyle w:val="ListParagraph"/>
        <w:ind w:left="0"/>
        <w:rPr>
          <w:rFonts w:cs="Arial"/>
        </w:rPr>
      </w:pPr>
    </w:p>
    <w:p w:rsidR="0068747E" w:rsidRDefault="0068747E" w:rsidP="00AC7DA7">
      <w:pPr>
        <w:pStyle w:val="ListParagraph"/>
        <w:ind w:left="0"/>
        <w:rPr>
          <w:rFonts w:cs="Arial"/>
        </w:rPr>
      </w:pPr>
    </w:p>
    <w:p w:rsidR="0068747E" w:rsidRDefault="0068747E" w:rsidP="0068747E">
      <w:pPr>
        <w:pStyle w:val="Heading2"/>
        <w:keepNext w:val="0"/>
        <w:keepLines w:val="0"/>
        <w:spacing w:before="240" w:after="120"/>
        <w:ind w:left="648" w:hanging="648"/>
      </w:pPr>
      <w:bookmarkStart w:id="338" w:name="_Toc355362036"/>
      <w:bookmarkStart w:id="339" w:name="_Toc342244434"/>
      <w:bookmarkStart w:id="340" w:name="_Toc376870357"/>
      <w:bookmarkStart w:id="341" w:name="_Toc402776801"/>
      <w:r>
        <w:t>Attachment G</w:t>
      </w:r>
      <w:r w:rsidRPr="00E56DF5">
        <w:t xml:space="preserve"> – Task Order Deliverables</w:t>
      </w:r>
      <w:bookmarkEnd w:id="338"/>
      <w:bookmarkEnd w:id="339"/>
      <w:bookmarkEnd w:id="340"/>
      <w:r w:rsidR="00B75AE7">
        <w:t xml:space="preserve"> Performance Matrix</w:t>
      </w:r>
      <w:bookmarkEnd w:id="341"/>
    </w:p>
    <w:p w:rsidR="0068747E" w:rsidRDefault="0068747E" w:rsidP="00AC7DA7">
      <w:pPr>
        <w:pStyle w:val="ListParagraph"/>
        <w:ind w:left="0"/>
        <w:rPr>
          <w:rFonts w:cs="Arial"/>
        </w:rPr>
      </w:pPr>
    </w:p>
    <w:p w:rsidR="0068747E" w:rsidRDefault="0068747E" w:rsidP="00AC7DA7">
      <w:pPr>
        <w:pStyle w:val="ListParagraph"/>
        <w:ind w:left="0"/>
        <w:rPr>
          <w:rFonts w:cs="Arial"/>
        </w:rPr>
      </w:pPr>
    </w:p>
    <w:bookmarkStart w:id="342" w:name="_MON_1455984628"/>
    <w:bookmarkEnd w:id="342"/>
    <w:p w:rsidR="00061FDE" w:rsidRDefault="00B75AE7" w:rsidP="00AC7DA7">
      <w:pPr>
        <w:pStyle w:val="ListParagraph"/>
        <w:ind w:left="0"/>
        <w:rPr>
          <w:rFonts w:cs="Arial"/>
        </w:rPr>
      </w:pPr>
      <w:r w:rsidRPr="00277456">
        <w:rPr>
          <w:rFonts w:cs="Arial"/>
        </w:rPr>
        <w:object w:dxaOrig="1551" w:dyaOrig="1004">
          <v:shape id="_x0000_i1031" type="#_x0000_t75" style="width:78pt;height:50.25pt" o:ole="">
            <v:imagedata r:id="rId22" o:title=""/>
          </v:shape>
          <o:OLEObject Type="Embed" ProgID="Word.Document.12" ShapeID="_x0000_i1031" DrawAspect="Icon" ObjectID="_1486806627" r:id="rId23">
            <o:FieldCodes>\s</o:FieldCodes>
          </o:OLEObject>
        </w:object>
      </w:r>
    </w:p>
    <w:p w:rsidR="00AC27DC" w:rsidRDefault="00AC27DC" w:rsidP="00AC7DA7">
      <w:pPr>
        <w:pStyle w:val="ListParagraph"/>
        <w:ind w:left="0"/>
        <w:rPr>
          <w:rFonts w:cs="Arial"/>
        </w:rPr>
      </w:pPr>
    </w:p>
    <w:p w:rsidR="00061FDE" w:rsidRDefault="00061FDE" w:rsidP="00AC7DA7">
      <w:pPr>
        <w:pStyle w:val="ListParagraph"/>
        <w:ind w:left="0"/>
        <w:rPr>
          <w:rFonts w:cs="Arial"/>
        </w:rPr>
      </w:pPr>
    </w:p>
    <w:p w:rsidR="00202F43" w:rsidRDefault="00202F43" w:rsidP="00202F43">
      <w:pPr>
        <w:pStyle w:val="Heading2"/>
        <w:keepNext w:val="0"/>
        <w:keepLines w:val="0"/>
        <w:spacing w:before="240" w:after="120"/>
        <w:ind w:left="648" w:hanging="648"/>
      </w:pPr>
      <w:bookmarkStart w:id="343" w:name="_Toc402776802"/>
      <w:bookmarkStart w:id="344" w:name="_Toc376870358"/>
      <w:r>
        <w:t>Attachment H</w:t>
      </w:r>
      <w:r w:rsidRPr="00E56DF5">
        <w:t xml:space="preserve"> –</w:t>
      </w:r>
      <w:r w:rsidRPr="003F4DBD">
        <w:t>Implementation Checklist</w:t>
      </w:r>
      <w:bookmarkEnd w:id="343"/>
    </w:p>
    <w:p w:rsidR="00480368" w:rsidRDefault="00480368">
      <w:pPr>
        <w:spacing w:after="200" w:line="276" w:lineRule="auto"/>
      </w:pPr>
    </w:p>
    <w:bookmarkStart w:id="345" w:name="_MON_1456056232"/>
    <w:bookmarkEnd w:id="345"/>
    <w:p w:rsidR="00831D66" w:rsidRDefault="00480368">
      <w:pPr>
        <w:spacing w:after="200" w:line="276" w:lineRule="auto"/>
      </w:pPr>
      <w:r>
        <w:object w:dxaOrig="1551" w:dyaOrig="1004">
          <v:shape id="_x0000_i1032" type="#_x0000_t75" style="width:78pt;height:50.25pt" o:ole="">
            <v:imagedata r:id="rId24" o:title=""/>
          </v:shape>
          <o:OLEObject Type="Embed" ProgID="Word.Document.12" ShapeID="_x0000_i1032" DrawAspect="Icon" ObjectID="_1486806628" r:id="rId25">
            <o:FieldCodes>\s</o:FieldCodes>
          </o:OLEObject>
        </w:object>
      </w:r>
    </w:p>
    <w:p w:rsidR="00983652" w:rsidRDefault="0068747E" w:rsidP="00983652">
      <w:pPr>
        <w:pStyle w:val="Heading2"/>
        <w:keepNext w:val="0"/>
        <w:keepLines w:val="0"/>
        <w:spacing w:before="240" w:after="120"/>
        <w:ind w:left="648" w:hanging="648"/>
      </w:pPr>
      <w:bookmarkStart w:id="346" w:name="_Toc402776803"/>
      <w:r w:rsidRPr="00AD1A2A">
        <w:t xml:space="preserve">Attachment </w:t>
      </w:r>
      <w:r w:rsidR="00202F43">
        <w:t>I</w:t>
      </w:r>
      <w:r w:rsidRPr="00AD1A2A">
        <w:t xml:space="preserve"> – </w:t>
      </w:r>
      <w:bookmarkEnd w:id="344"/>
      <w:r w:rsidR="001F7927">
        <w:t>Network Diagrams and Figures</w:t>
      </w:r>
      <w:bookmarkEnd w:id="346"/>
    </w:p>
    <w:p w:rsidR="00983652" w:rsidRDefault="00983652" w:rsidP="00983652"/>
    <w:p w:rsidR="00983652" w:rsidRPr="00983652" w:rsidRDefault="00983652" w:rsidP="00983652"/>
    <w:bookmarkStart w:id="347" w:name="_MON_1456056984"/>
    <w:bookmarkEnd w:id="347"/>
    <w:p w:rsidR="00983652" w:rsidRDefault="00E95627" w:rsidP="00BB7623">
      <w:r>
        <w:object w:dxaOrig="1551" w:dyaOrig="1004">
          <v:shape id="_x0000_i1033" type="#_x0000_t75" style="width:78pt;height:50.25pt" o:ole="">
            <v:imagedata r:id="rId26" o:title=""/>
          </v:shape>
          <o:OLEObject Type="Embed" ProgID="Word.Document.12" ShapeID="_x0000_i1033" DrawAspect="Icon" ObjectID="_1486806629" r:id="rId27">
            <o:FieldCodes>\s</o:FieldCodes>
          </o:OLEObject>
        </w:object>
      </w:r>
    </w:p>
    <w:p w:rsidR="00E95627" w:rsidRDefault="00E95627" w:rsidP="00BB7623"/>
    <w:p w:rsidR="00955A18" w:rsidRDefault="00955A18" w:rsidP="00955A18">
      <w:pPr>
        <w:pStyle w:val="Heading2"/>
        <w:keepNext w:val="0"/>
        <w:keepLines w:val="0"/>
        <w:spacing w:before="240" w:after="120"/>
        <w:ind w:left="648" w:hanging="648"/>
      </w:pPr>
      <w:bookmarkStart w:id="348" w:name="_Toc402776804"/>
      <w:bookmarkStart w:id="349" w:name="_Toc376870360"/>
      <w:r w:rsidRPr="00AD1A2A">
        <w:t xml:space="preserve">Attachment </w:t>
      </w:r>
      <w:r>
        <w:t>J</w:t>
      </w:r>
      <w:r w:rsidRPr="00AD1A2A">
        <w:t xml:space="preserve"> – </w:t>
      </w:r>
      <w:r>
        <w:t>Service Level Agreement</w:t>
      </w:r>
      <w:r w:rsidR="001F7927">
        <w:t>s</w:t>
      </w:r>
      <w:r w:rsidR="00E95627">
        <w:t xml:space="preserve"> (SLA</w:t>
      </w:r>
      <w:r w:rsidR="001F7927">
        <w:t>s</w:t>
      </w:r>
      <w:r w:rsidR="00E95627">
        <w:t>)</w:t>
      </w:r>
      <w:bookmarkEnd w:id="348"/>
    </w:p>
    <w:p w:rsidR="00955A18" w:rsidRPr="00955A18" w:rsidRDefault="00955A18" w:rsidP="00955A18"/>
    <w:bookmarkStart w:id="350" w:name="_MON_1461262543"/>
    <w:bookmarkEnd w:id="350"/>
    <w:p w:rsidR="00955A18" w:rsidRDefault="00831D66">
      <w:pPr>
        <w:spacing w:after="200" w:line="276" w:lineRule="auto"/>
        <w:rPr>
          <w:rFonts w:asciiTheme="majorHAnsi" w:eastAsiaTheme="majorEastAsia" w:hAnsiTheme="majorHAnsi" w:cstheme="majorBidi"/>
          <w:b/>
          <w:color w:val="4F81BD" w:themeColor="accent1"/>
          <w:sz w:val="26"/>
          <w:szCs w:val="26"/>
        </w:rPr>
      </w:pPr>
      <w:r w:rsidRPr="00A83B2A">
        <w:rPr>
          <w:rFonts w:asciiTheme="majorHAnsi" w:eastAsiaTheme="majorEastAsia" w:hAnsiTheme="majorHAnsi" w:cstheme="majorBidi"/>
          <w:b/>
          <w:color w:val="4F81BD" w:themeColor="accent1"/>
          <w:sz w:val="26"/>
          <w:szCs w:val="26"/>
        </w:rPr>
        <w:object w:dxaOrig="1551" w:dyaOrig="1004">
          <v:shape id="_x0000_i1034" type="#_x0000_t75" style="width:78pt;height:50.25pt" o:ole="">
            <v:imagedata r:id="rId28" o:title=""/>
          </v:shape>
          <o:OLEObject Type="Embed" ProgID="Word.Document.12" ShapeID="_x0000_i1034" DrawAspect="Icon" ObjectID="_1486806630" r:id="rId29">
            <o:FieldCodes>\s</o:FieldCodes>
          </o:OLEObject>
        </w:object>
      </w:r>
      <w:bookmarkEnd w:id="349"/>
    </w:p>
    <w:sectPr w:rsidR="00955A18" w:rsidSect="00502890">
      <w:headerReference w:type="default" r:id="rId30"/>
      <w:footerReference w:type="default" r:id="rId31"/>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6AC" w:rsidRDefault="006306AC" w:rsidP="00E42C11">
      <w:r>
        <w:separator/>
      </w:r>
    </w:p>
  </w:endnote>
  <w:endnote w:type="continuationSeparator" w:id="0">
    <w:p w:rsidR="006306AC" w:rsidRDefault="006306AC" w:rsidP="00E4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xcelsior">
    <w:altName w:val="Excelsior"/>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D5B" w:rsidRPr="001E3B50" w:rsidRDefault="006306AC" w:rsidP="00EF7EBD">
    <w:pPr>
      <w:pBdr>
        <w:top w:val="single" w:sz="4" w:space="1" w:color="auto"/>
      </w:pBdr>
      <w:jc w:val="center"/>
      <w:rPr>
        <w:rFonts w:asciiTheme="minorHAnsi" w:hAnsiTheme="minorHAnsi"/>
        <w:sz w:val="20"/>
        <w:szCs w:val="20"/>
      </w:rPr>
    </w:pPr>
    <w:sdt>
      <w:sdtPr>
        <w:rPr>
          <w:rFonts w:asciiTheme="minorHAnsi" w:hAnsiTheme="minorHAnsi"/>
          <w:sz w:val="20"/>
          <w:szCs w:val="20"/>
        </w:rPr>
        <w:id w:val="250395305"/>
        <w:docPartObj>
          <w:docPartGallery w:val="Page Numbers (Top of Page)"/>
          <w:docPartUnique/>
        </w:docPartObj>
      </w:sdtPr>
      <w:sdtEndPr/>
      <w:sdtContent>
        <w:r w:rsidR="00091D5B" w:rsidRPr="00EF174B">
          <w:rPr>
            <w:rFonts w:asciiTheme="minorHAnsi" w:hAnsiTheme="minorHAnsi"/>
            <w:sz w:val="20"/>
            <w:szCs w:val="20"/>
          </w:rPr>
          <w:t xml:space="preserve">Page </w:t>
        </w:r>
        <w:r w:rsidR="00207E8F" w:rsidRPr="00EF174B">
          <w:rPr>
            <w:rFonts w:asciiTheme="minorHAnsi" w:hAnsiTheme="minorHAnsi"/>
            <w:sz w:val="20"/>
            <w:szCs w:val="20"/>
          </w:rPr>
          <w:fldChar w:fldCharType="begin"/>
        </w:r>
        <w:r w:rsidR="00091D5B" w:rsidRPr="00EF174B">
          <w:rPr>
            <w:rFonts w:asciiTheme="minorHAnsi" w:hAnsiTheme="minorHAnsi"/>
            <w:sz w:val="20"/>
            <w:szCs w:val="20"/>
          </w:rPr>
          <w:instrText xml:space="preserve"> PAGE </w:instrText>
        </w:r>
        <w:r w:rsidR="00207E8F" w:rsidRPr="00EF174B">
          <w:rPr>
            <w:rFonts w:asciiTheme="minorHAnsi" w:hAnsiTheme="minorHAnsi"/>
            <w:sz w:val="20"/>
            <w:szCs w:val="20"/>
          </w:rPr>
          <w:fldChar w:fldCharType="separate"/>
        </w:r>
        <w:r w:rsidR="00B22C72">
          <w:rPr>
            <w:rFonts w:asciiTheme="minorHAnsi" w:hAnsiTheme="minorHAnsi"/>
            <w:noProof/>
            <w:sz w:val="20"/>
            <w:szCs w:val="20"/>
          </w:rPr>
          <w:t>63</w:t>
        </w:r>
        <w:r w:rsidR="00207E8F" w:rsidRPr="00EF174B">
          <w:rPr>
            <w:rFonts w:asciiTheme="minorHAnsi" w:hAnsiTheme="minorHAnsi"/>
            <w:sz w:val="20"/>
            <w:szCs w:val="20"/>
          </w:rPr>
          <w:fldChar w:fldCharType="end"/>
        </w:r>
        <w:r w:rsidR="00091D5B" w:rsidRPr="00EF174B">
          <w:rPr>
            <w:rFonts w:asciiTheme="minorHAnsi" w:hAnsiTheme="minorHAnsi"/>
            <w:sz w:val="20"/>
            <w:szCs w:val="20"/>
          </w:rPr>
          <w:t xml:space="preserve"> of </w:t>
        </w:r>
        <w:r w:rsidR="00207E8F" w:rsidRPr="00EF174B">
          <w:rPr>
            <w:rFonts w:asciiTheme="minorHAnsi" w:hAnsiTheme="minorHAnsi"/>
            <w:sz w:val="20"/>
            <w:szCs w:val="20"/>
          </w:rPr>
          <w:fldChar w:fldCharType="begin"/>
        </w:r>
        <w:r w:rsidR="00091D5B" w:rsidRPr="00EF174B">
          <w:rPr>
            <w:rFonts w:asciiTheme="minorHAnsi" w:hAnsiTheme="minorHAnsi"/>
            <w:sz w:val="20"/>
            <w:szCs w:val="20"/>
          </w:rPr>
          <w:instrText xml:space="preserve"> NUMPAGES  </w:instrText>
        </w:r>
        <w:r w:rsidR="00207E8F" w:rsidRPr="00EF174B">
          <w:rPr>
            <w:rFonts w:asciiTheme="minorHAnsi" w:hAnsiTheme="minorHAnsi"/>
            <w:sz w:val="20"/>
            <w:szCs w:val="20"/>
          </w:rPr>
          <w:fldChar w:fldCharType="separate"/>
        </w:r>
        <w:r w:rsidR="00B22C72">
          <w:rPr>
            <w:rFonts w:asciiTheme="minorHAnsi" w:hAnsiTheme="minorHAnsi"/>
            <w:noProof/>
            <w:sz w:val="20"/>
            <w:szCs w:val="20"/>
          </w:rPr>
          <w:t>63</w:t>
        </w:r>
        <w:r w:rsidR="00207E8F" w:rsidRPr="00EF174B">
          <w:rPr>
            <w:rFonts w:asciiTheme="minorHAnsi" w:hAnsiTheme="minorHAnsi"/>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6AC" w:rsidRDefault="006306AC" w:rsidP="00E42C11">
      <w:r>
        <w:separator/>
      </w:r>
    </w:p>
  </w:footnote>
  <w:footnote w:type="continuationSeparator" w:id="0">
    <w:p w:rsidR="006306AC" w:rsidRDefault="006306AC" w:rsidP="00E42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D5B" w:rsidRPr="00492DD1" w:rsidRDefault="00091D5B">
    <w:pPr>
      <w:pStyle w:val="Header"/>
      <w:rPr>
        <w:rFonts w:ascii="Calibri" w:hAnsi="Calibri"/>
      </w:rPr>
    </w:pPr>
    <w:r w:rsidRPr="004B537C">
      <w:rPr>
        <w:rFonts w:ascii="Calibri" w:hAnsi="Calibri"/>
      </w:rPr>
      <w:t>General Services Administration</w:t>
    </w:r>
    <w:r w:rsidRPr="004B537C">
      <w:rPr>
        <w:rFonts w:ascii="Calibri" w:hAnsi="Calibri"/>
      </w:rPr>
      <w:b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Unified Communications</w:t>
    </w:r>
    <w:r w:rsidRPr="004B537C">
      <w:rPr>
        <w:rFonts w:ascii="Calibri" w:hAnsi="Calibri"/>
      </w:rPr>
      <w:t xml:space="preserve"> Project Statement of Work (SOW) </w:t>
    </w:r>
    <w:r w:rsidRPr="004B537C">
      <w:rPr>
        <w:rFonts w:ascii="Calibri" w:hAnsi="Calibri"/>
      </w:rPr>
      <w:br/>
    </w:r>
    <w:r w:rsidRPr="0064784D">
      <w:rPr>
        <w:rFonts w:ascii="Calibri" w:hAnsi="Calibri"/>
        <w:color w:val="E36C0A"/>
      </w:rPr>
      <w:t>[Client Agency Name</w:t>
    </w:r>
    <w:proofErr w:type="gramStart"/>
    <w:r w:rsidRPr="0064784D">
      <w:rPr>
        <w:rFonts w:ascii="Calibri" w:hAnsi="Calibri"/>
        <w:color w:val="E36C0A"/>
      </w:rPr>
      <w:t>]</w:t>
    </w:r>
    <w:proofErr w:type="gramEnd"/>
    <w:r w:rsidRPr="004B537C">
      <w:rPr>
        <w:rFonts w:ascii="Calibri" w:hAnsi="Calibri"/>
      </w:rPr>
      <w:br/>
      <w:t xml:space="preserve">Order Identification Number: </w:t>
    </w:r>
    <w:r>
      <w:rPr>
        <w:rFonts w:ascii="Calibri" w:hAnsi="Calibri"/>
        <w:color w:val="E36C0A"/>
      </w:rPr>
      <w:t>[##</w:t>
    </w:r>
    <w:r w:rsidRPr="00251E7C">
      <w:rPr>
        <w:rFonts w:ascii="Calibri" w:hAnsi="Calibri"/>
        <w:color w:val="E36C0A"/>
      </w:rPr>
      <w:t>##</w:t>
    </w:r>
    <w:r>
      <w:rPr>
        <w:rFonts w:ascii="Calibri" w:hAnsi="Calibri"/>
        <w:color w:val="E36C0A"/>
      </w:rPr>
      <w:t>##</w:t>
    </w:r>
    <w:r w:rsidRPr="00251E7C">
      <w:rPr>
        <w:rFonts w:ascii="Calibri" w:hAnsi="Calibri"/>
        <w:color w:val="E36C0A"/>
      </w:rPr>
      <w:t>]</w:t>
    </w:r>
    <w:r w:rsidRPr="004B537C">
      <w:rPr>
        <w:rFonts w:ascii="Calibri" w:hAnsi="Calibri"/>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0BF"/>
    <w:multiLevelType w:val="hybridMultilevel"/>
    <w:tmpl w:val="9B603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586C33"/>
    <w:multiLevelType w:val="hybridMultilevel"/>
    <w:tmpl w:val="847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06202"/>
    <w:multiLevelType w:val="hybridMultilevel"/>
    <w:tmpl w:val="66A6736C"/>
    <w:lvl w:ilvl="0" w:tplc="C15806E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36CE0"/>
    <w:multiLevelType w:val="hybridMultilevel"/>
    <w:tmpl w:val="50E4C6CE"/>
    <w:lvl w:ilvl="0" w:tplc="1F82442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944D0"/>
    <w:multiLevelType w:val="hybridMultilevel"/>
    <w:tmpl w:val="459E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590B5C"/>
    <w:multiLevelType w:val="hybridMultilevel"/>
    <w:tmpl w:val="0BC02FAC"/>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7B24DF"/>
    <w:multiLevelType w:val="multilevel"/>
    <w:tmpl w:val="39D27856"/>
    <w:styleLink w:val="AppendixHeadings"/>
    <w:lvl w:ilvl="0">
      <w:start w:val="1"/>
      <w:numFmt w:val="upperLetter"/>
      <w:pStyle w:val="Appendix1"/>
      <w:lvlText w:val="Appendix %1"/>
      <w:lvlJc w:val="left"/>
      <w:pPr>
        <w:ind w:left="360" w:hanging="360"/>
      </w:pPr>
      <w:rPr>
        <w:rFonts w:ascii="Times New Roman" w:hAnsi="Times New Roman" w:hint="default"/>
      </w:rPr>
    </w:lvl>
    <w:lvl w:ilvl="1">
      <w:start w:val="1"/>
      <w:numFmt w:val="decimal"/>
      <w:pStyle w:val="Appendix2"/>
      <w:lvlText w:val="%1.%2"/>
      <w:lvlJc w:val="left"/>
      <w:pPr>
        <w:ind w:left="504" w:hanging="504"/>
      </w:pPr>
      <w:rPr>
        <w:rFonts w:hint="default"/>
      </w:rPr>
    </w:lvl>
    <w:lvl w:ilvl="2">
      <w:start w:val="1"/>
      <w:numFmt w:val="decimal"/>
      <w:pStyle w:val="Appendix3"/>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nsid w:val="05611BC3"/>
    <w:multiLevelType w:val="hybridMultilevel"/>
    <w:tmpl w:val="A26E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7928B4"/>
    <w:multiLevelType w:val="hybridMultilevel"/>
    <w:tmpl w:val="7E82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8C6036"/>
    <w:multiLevelType w:val="hybridMultilevel"/>
    <w:tmpl w:val="8522EBEA"/>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9C16FC"/>
    <w:multiLevelType w:val="hybridMultilevel"/>
    <w:tmpl w:val="FA4018A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E5136D"/>
    <w:multiLevelType w:val="hybridMultilevel"/>
    <w:tmpl w:val="F0464B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A711A"/>
    <w:multiLevelType w:val="hybridMultilevel"/>
    <w:tmpl w:val="A05A3A4A"/>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2859E3"/>
    <w:multiLevelType w:val="hybridMultilevel"/>
    <w:tmpl w:val="83EECAEE"/>
    <w:lvl w:ilvl="0" w:tplc="169A90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370D11"/>
    <w:multiLevelType w:val="hybridMultilevel"/>
    <w:tmpl w:val="F31AD018"/>
    <w:lvl w:ilvl="0" w:tplc="30D4A8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A9C405E"/>
    <w:multiLevelType w:val="hybridMultilevel"/>
    <w:tmpl w:val="9F82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F00DC6"/>
    <w:multiLevelType w:val="hybridMultilevel"/>
    <w:tmpl w:val="E118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014D33"/>
    <w:multiLevelType w:val="multilevel"/>
    <w:tmpl w:val="C2C8128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9">
    <w:nsid w:val="0F8050A4"/>
    <w:multiLevelType w:val="hybridMultilevel"/>
    <w:tmpl w:val="81C007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2F0E9B"/>
    <w:multiLevelType w:val="hybridMultilevel"/>
    <w:tmpl w:val="ED6A8A5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537495"/>
    <w:multiLevelType w:val="hybridMultilevel"/>
    <w:tmpl w:val="DE5E41DA"/>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6E0C0D"/>
    <w:multiLevelType w:val="hybridMultilevel"/>
    <w:tmpl w:val="23364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A8E7B9C"/>
    <w:multiLevelType w:val="hybridMultilevel"/>
    <w:tmpl w:val="CDA00B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DCB30AF"/>
    <w:multiLevelType w:val="hybridMultilevel"/>
    <w:tmpl w:val="3F063F00"/>
    <w:lvl w:ilvl="0" w:tplc="04090017">
      <w:start w:val="1"/>
      <w:numFmt w:val="lowerLetter"/>
      <w:lvlText w:val="%1)"/>
      <w:lvlJc w:val="left"/>
      <w:pPr>
        <w:ind w:left="547" w:hanging="360"/>
      </w:pPr>
    </w:lvl>
    <w:lvl w:ilvl="1" w:tplc="527A938C">
      <w:start w:val="1"/>
      <w:numFmt w:val="decimal"/>
      <w:lvlText w:val="(%2)"/>
      <w:lvlJc w:val="left"/>
      <w:pPr>
        <w:ind w:left="1267" w:hanging="360"/>
      </w:pPr>
      <w:rPr>
        <w:rFonts w:hint="default"/>
      </w:r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
    <w:nsid w:val="1FAC424A"/>
    <w:multiLevelType w:val="hybridMultilevel"/>
    <w:tmpl w:val="B25ADCFC"/>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12595B"/>
    <w:multiLevelType w:val="hybridMultilevel"/>
    <w:tmpl w:val="A2C4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D620B6"/>
    <w:multiLevelType w:val="hybridMultilevel"/>
    <w:tmpl w:val="298C59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061BE3"/>
    <w:multiLevelType w:val="hybridMultilevel"/>
    <w:tmpl w:val="A230931E"/>
    <w:lvl w:ilvl="0" w:tplc="413601A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8D1F4B"/>
    <w:multiLevelType w:val="hybridMultilevel"/>
    <w:tmpl w:val="93A0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4B70E4"/>
    <w:multiLevelType w:val="hybridMultilevel"/>
    <w:tmpl w:val="32740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29F378C5"/>
    <w:multiLevelType w:val="hybridMultilevel"/>
    <w:tmpl w:val="E1DAF0B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ACA2FC9"/>
    <w:multiLevelType w:val="hybridMultilevel"/>
    <w:tmpl w:val="CC08E800"/>
    <w:lvl w:ilvl="0" w:tplc="04090001">
      <w:start w:val="1"/>
      <w:numFmt w:val="bullet"/>
      <w:lvlText w:val=""/>
      <w:lvlJc w:val="left"/>
      <w:pPr>
        <w:ind w:left="720" w:hanging="360"/>
      </w:pPr>
      <w:rPr>
        <w:rFonts w:ascii="Symbol" w:hAnsi="Symbol" w:hint="default"/>
      </w:rPr>
    </w:lvl>
    <w:lvl w:ilvl="1" w:tplc="2018793A">
      <w:numFmt w:val="bullet"/>
      <w:lvlText w:val="•"/>
      <w:lvlJc w:val="left"/>
      <w:pPr>
        <w:ind w:left="1440" w:hanging="360"/>
      </w:pPr>
      <w:rPr>
        <w:rFonts w:ascii="Cambria" w:eastAsiaTheme="minorHAnsi" w:hAnsi="Cambria" w:cstheme="minorBidi" w:hint="default"/>
      </w:rPr>
    </w:lvl>
    <w:lvl w:ilvl="2" w:tplc="13D2CC08">
      <w:start w:val="1"/>
      <w:numFmt w:val="lowerLetter"/>
      <w:lvlText w:val="(%3)"/>
      <w:lvlJc w:val="left"/>
      <w:pPr>
        <w:ind w:left="2340" w:hanging="360"/>
      </w:pPr>
      <w:rPr>
        <w:rFonts w:hint="default"/>
      </w:rPr>
    </w:lvl>
    <w:lvl w:ilvl="3" w:tplc="83E2D2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422E6F"/>
    <w:multiLevelType w:val="hybridMultilevel"/>
    <w:tmpl w:val="4232D4A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4C2B60"/>
    <w:multiLevelType w:val="hybridMultilevel"/>
    <w:tmpl w:val="85A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F60AF3"/>
    <w:multiLevelType w:val="hybridMultilevel"/>
    <w:tmpl w:val="74FC6E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3F3245D"/>
    <w:multiLevelType w:val="hybridMultilevel"/>
    <w:tmpl w:val="848EBC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5D6AE8"/>
    <w:multiLevelType w:val="hybridMultilevel"/>
    <w:tmpl w:val="F58CC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6A63728"/>
    <w:multiLevelType w:val="hybridMultilevel"/>
    <w:tmpl w:val="6F92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AA2457"/>
    <w:multiLevelType w:val="hybridMultilevel"/>
    <w:tmpl w:val="AFFCF5D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3D1A37"/>
    <w:multiLevelType w:val="hybridMultilevel"/>
    <w:tmpl w:val="D6F4CD34"/>
    <w:lvl w:ilvl="0" w:tplc="04090013">
      <w:start w:val="1"/>
      <w:numFmt w:val="upp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A091BE3"/>
    <w:multiLevelType w:val="hybridMultilevel"/>
    <w:tmpl w:val="385CA16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3E1447"/>
    <w:multiLevelType w:val="hybridMultilevel"/>
    <w:tmpl w:val="81C007E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CB94DAB"/>
    <w:multiLevelType w:val="hybridMultilevel"/>
    <w:tmpl w:val="A56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7607B6"/>
    <w:multiLevelType w:val="hybridMultilevel"/>
    <w:tmpl w:val="F72E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B13DC8"/>
    <w:multiLevelType w:val="multilevel"/>
    <w:tmpl w:val="F704F2D4"/>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8">
    <w:nsid w:val="40216677"/>
    <w:multiLevelType w:val="hybridMultilevel"/>
    <w:tmpl w:val="81C007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F23FCB"/>
    <w:multiLevelType w:val="hybridMultilevel"/>
    <w:tmpl w:val="01D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457D083B"/>
    <w:multiLevelType w:val="hybridMultilevel"/>
    <w:tmpl w:val="F99E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E94094"/>
    <w:multiLevelType w:val="hybridMultilevel"/>
    <w:tmpl w:val="41FCE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8EF4C49"/>
    <w:multiLevelType w:val="hybridMultilevel"/>
    <w:tmpl w:val="8FD4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3977B3"/>
    <w:multiLevelType w:val="hybridMultilevel"/>
    <w:tmpl w:val="D2A22CD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E93DE1"/>
    <w:multiLevelType w:val="hybridMultilevel"/>
    <w:tmpl w:val="B1104210"/>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1D92FD2"/>
    <w:multiLevelType w:val="hybridMultilevel"/>
    <w:tmpl w:val="72B87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303978"/>
    <w:multiLevelType w:val="hybridMultilevel"/>
    <w:tmpl w:val="C0EEE4AE"/>
    <w:lvl w:ilvl="0" w:tplc="1B5C136E">
      <w:start w:val="1"/>
      <w:numFmt w:val="decimal"/>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359561A"/>
    <w:multiLevelType w:val="hybridMultilevel"/>
    <w:tmpl w:val="BEB846A6"/>
    <w:lvl w:ilvl="0" w:tplc="1B5C136E">
      <w:start w:val="1"/>
      <w:numFmt w:val="decimal"/>
      <w:lvlText w:val="%1)"/>
      <w:lvlJc w:val="left"/>
      <w:pPr>
        <w:ind w:left="720" w:hanging="360"/>
      </w:pPr>
      <w:rPr>
        <w:b/>
      </w:rPr>
    </w:lvl>
    <w:lvl w:ilvl="1" w:tplc="B4C0BBE8">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8A1A5A"/>
    <w:multiLevelType w:val="hybridMultilevel"/>
    <w:tmpl w:val="61EC3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A21E63"/>
    <w:multiLevelType w:val="hybridMultilevel"/>
    <w:tmpl w:val="C336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5183204"/>
    <w:multiLevelType w:val="hybridMultilevel"/>
    <w:tmpl w:val="1E76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604251B"/>
    <w:multiLevelType w:val="hybridMultilevel"/>
    <w:tmpl w:val="8794C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7477763"/>
    <w:multiLevelType w:val="hybridMultilevel"/>
    <w:tmpl w:val="A97A5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8DD585D"/>
    <w:multiLevelType w:val="multilevel"/>
    <w:tmpl w:val="3B9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AF52D42"/>
    <w:multiLevelType w:val="hybridMultilevel"/>
    <w:tmpl w:val="9FF05A84"/>
    <w:lvl w:ilvl="0" w:tplc="04090017">
      <w:start w:val="1"/>
      <w:numFmt w:val="lowerLetter"/>
      <w:lvlText w:val="%1)"/>
      <w:lvlJc w:val="left"/>
      <w:pPr>
        <w:ind w:left="-720" w:hanging="360"/>
      </w:pPr>
    </w:lvl>
    <w:lvl w:ilvl="1" w:tplc="154A342A">
      <w:numFmt w:val="bullet"/>
      <w:lvlText w:val="-"/>
      <w:lvlJc w:val="left"/>
      <w:pPr>
        <w:ind w:left="0" w:hanging="360"/>
      </w:pPr>
      <w:rPr>
        <w:rFonts w:ascii="Arial" w:eastAsiaTheme="minorHAnsi" w:hAnsi="Arial" w:cs="Arial" w:hint="default"/>
      </w:r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9">
    <w:nsid w:val="5CA14D2F"/>
    <w:multiLevelType w:val="hybridMultilevel"/>
    <w:tmpl w:val="AC98F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4C563A"/>
    <w:multiLevelType w:val="hybridMultilevel"/>
    <w:tmpl w:val="5CE2AC40"/>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F4F2F03"/>
    <w:multiLevelType w:val="hybridMultilevel"/>
    <w:tmpl w:val="A46087F6"/>
    <w:lvl w:ilvl="0" w:tplc="85B4DE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F9F142D"/>
    <w:multiLevelType w:val="hybridMultilevel"/>
    <w:tmpl w:val="7B96B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6132B1"/>
    <w:multiLevelType w:val="hybridMultilevel"/>
    <w:tmpl w:val="CBA06B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19A25E7"/>
    <w:multiLevelType w:val="hybridMultilevel"/>
    <w:tmpl w:val="AC9E9638"/>
    <w:lvl w:ilvl="0" w:tplc="D17288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62010B99"/>
    <w:multiLevelType w:val="hybridMultilevel"/>
    <w:tmpl w:val="50762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21871C9"/>
    <w:multiLevelType w:val="hybridMultilevel"/>
    <w:tmpl w:val="D6528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40F4DB5"/>
    <w:multiLevelType w:val="hybridMultilevel"/>
    <w:tmpl w:val="BBF071C4"/>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49E5C6B"/>
    <w:multiLevelType w:val="hybridMultilevel"/>
    <w:tmpl w:val="849C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8621E5"/>
    <w:multiLevelType w:val="hybridMultilevel"/>
    <w:tmpl w:val="08D2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084E97"/>
    <w:multiLevelType w:val="hybridMultilevel"/>
    <w:tmpl w:val="908A72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8387FE6"/>
    <w:multiLevelType w:val="hybridMultilevel"/>
    <w:tmpl w:val="00E0EBD2"/>
    <w:lvl w:ilvl="0" w:tplc="00D0AAD8">
      <w:start w:val="1"/>
      <w:numFmt w:val="lowerLetter"/>
      <w:lvlText w:val="%1)"/>
      <w:lvlJc w:val="left"/>
      <w:pPr>
        <w:ind w:left="144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84">
    <w:nsid w:val="68915EDC"/>
    <w:multiLevelType w:val="hybridMultilevel"/>
    <w:tmpl w:val="28A4972E"/>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B8337A"/>
    <w:multiLevelType w:val="hybridMultilevel"/>
    <w:tmpl w:val="FE824C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2C669D"/>
    <w:multiLevelType w:val="multilevel"/>
    <w:tmpl w:val="AF9EDBC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8">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9">
    <w:nsid w:val="6B2A6BDA"/>
    <w:multiLevelType w:val="hybridMultilevel"/>
    <w:tmpl w:val="C48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BCB130C"/>
    <w:multiLevelType w:val="multilevel"/>
    <w:tmpl w:val="E7CAF798"/>
    <w:styleLink w:val="TableList"/>
    <w:lvl w:ilvl="0">
      <w:start w:val="1"/>
      <w:numFmt w:val="bullet"/>
      <w:lvlText w:val=""/>
      <w:lvlJc w:val="left"/>
      <w:pPr>
        <w:ind w:left="360" w:hanging="187"/>
      </w:pPr>
      <w:rPr>
        <w:rFonts w:ascii="Symbol" w:hAnsi="Symbol" w:hint="default"/>
      </w:rPr>
    </w:lvl>
    <w:lvl w:ilvl="1">
      <w:start w:val="1"/>
      <w:numFmt w:val="bullet"/>
      <w:lvlText w:val="o"/>
      <w:lvlJc w:val="left"/>
      <w:pPr>
        <w:ind w:left="720" w:hanging="187"/>
      </w:pPr>
      <w:rPr>
        <w:rFonts w:ascii="Courier New" w:hAnsi="Courier New" w:hint="default"/>
      </w:rPr>
    </w:lvl>
    <w:lvl w:ilvl="2">
      <w:start w:val="1"/>
      <w:numFmt w:val="bullet"/>
      <w:lvlText w:val=""/>
      <w:lvlJc w:val="left"/>
      <w:pPr>
        <w:ind w:left="1080" w:hanging="187"/>
      </w:pPr>
      <w:rPr>
        <w:rFonts w:ascii="Wingdings" w:hAnsi="Wingdings" w:hint="default"/>
      </w:rPr>
    </w:lvl>
    <w:lvl w:ilvl="3">
      <w:start w:val="1"/>
      <w:numFmt w:val="bullet"/>
      <w:lvlText w:val=""/>
      <w:lvlJc w:val="left"/>
      <w:pPr>
        <w:ind w:left="1440" w:hanging="187"/>
      </w:pPr>
      <w:rPr>
        <w:rFonts w:ascii="Symbol" w:hAnsi="Symbol" w:hint="default"/>
      </w:rPr>
    </w:lvl>
    <w:lvl w:ilvl="4">
      <w:start w:val="1"/>
      <w:numFmt w:val="bullet"/>
      <w:lvlText w:val="o"/>
      <w:lvlJc w:val="left"/>
      <w:pPr>
        <w:ind w:left="1800" w:hanging="187"/>
      </w:pPr>
      <w:rPr>
        <w:rFonts w:ascii="Courier New" w:hAnsi="Courier New" w:hint="default"/>
      </w:rPr>
    </w:lvl>
    <w:lvl w:ilvl="5">
      <w:start w:val="1"/>
      <w:numFmt w:val="bullet"/>
      <w:lvlText w:val=""/>
      <w:lvlJc w:val="left"/>
      <w:pPr>
        <w:ind w:left="2160" w:hanging="187"/>
      </w:pPr>
      <w:rPr>
        <w:rFonts w:ascii="Wingdings" w:hAnsi="Wingdings" w:hint="default"/>
      </w:rPr>
    </w:lvl>
    <w:lvl w:ilvl="6">
      <w:start w:val="1"/>
      <w:numFmt w:val="bullet"/>
      <w:lvlText w:val=""/>
      <w:lvlJc w:val="left"/>
      <w:pPr>
        <w:ind w:left="2520" w:hanging="187"/>
      </w:pPr>
      <w:rPr>
        <w:rFonts w:ascii="Symbol" w:hAnsi="Symbol" w:hint="default"/>
      </w:rPr>
    </w:lvl>
    <w:lvl w:ilvl="7">
      <w:start w:val="1"/>
      <w:numFmt w:val="bullet"/>
      <w:lvlText w:val="o"/>
      <w:lvlJc w:val="left"/>
      <w:pPr>
        <w:ind w:left="2880" w:hanging="187"/>
      </w:pPr>
      <w:rPr>
        <w:rFonts w:ascii="Courier New" w:hAnsi="Courier New" w:hint="default"/>
      </w:rPr>
    </w:lvl>
    <w:lvl w:ilvl="8">
      <w:start w:val="1"/>
      <w:numFmt w:val="bullet"/>
      <w:lvlText w:val=""/>
      <w:lvlJc w:val="left"/>
      <w:pPr>
        <w:ind w:left="3240" w:hanging="187"/>
      </w:pPr>
      <w:rPr>
        <w:rFonts w:ascii="Wingdings" w:hAnsi="Wingdings" w:hint="default"/>
      </w:rPr>
    </w:lvl>
  </w:abstractNum>
  <w:abstractNum w:abstractNumId="91">
    <w:nsid w:val="6D065F0B"/>
    <w:multiLevelType w:val="hybridMultilevel"/>
    <w:tmpl w:val="E256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3">
    <w:nsid w:val="6EFC7631"/>
    <w:multiLevelType w:val="hybridMultilevel"/>
    <w:tmpl w:val="34CE3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1C1ABD"/>
    <w:multiLevelType w:val="hybridMultilevel"/>
    <w:tmpl w:val="EDDA6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F174CF"/>
    <w:multiLevelType w:val="hybridMultilevel"/>
    <w:tmpl w:val="D9C6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EA4CDE"/>
    <w:multiLevelType w:val="hybridMultilevel"/>
    <w:tmpl w:val="2D9C1C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40C5023"/>
    <w:multiLevelType w:val="hybridMultilevel"/>
    <w:tmpl w:val="4A1A39B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D90BC4"/>
    <w:multiLevelType w:val="hybridMultilevel"/>
    <w:tmpl w:val="1C58B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0808A4"/>
    <w:multiLevelType w:val="hybridMultilevel"/>
    <w:tmpl w:val="47B0C09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EF181F"/>
    <w:multiLevelType w:val="hybridMultilevel"/>
    <w:tmpl w:val="0BC61894"/>
    <w:lvl w:ilvl="0" w:tplc="51106614">
      <w:start w:val="1"/>
      <w:numFmt w:val="bullet"/>
      <w:pStyle w:val="000bul"/>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8"/>
  </w:num>
  <w:num w:numId="2">
    <w:abstractNumId w:val="18"/>
  </w:num>
  <w:num w:numId="3">
    <w:abstractNumId w:val="100"/>
  </w:num>
  <w:num w:numId="4">
    <w:abstractNumId w:val="90"/>
  </w:num>
  <w:num w:numId="5">
    <w:abstractNumId w:val="60"/>
  </w:num>
  <w:num w:numId="6">
    <w:abstractNumId w:val="6"/>
    <w:lvlOverride w:ilvl="0">
      <w:lvl w:ilvl="0">
        <w:start w:val="1"/>
        <w:numFmt w:val="upperLetter"/>
        <w:pStyle w:val="Appendix1"/>
        <w:lvlText w:val="Appendix %1"/>
        <w:lvlJc w:val="left"/>
        <w:pPr>
          <w:ind w:left="2070" w:hanging="360"/>
        </w:pPr>
        <w:rPr>
          <w:rFonts w:asciiTheme="majorHAnsi" w:hAnsiTheme="majorHAnsi" w:hint="default"/>
        </w:rPr>
      </w:lvl>
    </w:lvlOverride>
  </w:num>
  <w:num w:numId="7">
    <w:abstractNumId w:val="6"/>
  </w:num>
  <w:num w:numId="8">
    <w:abstractNumId w:val="83"/>
  </w:num>
  <w:num w:numId="9">
    <w:abstractNumId w:val="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num>
  <w:num w:numId="12">
    <w:abstractNumId w:val="28"/>
  </w:num>
  <w:num w:numId="13">
    <w:abstractNumId w:val="13"/>
  </w:num>
  <w:num w:numId="14">
    <w:abstractNumId w:val="57"/>
  </w:num>
  <w:num w:numId="15">
    <w:abstractNumId w:val="63"/>
  </w:num>
  <w:num w:numId="16">
    <w:abstractNumId w:val="0"/>
  </w:num>
  <w:num w:numId="17">
    <w:abstractNumId w:val="37"/>
  </w:num>
  <w:num w:numId="18">
    <w:abstractNumId w:val="7"/>
  </w:num>
  <w:num w:numId="19">
    <w:abstractNumId w:val="48"/>
  </w:num>
  <w:num w:numId="20">
    <w:abstractNumId w:val="68"/>
  </w:num>
  <w:num w:numId="21">
    <w:abstractNumId w:val="89"/>
  </w:num>
  <w:num w:numId="22">
    <w:abstractNumId w:val="39"/>
  </w:num>
  <w:num w:numId="23">
    <w:abstractNumId w:val="52"/>
  </w:num>
  <w:num w:numId="24">
    <w:abstractNumId w:val="65"/>
  </w:num>
  <w:num w:numId="25">
    <w:abstractNumId w:val="23"/>
  </w:num>
  <w:num w:numId="26">
    <w:abstractNumId w:val="10"/>
  </w:num>
  <w:num w:numId="27">
    <w:abstractNumId w:val="19"/>
  </w:num>
  <w:num w:numId="28">
    <w:abstractNumId w:val="25"/>
  </w:num>
  <w:num w:numId="29">
    <w:abstractNumId w:val="20"/>
  </w:num>
  <w:num w:numId="30">
    <w:abstractNumId w:val="2"/>
  </w:num>
  <w:num w:numId="31">
    <w:abstractNumId w:val="58"/>
  </w:num>
  <w:num w:numId="32">
    <w:abstractNumId w:val="74"/>
  </w:num>
  <w:num w:numId="33">
    <w:abstractNumId w:val="15"/>
  </w:num>
  <w:num w:numId="34">
    <w:abstractNumId w:val="91"/>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87"/>
  </w:num>
  <w:num w:numId="38">
    <w:abstractNumId w:val="24"/>
  </w:num>
  <w:num w:numId="39">
    <w:abstractNumId w:val="82"/>
  </w:num>
  <w:num w:numId="40">
    <w:abstractNumId w:val="43"/>
  </w:num>
  <w:num w:numId="41">
    <w:abstractNumId w:val="38"/>
  </w:num>
  <w:num w:numId="42">
    <w:abstractNumId w:val="30"/>
  </w:num>
  <w:num w:numId="43">
    <w:abstractNumId w:val="61"/>
  </w:num>
  <w:num w:numId="44">
    <w:abstractNumId w:val="81"/>
  </w:num>
  <w:num w:numId="45">
    <w:abstractNumId w:val="36"/>
  </w:num>
  <w:num w:numId="46">
    <w:abstractNumId w:val="32"/>
  </w:num>
  <w:num w:numId="47">
    <w:abstractNumId w:val="4"/>
  </w:num>
  <w:num w:numId="48">
    <w:abstractNumId w:val="59"/>
  </w:num>
  <w:num w:numId="49">
    <w:abstractNumId w:val="79"/>
  </w:num>
  <w:num w:numId="50">
    <w:abstractNumId w:val="76"/>
  </w:num>
  <w:num w:numId="51">
    <w:abstractNumId w:val="41"/>
  </w:num>
  <w:num w:numId="52">
    <w:abstractNumId w:val="84"/>
  </w:num>
  <w:num w:numId="53">
    <w:abstractNumId w:val="93"/>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33"/>
  </w:num>
  <w:num w:numId="58">
    <w:abstractNumId w:val="62"/>
  </w:num>
  <w:num w:numId="59">
    <w:abstractNumId w:val="17"/>
  </w:num>
  <w:num w:numId="60">
    <w:abstractNumId w:val="31"/>
  </w:num>
  <w:num w:numId="61">
    <w:abstractNumId w:val="44"/>
  </w:num>
  <w:num w:numId="62">
    <w:abstractNumId w:val="71"/>
  </w:num>
  <w:num w:numId="63">
    <w:abstractNumId w:val="18"/>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648" w:hanging="648"/>
        </w:pPr>
        <w:rPr>
          <w:rFonts w:hint="default"/>
          <w:i w:val="0"/>
          <w:color w:val="000000" w:themeColor="text1"/>
        </w:rPr>
      </w:lvl>
    </w:lvlOverride>
    <w:lvlOverride w:ilvl="2">
      <w:lvl w:ilvl="2">
        <w:start w:val="1"/>
        <w:numFmt w:val="decimal"/>
        <w:pStyle w:val="Heading3"/>
        <w:lvlText w:val="%1.%2.%3"/>
        <w:lvlJc w:val="left"/>
        <w:pPr>
          <w:ind w:left="720" w:hanging="54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360" w:hanging="360"/>
        </w:pPr>
        <w:rPr>
          <w:rFonts w:hint="default"/>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64">
    <w:abstractNumId w:val="14"/>
  </w:num>
  <w:num w:numId="65">
    <w:abstractNumId w:val="67"/>
  </w:num>
  <w:num w:numId="66">
    <w:abstractNumId w:val="64"/>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num>
  <w:num w:numId="69">
    <w:abstractNumId w:val="35"/>
  </w:num>
  <w:num w:numId="70">
    <w:abstractNumId w:val="55"/>
  </w:num>
  <w:num w:numId="71">
    <w:abstractNumId w:val="99"/>
  </w:num>
  <w:num w:numId="72">
    <w:abstractNumId w:val="42"/>
  </w:num>
  <w:num w:numId="73">
    <w:abstractNumId w:val="96"/>
  </w:num>
  <w:num w:numId="74">
    <w:abstractNumId w:val="85"/>
  </w:num>
  <w:num w:numId="75">
    <w:abstractNumId w:val="98"/>
  </w:num>
  <w:num w:numId="76">
    <w:abstractNumId w:val="3"/>
  </w:num>
  <w:num w:numId="77">
    <w:abstractNumId w:val="86"/>
  </w:num>
  <w:num w:numId="78">
    <w:abstractNumId w:val="54"/>
  </w:num>
  <w:num w:numId="79">
    <w:abstractNumId w:val="5"/>
  </w:num>
  <w:num w:numId="80">
    <w:abstractNumId w:val="12"/>
  </w:num>
  <w:num w:numId="81">
    <w:abstractNumId w:val="34"/>
  </w:num>
  <w:num w:numId="82">
    <w:abstractNumId w:val="53"/>
  </w:num>
  <w:num w:numId="83">
    <w:abstractNumId w:val="46"/>
  </w:num>
  <w:num w:numId="84">
    <w:abstractNumId w:val="49"/>
  </w:num>
  <w:num w:numId="85">
    <w:abstractNumId w:val="95"/>
  </w:num>
  <w:num w:numId="86">
    <w:abstractNumId w:val="8"/>
  </w:num>
  <w:num w:numId="87">
    <w:abstractNumId w:val="80"/>
  </w:num>
  <w:num w:numId="88">
    <w:abstractNumId w:val="94"/>
  </w:num>
  <w:num w:numId="89">
    <w:abstractNumId w:val="11"/>
  </w:num>
  <w:num w:numId="90">
    <w:abstractNumId w:val="51"/>
  </w:num>
  <w:num w:numId="91">
    <w:abstractNumId w:val="78"/>
  </w:num>
  <w:num w:numId="92">
    <w:abstractNumId w:val="73"/>
  </w:num>
  <w:num w:numId="93">
    <w:abstractNumId w:val="26"/>
  </w:num>
  <w:num w:numId="94">
    <w:abstractNumId w:val="16"/>
  </w:num>
  <w:num w:numId="95">
    <w:abstractNumId w:val="29"/>
  </w:num>
  <w:num w:numId="96">
    <w:abstractNumId w:val="22"/>
  </w:num>
  <w:num w:numId="97">
    <w:abstractNumId w:val="75"/>
  </w:num>
  <w:num w:numId="98">
    <w:abstractNumId w:val="70"/>
  </w:num>
  <w:num w:numId="99">
    <w:abstractNumId w:val="40"/>
  </w:num>
  <w:num w:numId="100">
    <w:abstractNumId w:val="69"/>
  </w:num>
  <w:num w:numId="101">
    <w:abstractNumId w:val="72"/>
  </w:num>
  <w:num w:numId="102">
    <w:abstractNumId w:val="27"/>
  </w:num>
  <w:num w:numId="103">
    <w:abstractNumId w:val="9"/>
  </w:num>
  <w:num w:numId="104">
    <w:abstractNumId w:val="97"/>
  </w:num>
  <w:num w:numId="105">
    <w:abstractNumId w:val="66"/>
  </w:num>
  <w:num w:numId="106">
    <w:abstractNumId w:val="7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comment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DA7"/>
    <w:rsid w:val="00005BA0"/>
    <w:rsid w:val="000159CC"/>
    <w:rsid w:val="000161EF"/>
    <w:rsid w:val="0002008A"/>
    <w:rsid w:val="00021BF5"/>
    <w:rsid w:val="00022881"/>
    <w:rsid w:val="00022E7A"/>
    <w:rsid w:val="00023887"/>
    <w:rsid w:val="00023CD0"/>
    <w:rsid w:val="00025B03"/>
    <w:rsid w:val="00025C07"/>
    <w:rsid w:val="00032617"/>
    <w:rsid w:val="00032B18"/>
    <w:rsid w:val="000349F3"/>
    <w:rsid w:val="00036564"/>
    <w:rsid w:val="000401EC"/>
    <w:rsid w:val="000424A4"/>
    <w:rsid w:val="00044E16"/>
    <w:rsid w:val="00045008"/>
    <w:rsid w:val="00051286"/>
    <w:rsid w:val="00053F5A"/>
    <w:rsid w:val="00055571"/>
    <w:rsid w:val="0006145B"/>
    <w:rsid w:val="00061FDE"/>
    <w:rsid w:val="00062476"/>
    <w:rsid w:val="00064E43"/>
    <w:rsid w:val="00065508"/>
    <w:rsid w:val="00066E91"/>
    <w:rsid w:val="00067E14"/>
    <w:rsid w:val="0007442F"/>
    <w:rsid w:val="00077A4B"/>
    <w:rsid w:val="00077F5F"/>
    <w:rsid w:val="0008071E"/>
    <w:rsid w:val="00080A3D"/>
    <w:rsid w:val="00086640"/>
    <w:rsid w:val="00091276"/>
    <w:rsid w:val="00091279"/>
    <w:rsid w:val="00091D5B"/>
    <w:rsid w:val="0009279F"/>
    <w:rsid w:val="00093E12"/>
    <w:rsid w:val="00097247"/>
    <w:rsid w:val="000A2292"/>
    <w:rsid w:val="000A4B4A"/>
    <w:rsid w:val="000A5029"/>
    <w:rsid w:val="000A5F53"/>
    <w:rsid w:val="000B57B8"/>
    <w:rsid w:val="000B7EEB"/>
    <w:rsid w:val="000C08CB"/>
    <w:rsid w:val="000C368A"/>
    <w:rsid w:val="000C4307"/>
    <w:rsid w:val="000C4C81"/>
    <w:rsid w:val="000C5C8A"/>
    <w:rsid w:val="000C7C87"/>
    <w:rsid w:val="000D19F8"/>
    <w:rsid w:val="000D4B9C"/>
    <w:rsid w:val="000E0F7F"/>
    <w:rsid w:val="000E2D8D"/>
    <w:rsid w:val="000E6FE4"/>
    <w:rsid w:val="000F037A"/>
    <w:rsid w:val="000F10FA"/>
    <w:rsid w:val="000F3B35"/>
    <w:rsid w:val="000F5E4C"/>
    <w:rsid w:val="00101666"/>
    <w:rsid w:val="00102F4E"/>
    <w:rsid w:val="0010460E"/>
    <w:rsid w:val="001053E3"/>
    <w:rsid w:val="00105AFF"/>
    <w:rsid w:val="0010630D"/>
    <w:rsid w:val="00107164"/>
    <w:rsid w:val="00110221"/>
    <w:rsid w:val="0011036E"/>
    <w:rsid w:val="001108C2"/>
    <w:rsid w:val="00111E0B"/>
    <w:rsid w:val="001140E3"/>
    <w:rsid w:val="00116BAE"/>
    <w:rsid w:val="0012150E"/>
    <w:rsid w:val="00122779"/>
    <w:rsid w:val="0013030B"/>
    <w:rsid w:val="00131AFF"/>
    <w:rsid w:val="00132743"/>
    <w:rsid w:val="00137C86"/>
    <w:rsid w:val="00137DC3"/>
    <w:rsid w:val="00142A7C"/>
    <w:rsid w:val="00147133"/>
    <w:rsid w:val="00151B0F"/>
    <w:rsid w:val="00151FDF"/>
    <w:rsid w:val="00153DDD"/>
    <w:rsid w:val="0015413D"/>
    <w:rsid w:val="001541D3"/>
    <w:rsid w:val="00163742"/>
    <w:rsid w:val="00164777"/>
    <w:rsid w:val="001659A2"/>
    <w:rsid w:val="001742D8"/>
    <w:rsid w:val="00174771"/>
    <w:rsid w:val="00175923"/>
    <w:rsid w:val="00177B0B"/>
    <w:rsid w:val="0018346D"/>
    <w:rsid w:val="001850F1"/>
    <w:rsid w:val="0019054E"/>
    <w:rsid w:val="0019339D"/>
    <w:rsid w:val="00195C87"/>
    <w:rsid w:val="001A337C"/>
    <w:rsid w:val="001A55A1"/>
    <w:rsid w:val="001B7782"/>
    <w:rsid w:val="001C42B2"/>
    <w:rsid w:val="001C5A49"/>
    <w:rsid w:val="001C7899"/>
    <w:rsid w:val="001D1213"/>
    <w:rsid w:val="001D6CAC"/>
    <w:rsid w:val="001E1946"/>
    <w:rsid w:val="001E2ABB"/>
    <w:rsid w:val="001E5BA7"/>
    <w:rsid w:val="001F0C5E"/>
    <w:rsid w:val="001F35E4"/>
    <w:rsid w:val="001F7380"/>
    <w:rsid w:val="001F7927"/>
    <w:rsid w:val="00202F43"/>
    <w:rsid w:val="00203A4C"/>
    <w:rsid w:val="0020491E"/>
    <w:rsid w:val="002072D3"/>
    <w:rsid w:val="00207E8F"/>
    <w:rsid w:val="00213E28"/>
    <w:rsid w:val="00214B0B"/>
    <w:rsid w:val="00220CED"/>
    <w:rsid w:val="00222E78"/>
    <w:rsid w:val="002232D4"/>
    <w:rsid w:val="00230C3F"/>
    <w:rsid w:val="00231E88"/>
    <w:rsid w:val="00232071"/>
    <w:rsid w:val="002324FE"/>
    <w:rsid w:val="00233AC4"/>
    <w:rsid w:val="0023431A"/>
    <w:rsid w:val="002469AE"/>
    <w:rsid w:val="002501D6"/>
    <w:rsid w:val="0025020C"/>
    <w:rsid w:val="00264E74"/>
    <w:rsid w:val="0027047D"/>
    <w:rsid w:val="00271D53"/>
    <w:rsid w:val="00272445"/>
    <w:rsid w:val="00274EF2"/>
    <w:rsid w:val="00275FAC"/>
    <w:rsid w:val="00276F7E"/>
    <w:rsid w:val="00277456"/>
    <w:rsid w:val="002777CD"/>
    <w:rsid w:val="002800EC"/>
    <w:rsid w:val="00280474"/>
    <w:rsid w:val="00281D20"/>
    <w:rsid w:val="00284118"/>
    <w:rsid w:val="00285168"/>
    <w:rsid w:val="00291EC6"/>
    <w:rsid w:val="002958F3"/>
    <w:rsid w:val="00295ACC"/>
    <w:rsid w:val="002A0F89"/>
    <w:rsid w:val="002A36EC"/>
    <w:rsid w:val="002A3DB4"/>
    <w:rsid w:val="002A3E52"/>
    <w:rsid w:val="002A54E9"/>
    <w:rsid w:val="002A6E2A"/>
    <w:rsid w:val="002B0240"/>
    <w:rsid w:val="002B0254"/>
    <w:rsid w:val="002B08B6"/>
    <w:rsid w:val="002B103F"/>
    <w:rsid w:val="002B2C0A"/>
    <w:rsid w:val="002B4724"/>
    <w:rsid w:val="002C15CC"/>
    <w:rsid w:val="002C2EBC"/>
    <w:rsid w:val="002C3528"/>
    <w:rsid w:val="002C473E"/>
    <w:rsid w:val="002D23BB"/>
    <w:rsid w:val="002D4963"/>
    <w:rsid w:val="002D5245"/>
    <w:rsid w:val="002D61C0"/>
    <w:rsid w:val="002D7589"/>
    <w:rsid w:val="002E02D4"/>
    <w:rsid w:val="002E43AB"/>
    <w:rsid w:val="002E5D9C"/>
    <w:rsid w:val="002E6B31"/>
    <w:rsid w:val="002E75DD"/>
    <w:rsid w:val="002E78E3"/>
    <w:rsid w:val="002F3526"/>
    <w:rsid w:val="002F3A29"/>
    <w:rsid w:val="002F3E15"/>
    <w:rsid w:val="002F70A6"/>
    <w:rsid w:val="00300D6F"/>
    <w:rsid w:val="003023EA"/>
    <w:rsid w:val="003031FC"/>
    <w:rsid w:val="00306896"/>
    <w:rsid w:val="00307328"/>
    <w:rsid w:val="00310C6C"/>
    <w:rsid w:val="003178BC"/>
    <w:rsid w:val="00321CBC"/>
    <w:rsid w:val="00322191"/>
    <w:rsid w:val="00322BDE"/>
    <w:rsid w:val="003231F0"/>
    <w:rsid w:val="0032368F"/>
    <w:rsid w:val="00323B75"/>
    <w:rsid w:val="00323D00"/>
    <w:rsid w:val="00325068"/>
    <w:rsid w:val="0032659D"/>
    <w:rsid w:val="00327314"/>
    <w:rsid w:val="00327EFA"/>
    <w:rsid w:val="0033098A"/>
    <w:rsid w:val="0033164A"/>
    <w:rsid w:val="0033190F"/>
    <w:rsid w:val="00334600"/>
    <w:rsid w:val="0033557F"/>
    <w:rsid w:val="00335FC7"/>
    <w:rsid w:val="00337347"/>
    <w:rsid w:val="003422F6"/>
    <w:rsid w:val="00344DCF"/>
    <w:rsid w:val="00347438"/>
    <w:rsid w:val="00350F15"/>
    <w:rsid w:val="00351691"/>
    <w:rsid w:val="00351AF0"/>
    <w:rsid w:val="00351D46"/>
    <w:rsid w:val="00352F06"/>
    <w:rsid w:val="003538F0"/>
    <w:rsid w:val="00354036"/>
    <w:rsid w:val="00354A4F"/>
    <w:rsid w:val="0036192F"/>
    <w:rsid w:val="00365D35"/>
    <w:rsid w:val="00365F85"/>
    <w:rsid w:val="003673E4"/>
    <w:rsid w:val="0036775A"/>
    <w:rsid w:val="00370A91"/>
    <w:rsid w:val="003735C5"/>
    <w:rsid w:val="003744B4"/>
    <w:rsid w:val="003763CF"/>
    <w:rsid w:val="0038119F"/>
    <w:rsid w:val="00383E00"/>
    <w:rsid w:val="0038673B"/>
    <w:rsid w:val="00391090"/>
    <w:rsid w:val="00392644"/>
    <w:rsid w:val="00396134"/>
    <w:rsid w:val="003A36D3"/>
    <w:rsid w:val="003A36D7"/>
    <w:rsid w:val="003A3B9F"/>
    <w:rsid w:val="003A3FD3"/>
    <w:rsid w:val="003A66EA"/>
    <w:rsid w:val="003B03B9"/>
    <w:rsid w:val="003B59B5"/>
    <w:rsid w:val="003B5FBF"/>
    <w:rsid w:val="003B6CC2"/>
    <w:rsid w:val="003C0C7E"/>
    <w:rsid w:val="003C36F3"/>
    <w:rsid w:val="003C4BF3"/>
    <w:rsid w:val="003C6F34"/>
    <w:rsid w:val="003C7059"/>
    <w:rsid w:val="003D113F"/>
    <w:rsid w:val="003D408E"/>
    <w:rsid w:val="003E183B"/>
    <w:rsid w:val="003E3110"/>
    <w:rsid w:val="003E4012"/>
    <w:rsid w:val="003E5B95"/>
    <w:rsid w:val="003E7AE5"/>
    <w:rsid w:val="003F0001"/>
    <w:rsid w:val="003F06FF"/>
    <w:rsid w:val="003F338C"/>
    <w:rsid w:val="003F49F8"/>
    <w:rsid w:val="003F7571"/>
    <w:rsid w:val="00400A53"/>
    <w:rsid w:val="0040137D"/>
    <w:rsid w:val="00401C9A"/>
    <w:rsid w:val="00403EE9"/>
    <w:rsid w:val="00405C60"/>
    <w:rsid w:val="00405D63"/>
    <w:rsid w:val="004070F8"/>
    <w:rsid w:val="00412B9D"/>
    <w:rsid w:val="00412CA8"/>
    <w:rsid w:val="00420392"/>
    <w:rsid w:val="004232DC"/>
    <w:rsid w:val="004379EF"/>
    <w:rsid w:val="004501C6"/>
    <w:rsid w:val="00452147"/>
    <w:rsid w:val="00453339"/>
    <w:rsid w:val="00456927"/>
    <w:rsid w:val="0045789F"/>
    <w:rsid w:val="0046082B"/>
    <w:rsid w:val="00460FD8"/>
    <w:rsid w:val="004634B2"/>
    <w:rsid w:val="004652E6"/>
    <w:rsid w:val="00470282"/>
    <w:rsid w:val="00471EEB"/>
    <w:rsid w:val="00474B6A"/>
    <w:rsid w:val="0047635D"/>
    <w:rsid w:val="00480368"/>
    <w:rsid w:val="00481318"/>
    <w:rsid w:val="004814F7"/>
    <w:rsid w:val="00483A7E"/>
    <w:rsid w:val="00485519"/>
    <w:rsid w:val="00494B1A"/>
    <w:rsid w:val="00495254"/>
    <w:rsid w:val="0049643B"/>
    <w:rsid w:val="004A1300"/>
    <w:rsid w:val="004A3041"/>
    <w:rsid w:val="004A428C"/>
    <w:rsid w:val="004B0411"/>
    <w:rsid w:val="004B11EA"/>
    <w:rsid w:val="004B3DEA"/>
    <w:rsid w:val="004B568F"/>
    <w:rsid w:val="004C0274"/>
    <w:rsid w:val="004C02E1"/>
    <w:rsid w:val="004C23C1"/>
    <w:rsid w:val="004C24B5"/>
    <w:rsid w:val="004C6C04"/>
    <w:rsid w:val="004D124A"/>
    <w:rsid w:val="004D1539"/>
    <w:rsid w:val="004D1E78"/>
    <w:rsid w:val="004D3FF8"/>
    <w:rsid w:val="004D418A"/>
    <w:rsid w:val="004D5ED7"/>
    <w:rsid w:val="004D6579"/>
    <w:rsid w:val="004D65E8"/>
    <w:rsid w:val="004D66FD"/>
    <w:rsid w:val="004D6F5A"/>
    <w:rsid w:val="004E02B1"/>
    <w:rsid w:val="004E23AF"/>
    <w:rsid w:val="004F062D"/>
    <w:rsid w:val="004F08B5"/>
    <w:rsid w:val="004F1437"/>
    <w:rsid w:val="004F2682"/>
    <w:rsid w:val="004F43F2"/>
    <w:rsid w:val="004F7FCA"/>
    <w:rsid w:val="00502890"/>
    <w:rsid w:val="00504FE8"/>
    <w:rsid w:val="0050726E"/>
    <w:rsid w:val="00510251"/>
    <w:rsid w:val="005105A1"/>
    <w:rsid w:val="00511461"/>
    <w:rsid w:val="00512A51"/>
    <w:rsid w:val="00514C23"/>
    <w:rsid w:val="0051577B"/>
    <w:rsid w:val="00522831"/>
    <w:rsid w:val="00523684"/>
    <w:rsid w:val="00531326"/>
    <w:rsid w:val="0053352B"/>
    <w:rsid w:val="00533AF7"/>
    <w:rsid w:val="00536033"/>
    <w:rsid w:val="0054184F"/>
    <w:rsid w:val="005440ED"/>
    <w:rsid w:val="00544BAE"/>
    <w:rsid w:val="00552B4B"/>
    <w:rsid w:val="0055666B"/>
    <w:rsid w:val="00556829"/>
    <w:rsid w:val="00556A54"/>
    <w:rsid w:val="00556CA4"/>
    <w:rsid w:val="005603D9"/>
    <w:rsid w:val="005657E3"/>
    <w:rsid w:val="00566A09"/>
    <w:rsid w:val="00571B10"/>
    <w:rsid w:val="005722DC"/>
    <w:rsid w:val="00574102"/>
    <w:rsid w:val="00574D4E"/>
    <w:rsid w:val="005751AE"/>
    <w:rsid w:val="00575D3C"/>
    <w:rsid w:val="00577CC8"/>
    <w:rsid w:val="005820D1"/>
    <w:rsid w:val="00583CE8"/>
    <w:rsid w:val="00593C52"/>
    <w:rsid w:val="005A0587"/>
    <w:rsid w:val="005A6741"/>
    <w:rsid w:val="005A6EF5"/>
    <w:rsid w:val="005B10C0"/>
    <w:rsid w:val="005B142B"/>
    <w:rsid w:val="005B1D10"/>
    <w:rsid w:val="005B36AC"/>
    <w:rsid w:val="005C6EED"/>
    <w:rsid w:val="005D0346"/>
    <w:rsid w:val="005D086C"/>
    <w:rsid w:val="005D303F"/>
    <w:rsid w:val="005D498F"/>
    <w:rsid w:val="005D6834"/>
    <w:rsid w:val="005D68A0"/>
    <w:rsid w:val="005E1561"/>
    <w:rsid w:val="005E5C07"/>
    <w:rsid w:val="005E6058"/>
    <w:rsid w:val="005F270E"/>
    <w:rsid w:val="005F37BD"/>
    <w:rsid w:val="005F3EE8"/>
    <w:rsid w:val="005F43BB"/>
    <w:rsid w:val="005F75E7"/>
    <w:rsid w:val="006000DA"/>
    <w:rsid w:val="00600C6C"/>
    <w:rsid w:val="006030E7"/>
    <w:rsid w:val="0060666F"/>
    <w:rsid w:val="00606EC4"/>
    <w:rsid w:val="00610242"/>
    <w:rsid w:val="00610597"/>
    <w:rsid w:val="00612EF5"/>
    <w:rsid w:val="00613231"/>
    <w:rsid w:val="00614019"/>
    <w:rsid w:val="00615DE1"/>
    <w:rsid w:val="00625474"/>
    <w:rsid w:val="00626516"/>
    <w:rsid w:val="006306AC"/>
    <w:rsid w:val="00630F10"/>
    <w:rsid w:val="00634B9D"/>
    <w:rsid w:val="0064074F"/>
    <w:rsid w:val="006456B2"/>
    <w:rsid w:val="006523A3"/>
    <w:rsid w:val="006532FD"/>
    <w:rsid w:val="00653BF7"/>
    <w:rsid w:val="00656E16"/>
    <w:rsid w:val="00664C87"/>
    <w:rsid w:val="00664DC6"/>
    <w:rsid w:val="00667EFC"/>
    <w:rsid w:val="006706A2"/>
    <w:rsid w:val="006707C1"/>
    <w:rsid w:val="00681889"/>
    <w:rsid w:val="00683F88"/>
    <w:rsid w:val="00684270"/>
    <w:rsid w:val="00685B52"/>
    <w:rsid w:val="0068747E"/>
    <w:rsid w:val="00687759"/>
    <w:rsid w:val="00691A40"/>
    <w:rsid w:val="00694904"/>
    <w:rsid w:val="006A3065"/>
    <w:rsid w:val="006A555F"/>
    <w:rsid w:val="006A5714"/>
    <w:rsid w:val="006A5E72"/>
    <w:rsid w:val="006A717F"/>
    <w:rsid w:val="006B36EB"/>
    <w:rsid w:val="006B3DB2"/>
    <w:rsid w:val="006B3E98"/>
    <w:rsid w:val="006B3EC3"/>
    <w:rsid w:val="006B4C47"/>
    <w:rsid w:val="006B5139"/>
    <w:rsid w:val="006B6D2B"/>
    <w:rsid w:val="006C2A45"/>
    <w:rsid w:val="006C3374"/>
    <w:rsid w:val="006D09BE"/>
    <w:rsid w:val="006D27BB"/>
    <w:rsid w:val="006D4738"/>
    <w:rsid w:val="006D51E6"/>
    <w:rsid w:val="006D7CFE"/>
    <w:rsid w:val="006E30D3"/>
    <w:rsid w:val="006E4E8A"/>
    <w:rsid w:val="006E795A"/>
    <w:rsid w:val="006F26BA"/>
    <w:rsid w:val="006F2916"/>
    <w:rsid w:val="006F2BC7"/>
    <w:rsid w:val="006F478B"/>
    <w:rsid w:val="00702630"/>
    <w:rsid w:val="007038B0"/>
    <w:rsid w:val="00704BAC"/>
    <w:rsid w:val="007051F0"/>
    <w:rsid w:val="00707B07"/>
    <w:rsid w:val="00711ED6"/>
    <w:rsid w:val="00715D90"/>
    <w:rsid w:val="00721692"/>
    <w:rsid w:val="00722507"/>
    <w:rsid w:val="0072301A"/>
    <w:rsid w:val="00725E5E"/>
    <w:rsid w:val="00732AE5"/>
    <w:rsid w:val="0073386B"/>
    <w:rsid w:val="00733A1F"/>
    <w:rsid w:val="00736528"/>
    <w:rsid w:val="00737589"/>
    <w:rsid w:val="00741C16"/>
    <w:rsid w:val="00742240"/>
    <w:rsid w:val="0074384E"/>
    <w:rsid w:val="00744174"/>
    <w:rsid w:val="00746713"/>
    <w:rsid w:val="007509A8"/>
    <w:rsid w:val="00755031"/>
    <w:rsid w:val="0075561A"/>
    <w:rsid w:val="0075722B"/>
    <w:rsid w:val="00757701"/>
    <w:rsid w:val="007623B2"/>
    <w:rsid w:val="0076335B"/>
    <w:rsid w:val="007641E0"/>
    <w:rsid w:val="007700F0"/>
    <w:rsid w:val="007732D8"/>
    <w:rsid w:val="0077558A"/>
    <w:rsid w:val="00777201"/>
    <w:rsid w:val="007805F0"/>
    <w:rsid w:val="007816F5"/>
    <w:rsid w:val="00781A3C"/>
    <w:rsid w:val="007857F7"/>
    <w:rsid w:val="007864F8"/>
    <w:rsid w:val="0078677E"/>
    <w:rsid w:val="00787DA3"/>
    <w:rsid w:val="00791348"/>
    <w:rsid w:val="007916FD"/>
    <w:rsid w:val="00793725"/>
    <w:rsid w:val="007950C9"/>
    <w:rsid w:val="007975DD"/>
    <w:rsid w:val="007A3431"/>
    <w:rsid w:val="007A5ADB"/>
    <w:rsid w:val="007A5CA8"/>
    <w:rsid w:val="007A788F"/>
    <w:rsid w:val="007B3922"/>
    <w:rsid w:val="007B438D"/>
    <w:rsid w:val="007B5F3E"/>
    <w:rsid w:val="007C04E2"/>
    <w:rsid w:val="007C05F5"/>
    <w:rsid w:val="007C34B8"/>
    <w:rsid w:val="007C6E34"/>
    <w:rsid w:val="007D1C4A"/>
    <w:rsid w:val="007D2EF0"/>
    <w:rsid w:val="007D5019"/>
    <w:rsid w:val="007D5250"/>
    <w:rsid w:val="007D5A24"/>
    <w:rsid w:val="007E01BC"/>
    <w:rsid w:val="007E1C72"/>
    <w:rsid w:val="007F3275"/>
    <w:rsid w:val="007F4A86"/>
    <w:rsid w:val="007F4BA2"/>
    <w:rsid w:val="007F5F55"/>
    <w:rsid w:val="007F76A4"/>
    <w:rsid w:val="00801DCA"/>
    <w:rsid w:val="00802F93"/>
    <w:rsid w:val="00803E7E"/>
    <w:rsid w:val="00805707"/>
    <w:rsid w:val="00810754"/>
    <w:rsid w:val="008118CF"/>
    <w:rsid w:val="008128C2"/>
    <w:rsid w:val="00812B22"/>
    <w:rsid w:val="0081453D"/>
    <w:rsid w:val="008145F5"/>
    <w:rsid w:val="00815300"/>
    <w:rsid w:val="008156DB"/>
    <w:rsid w:val="00816340"/>
    <w:rsid w:val="0081711B"/>
    <w:rsid w:val="008207EE"/>
    <w:rsid w:val="00820865"/>
    <w:rsid w:val="00823670"/>
    <w:rsid w:val="00825E49"/>
    <w:rsid w:val="00831D66"/>
    <w:rsid w:val="00831E9D"/>
    <w:rsid w:val="008320BA"/>
    <w:rsid w:val="008322DD"/>
    <w:rsid w:val="00834244"/>
    <w:rsid w:val="00834EF7"/>
    <w:rsid w:val="008364CD"/>
    <w:rsid w:val="00836ED0"/>
    <w:rsid w:val="008376EC"/>
    <w:rsid w:val="0083787B"/>
    <w:rsid w:val="00837B17"/>
    <w:rsid w:val="00840D77"/>
    <w:rsid w:val="00843AF9"/>
    <w:rsid w:val="00844FF9"/>
    <w:rsid w:val="00845014"/>
    <w:rsid w:val="00846A49"/>
    <w:rsid w:val="0085026D"/>
    <w:rsid w:val="008505A0"/>
    <w:rsid w:val="00853500"/>
    <w:rsid w:val="00853D72"/>
    <w:rsid w:val="00855CD6"/>
    <w:rsid w:val="0085763D"/>
    <w:rsid w:val="008615F4"/>
    <w:rsid w:val="0086174C"/>
    <w:rsid w:val="0086520F"/>
    <w:rsid w:val="008653E9"/>
    <w:rsid w:val="00867EC8"/>
    <w:rsid w:val="00876E7D"/>
    <w:rsid w:val="008809D4"/>
    <w:rsid w:val="00882C6E"/>
    <w:rsid w:val="00883AAE"/>
    <w:rsid w:val="00885164"/>
    <w:rsid w:val="00891BF8"/>
    <w:rsid w:val="00891FA0"/>
    <w:rsid w:val="00892F0C"/>
    <w:rsid w:val="0089484B"/>
    <w:rsid w:val="008959B1"/>
    <w:rsid w:val="00896C23"/>
    <w:rsid w:val="008A1D34"/>
    <w:rsid w:val="008A4D99"/>
    <w:rsid w:val="008A5D8A"/>
    <w:rsid w:val="008B0838"/>
    <w:rsid w:val="008B264C"/>
    <w:rsid w:val="008C2481"/>
    <w:rsid w:val="008C2D46"/>
    <w:rsid w:val="008C373E"/>
    <w:rsid w:val="008C7B0E"/>
    <w:rsid w:val="008C7C0B"/>
    <w:rsid w:val="008D0EF4"/>
    <w:rsid w:val="008D545D"/>
    <w:rsid w:val="008D62E5"/>
    <w:rsid w:val="008E20FC"/>
    <w:rsid w:val="008E2EBC"/>
    <w:rsid w:val="008E32F8"/>
    <w:rsid w:val="008E5134"/>
    <w:rsid w:val="008E53E3"/>
    <w:rsid w:val="008F1B7D"/>
    <w:rsid w:val="008F346B"/>
    <w:rsid w:val="008F4925"/>
    <w:rsid w:val="008F4930"/>
    <w:rsid w:val="008F6880"/>
    <w:rsid w:val="00900340"/>
    <w:rsid w:val="009003A5"/>
    <w:rsid w:val="00900DC9"/>
    <w:rsid w:val="00901334"/>
    <w:rsid w:val="00904F90"/>
    <w:rsid w:val="00906D52"/>
    <w:rsid w:val="009126F8"/>
    <w:rsid w:val="00915E56"/>
    <w:rsid w:val="009265AF"/>
    <w:rsid w:val="009273DB"/>
    <w:rsid w:val="009369A0"/>
    <w:rsid w:val="00937E58"/>
    <w:rsid w:val="009411EB"/>
    <w:rsid w:val="009424FF"/>
    <w:rsid w:val="00944F59"/>
    <w:rsid w:val="00946D71"/>
    <w:rsid w:val="00947E12"/>
    <w:rsid w:val="00950223"/>
    <w:rsid w:val="00951898"/>
    <w:rsid w:val="00952DC8"/>
    <w:rsid w:val="00954914"/>
    <w:rsid w:val="00955A18"/>
    <w:rsid w:val="00956954"/>
    <w:rsid w:val="00956AFD"/>
    <w:rsid w:val="00962547"/>
    <w:rsid w:val="009656B6"/>
    <w:rsid w:val="009815F5"/>
    <w:rsid w:val="00983652"/>
    <w:rsid w:val="009858A1"/>
    <w:rsid w:val="00986CE3"/>
    <w:rsid w:val="00987239"/>
    <w:rsid w:val="00990EA3"/>
    <w:rsid w:val="00991AA4"/>
    <w:rsid w:val="00992A6A"/>
    <w:rsid w:val="0099638C"/>
    <w:rsid w:val="009A0448"/>
    <w:rsid w:val="009B1367"/>
    <w:rsid w:val="009B681B"/>
    <w:rsid w:val="009C3298"/>
    <w:rsid w:val="009C4890"/>
    <w:rsid w:val="009C48F5"/>
    <w:rsid w:val="009C4D43"/>
    <w:rsid w:val="009D054F"/>
    <w:rsid w:val="009D12D0"/>
    <w:rsid w:val="009D25F3"/>
    <w:rsid w:val="009D34BB"/>
    <w:rsid w:val="009D758D"/>
    <w:rsid w:val="009D7F4D"/>
    <w:rsid w:val="009E65D8"/>
    <w:rsid w:val="009E6EC3"/>
    <w:rsid w:val="009F5376"/>
    <w:rsid w:val="009F5F15"/>
    <w:rsid w:val="009F5F53"/>
    <w:rsid w:val="009F7A4F"/>
    <w:rsid w:val="00A00130"/>
    <w:rsid w:val="00A003DE"/>
    <w:rsid w:val="00A042FF"/>
    <w:rsid w:val="00A05185"/>
    <w:rsid w:val="00A0540A"/>
    <w:rsid w:val="00A07431"/>
    <w:rsid w:val="00A10B7D"/>
    <w:rsid w:val="00A12A0B"/>
    <w:rsid w:val="00A134C3"/>
    <w:rsid w:val="00A13A34"/>
    <w:rsid w:val="00A13AB8"/>
    <w:rsid w:val="00A155D5"/>
    <w:rsid w:val="00A16E88"/>
    <w:rsid w:val="00A17B7A"/>
    <w:rsid w:val="00A22F33"/>
    <w:rsid w:val="00A37241"/>
    <w:rsid w:val="00A41A0C"/>
    <w:rsid w:val="00A426BA"/>
    <w:rsid w:val="00A44590"/>
    <w:rsid w:val="00A45FE8"/>
    <w:rsid w:val="00A50AFE"/>
    <w:rsid w:val="00A52FCD"/>
    <w:rsid w:val="00A53184"/>
    <w:rsid w:val="00A55B82"/>
    <w:rsid w:val="00A62433"/>
    <w:rsid w:val="00A652D4"/>
    <w:rsid w:val="00A661D8"/>
    <w:rsid w:val="00A662ED"/>
    <w:rsid w:val="00A73771"/>
    <w:rsid w:val="00A743FC"/>
    <w:rsid w:val="00A7451D"/>
    <w:rsid w:val="00A75CC9"/>
    <w:rsid w:val="00A803FE"/>
    <w:rsid w:val="00A80614"/>
    <w:rsid w:val="00A82E60"/>
    <w:rsid w:val="00A835C1"/>
    <w:rsid w:val="00A838F1"/>
    <w:rsid w:val="00A839DE"/>
    <w:rsid w:val="00A83AB6"/>
    <w:rsid w:val="00A83B2A"/>
    <w:rsid w:val="00A85BA5"/>
    <w:rsid w:val="00A86CA5"/>
    <w:rsid w:val="00A90684"/>
    <w:rsid w:val="00A9194D"/>
    <w:rsid w:val="00A94BB4"/>
    <w:rsid w:val="00A94DD3"/>
    <w:rsid w:val="00A95ADC"/>
    <w:rsid w:val="00AA191F"/>
    <w:rsid w:val="00AA327F"/>
    <w:rsid w:val="00AA32E2"/>
    <w:rsid w:val="00AA52A7"/>
    <w:rsid w:val="00AA5B8D"/>
    <w:rsid w:val="00AA657D"/>
    <w:rsid w:val="00AA681B"/>
    <w:rsid w:val="00AB1B6A"/>
    <w:rsid w:val="00AB3081"/>
    <w:rsid w:val="00AB6C08"/>
    <w:rsid w:val="00AC039C"/>
    <w:rsid w:val="00AC03DC"/>
    <w:rsid w:val="00AC0EAC"/>
    <w:rsid w:val="00AC27DC"/>
    <w:rsid w:val="00AC432B"/>
    <w:rsid w:val="00AC47EE"/>
    <w:rsid w:val="00AC7A54"/>
    <w:rsid w:val="00AC7DA7"/>
    <w:rsid w:val="00AD044B"/>
    <w:rsid w:val="00AD0D2C"/>
    <w:rsid w:val="00AD1B04"/>
    <w:rsid w:val="00AD5719"/>
    <w:rsid w:val="00AD7B5C"/>
    <w:rsid w:val="00AE0458"/>
    <w:rsid w:val="00AE0974"/>
    <w:rsid w:val="00AE3FC4"/>
    <w:rsid w:val="00AE5805"/>
    <w:rsid w:val="00AF377C"/>
    <w:rsid w:val="00B033B4"/>
    <w:rsid w:val="00B03F4D"/>
    <w:rsid w:val="00B04865"/>
    <w:rsid w:val="00B07D60"/>
    <w:rsid w:val="00B14024"/>
    <w:rsid w:val="00B153EE"/>
    <w:rsid w:val="00B16060"/>
    <w:rsid w:val="00B1671B"/>
    <w:rsid w:val="00B17BD1"/>
    <w:rsid w:val="00B2043B"/>
    <w:rsid w:val="00B2224B"/>
    <w:rsid w:val="00B22C72"/>
    <w:rsid w:val="00B32124"/>
    <w:rsid w:val="00B32765"/>
    <w:rsid w:val="00B337BC"/>
    <w:rsid w:val="00B33A1E"/>
    <w:rsid w:val="00B33F6A"/>
    <w:rsid w:val="00B41E68"/>
    <w:rsid w:val="00B42E64"/>
    <w:rsid w:val="00B4693C"/>
    <w:rsid w:val="00B4768E"/>
    <w:rsid w:val="00B479B4"/>
    <w:rsid w:val="00B525D7"/>
    <w:rsid w:val="00B5556F"/>
    <w:rsid w:val="00B56003"/>
    <w:rsid w:val="00B5671B"/>
    <w:rsid w:val="00B567A3"/>
    <w:rsid w:val="00B57307"/>
    <w:rsid w:val="00B57A59"/>
    <w:rsid w:val="00B6028B"/>
    <w:rsid w:val="00B66F59"/>
    <w:rsid w:val="00B67362"/>
    <w:rsid w:val="00B70491"/>
    <w:rsid w:val="00B70838"/>
    <w:rsid w:val="00B70D1F"/>
    <w:rsid w:val="00B7413B"/>
    <w:rsid w:val="00B754BE"/>
    <w:rsid w:val="00B75AE7"/>
    <w:rsid w:val="00B77851"/>
    <w:rsid w:val="00B80071"/>
    <w:rsid w:val="00B848C3"/>
    <w:rsid w:val="00B86240"/>
    <w:rsid w:val="00B8706A"/>
    <w:rsid w:val="00B92BDA"/>
    <w:rsid w:val="00B94DEA"/>
    <w:rsid w:val="00B96FC0"/>
    <w:rsid w:val="00BA13F1"/>
    <w:rsid w:val="00BA1A9F"/>
    <w:rsid w:val="00BA2E84"/>
    <w:rsid w:val="00BA3B76"/>
    <w:rsid w:val="00BA48AA"/>
    <w:rsid w:val="00BA4C6D"/>
    <w:rsid w:val="00BA5322"/>
    <w:rsid w:val="00BA54ED"/>
    <w:rsid w:val="00BA5BD9"/>
    <w:rsid w:val="00BA7368"/>
    <w:rsid w:val="00BB1192"/>
    <w:rsid w:val="00BB2521"/>
    <w:rsid w:val="00BB3427"/>
    <w:rsid w:val="00BB54C9"/>
    <w:rsid w:val="00BB63CD"/>
    <w:rsid w:val="00BB7623"/>
    <w:rsid w:val="00BC1CD0"/>
    <w:rsid w:val="00BD2C32"/>
    <w:rsid w:val="00BD42E0"/>
    <w:rsid w:val="00BD4537"/>
    <w:rsid w:val="00BD5C77"/>
    <w:rsid w:val="00BD7481"/>
    <w:rsid w:val="00BD7B0F"/>
    <w:rsid w:val="00BE0ECB"/>
    <w:rsid w:val="00BE1100"/>
    <w:rsid w:val="00BE186C"/>
    <w:rsid w:val="00BE244F"/>
    <w:rsid w:val="00BF005E"/>
    <w:rsid w:val="00BF2558"/>
    <w:rsid w:val="00C021F6"/>
    <w:rsid w:val="00C0452C"/>
    <w:rsid w:val="00C051BA"/>
    <w:rsid w:val="00C1145F"/>
    <w:rsid w:val="00C118A3"/>
    <w:rsid w:val="00C1535D"/>
    <w:rsid w:val="00C15C3C"/>
    <w:rsid w:val="00C167C4"/>
    <w:rsid w:val="00C17A17"/>
    <w:rsid w:val="00C241D7"/>
    <w:rsid w:val="00C26D85"/>
    <w:rsid w:val="00C27C83"/>
    <w:rsid w:val="00C27DF4"/>
    <w:rsid w:val="00C30240"/>
    <w:rsid w:val="00C32E7D"/>
    <w:rsid w:val="00C40467"/>
    <w:rsid w:val="00C40ADF"/>
    <w:rsid w:val="00C519FB"/>
    <w:rsid w:val="00C52DCC"/>
    <w:rsid w:val="00C5305A"/>
    <w:rsid w:val="00C55D90"/>
    <w:rsid w:val="00C57061"/>
    <w:rsid w:val="00C57793"/>
    <w:rsid w:val="00C653D4"/>
    <w:rsid w:val="00C653E5"/>
    <w:rsid w:val="00C660BF"/>
    <w:rsid w:val="00C665DF"/>
    <w:rsid w:val="00C704D5"/>
    <w:rsid w:val="00C7264A"/>
    <w:rsid w:val="00C729BE"/>
    <w:rsid w:val="00C72F39"/>
    <w:rsid w:val="00C76883"/>
    <w:rsid w:val="00C7694B"/>
    <w:rsid w:val="00C8741C"/>
    <w:rsid w:val="00C90389"/>
    <w:rsid w:val="00C96208"/>
    <w:rsid w:val="00C962FD"/>
    <w:rsid w:val="00C97AD3"/>
    <w:rsid w:val="00CA05CB"/>
    <w:rsid w:val="00CA17E9"/>
    <w:rsid w:val="00CA2244"/>
    <w:rsid w:val="00CA4BB7"/>
    <w:rsid w:val="00CA5531"/>
    <w:rsid w:val="00CA676B"/>
    <w:rsid w:val="00CB6039"/>
    <w:rsid w:val="00CB64EE"/>
    <w:rsid w:val="00CC6717"/>
    <w:rsid w:val="00CD28BA"/>
    <w:rsid w:val="00CD4D66"/>
    <w:rsid w:val="00CD5C4D"/>
    <w:rsid w:val="00CD6848"/>
    <w:rsid w:val="00CE04FB"/>
    <w:rsid w:val="00CE0D47"/>
    <w:rsid w:val="00CE1E66"/>
    <w:rsid w:val="00CE2D05"/>
    <w:rsid w:val="00CE60DF"/>
    <w:rsid w:val="00CE680D"/>
    <w:rsid w:val="00CF01B7"/>
    <w:rsid w:val="00CF224E"/>
    <w:rsid w:val="00CF5131"/>
    <w:rsid w:val="00CF6A3F"/>
    <w:rsid w:val="00D07A08"/>
    <w:rsid w:val="00D07A42"/>
    <w:rsid w:val="00D12B5B"/>
    <w:rsid w:val="00D21DB2"/>
    <w:rsid w:val="00D225BE"/>
    <w:rsid w:val="00D23564"/>
    <w:rsid w:val="00D25176"/>
    <w:rsid w:val="00D27759"/>
    <w:rsid w:val="00D279E4"/>
    <w:rsid w:val="00D349BF"/>
    <w:rsid w:val="00D34CAF"/>
    <w:rsid w:val="00D3531A"/>
    <w:rsid w:val="00D356B7"/>
    <w:rsid w:val="00D35F64"/>
    <w:rsid w:val="00D36D15"/>
    <w:rsid w:val="00D377D6"/>
    <w:rsid w:val="00D41CE9"/>
    <w:rsid w:val="00D4409D"/>
    <w:rsid w:val="00D466C0"/>
    <w:rsid w:val="00D47BE8"/>
    <w:rsid w:val="00D47BF6"/>
    <w:rsid w:val="00D50A7F"/>
    <w:rsid w:val="00D51F72"/>
    <w:rsid w:val="00D53F07"/>
    <w:rsid w:val="00D5679E"/>
    <w:rsid w:val="00D57B56"/>
    <w:rsid w:val="00D60A56"/>
    <w:rsid w:val="00D6213B"/>
    <w:rsid w:val="00D62E35"/>
    <w:rsid w:val="00D64F43"/>
    <w:rsid w:val="00D70D98"/>
    <w:rsid w:val="00D7127C"/>
    <w:rsid w:val="00D84D82"/>
    <w:rsid w:val="00D8558F"/>
    <w:rsid w:val="00D85984"/>
    <w:rsid w:val="00D87F91"/>
    <w:rsid w:val="00D925D2"/>
    <w:rsid w:val="00D931BE"/>
    <w:rsid w:val="00D971D5"/>
    <w:rsid w:val="00D9748A"/>
    <w:rsid w:val="00D97E92"/>
    <w:rsid w:val="00DA07CE"/>
    <w:rsid w:val="00DA140B"/>
    <w:rsid w:val="00DA21BA"/>
    <w:rsid w:val="00DA2B51"/>
    <w:rsid w:val="00DA38A6"/>
    <w:rsid w:val="00DB1818"/>
    <w:rsid w:val="00DB1CB7"/>
    <w:rsid w:val="00DB4283"/>
    <w:rsid w:val="00DC036B"/>
    <w:rsid w:val="00DC1E49"/>
    <w:rsid w:val="00DC2B45"/>
    <w:rsid w:val="00DC4362"/>
    <w:rsid w:val="00DC4EDE"/>
    <w:rsid w:val="00DC60B2"/>
    <w:rsid w:val="00DD7581"/>
    <w:rsid w:val="00DE0AAD"/>
    <w:rsid w:val="00DE1776"/>
    <w:rsid w:val="00DE1E7D"/>
    <w:rsid w:val="00DF0596"/>
    <w:rsid w:val="00DF10B7"/>
    <w:rsid w:val="00DF30B8"/>
    <w:rsid w:val="00DF3AB0"/>
    <w:rsid w:val="00DF4253"/>
    <w:rsid w:val="00DF46A7"/>
    <w:rsid w:val="00DF4BD3"/>
    <w:rsid w:val="00DF5000"/>
    <w:rsid w:val="00DF571E"/>
    <w:rsid w:val="00E0293F"/>
    <w:rsid w:val="00E035D3"/>
    <w:rsid w:val="00E052BB"/>
    <w:rsid w:val="00E062EF"/>
    <w:rsid w:val="00E07E7A"/>
    <w:rsid w:val="00E126B5"/>
    <w:rsid w:val="00E12933"/>
    <w:rsid w:val="00E2029F"/>
    <w:rsid w:val="00E21713"/>
    <w:rsid w:val="00E26FED"/>
    <w:rsid w:val="00E27274"/>
    <w:rsid w:val="00E2768C"/>
    <w:rsid w:val="00E30B55"/>
    <w:rsid w:val="00E35002"/>
    <w:rsid w:val="00E4126E"/>
    <w:rsid w:val="00E42C11"/>
    <w:rsid w:val="00E432ED"/>
    <w:rsid w:val="00E45188"/>
    <w:rsid w:val="00E4629C"/>
    <w:rsid w:val="00E47947"/>
    <w:rsid w:val="00E5110E"/>
    <w:rsid w:val="00E514E1"/>
    <w:rsid w:val="00E57230"/>
    <w:rsid w:val="00E60DD3"/>
    <w:rsid w:val="00E63E6B"/>
    <w:rsid w:val="00E65259"/>
    <w:rsid w:val="00E72C49"/>
    <w:rsid w:val="00E74A02"/>
    <w:rsid w:val="00E74D2A"/>
    <w:rsid w:val="00E750E4"/>
    <w:rsid w:val="00E76A77"/>
    <w:rsid w:val="00E8066F"/>
    <w:rsid w:val="00E80C41"/>
    <w:rsid w:val="00E80D78"/>
    <w:rsid w:val="00E812CD"/>
    <w:rsid w:val="00E8149A"/>
    <w:rsid w:val="00E81D3D"/>
    <w:rsid w:val="00E84D7D"/>
    <w:rsid w:val="00E84E85"/>
    <w:rsid w:val="00E8528C"/>
    <w:rsid w:val="00E872A8"/>
    <w:rsid w:val="00E925C6"/>
    <w:rsid w:val="00E93A12"/>
    <w:rsid w:val="00E95627"/>
    <w:rsid w:val="00E95BA1"/>
    <w:rsid w:val="00E974EE"/>
    <w:rsid w:val="00EA0C0D"/>
    <w:rsid w:val="00EA5A2D"/>
    <w:rsid w:val="00EA7040"/>
    <w:rsid w:val="00EB0198"/>
    <w:rsid w:val="00EB13BB"/>
    <w:rsid w:val="00EB298E"/>
    <w:rsid w:val="00EB2CB4"/>
    <w:rsid w:val="00EB5A3A"/>
    <w:rsid w:val="00EB7E81"/>
    <w:rsid w:val="00EB7EC6"/>
    <w:rsid w:val="00EC4260"/>
    <w:rsid w:val="00EC5BC3"/>
    <w:rsid w:val="00EC70A5"/>
    <w:rsid w:val="00EC7E33"/>
    <w:rsid w:val="00ED1D2E"/>
    <w:rsid w:val="00ED70FC"/>
    <w:rsid w:val="00ED78F9"/>
    <w:rsid w:val="00EE30D1"/>
    <w:rsid w:val="00EE3749"/>
    <w:rsid w:val="00EE384E"/>
    <w:rsid w:val="00EF237C"/>
    <w:rsid w:val="00EF4AF6"/>
    <w:rsid w:val="00EF5FA6"/>
    <w:rsid w:val="00EF7CB2"/>
    <w:rsid w:val="00EF7EBD"/>
    <w:rsid w:val="00F009E1"/>
    <w:rsid w:val="00F02BB2"/>
    <w:rsid w:val="00F02CB2"/>
    <w:rsid w:val="00F0427C"/>
    <w:rsid w:val="00F05965"/>
    <w:rsid w:val="00F05AF7"/>
    <w:rsid w:val="00F06239"/>
    <w:rsid w:val="00F07964"/>
    <w:rsid w:val="00F15586"/>
    <w:rsid w:val="00F17769"/>
    <w:rsid w:val="00F21510"/>
    <w:rsid w:val="00F232C6"/>
    <w:rsid w:val="00F24880"/>
    <w:rsid w:val="00F31C38"/>
    <w:rsid w:val="00F31E0C"/>
    <w:rsid w:val="00F37262"/>
    <w:rsid w:val="00F40450"/>
    <w:rsid w:val="00F41629"/>
    <w:rsid w:val="00F41D01"/>
    <w:rsid w:val="00F41F93"/>
    <w:rsid w:val="00F45670"/>
    <w:rsid w:val="00F50AB5"/>
    <w:rsid w:val="00F52CE6"/>
    <w:rsid w:val="00F53FFD"/>
    <w:rsid w:val="00F57388"/>
    <w:rsid w:val="00F621DC"/>
    <w:rsid w:val="00F630C9"/>
    <w:rsid w:val="00F635E4"/>
    <w:rsid w:val="00F63847"/>
    <w:rsid w:val="00F63F5C"/>
    <w:rsid w:val="00F709E2"/>
    <w:rsid w:val="00F71FFE"/>
    <w:rsid w:val="00F72D9D"/>
    <w:rsid w:val="00F81AE3"/>
    <w:rsid w:val="00F90951"/>
    <w:rsid w:val="00F9275E"/>
    <w:rsid w:val="00F932C4"/>
    <w:rsid w:val="00F96152"/>
    <w:rsid w:val="00F9634D"/>
    <w:rsid w:val="00F97C7C"/>
    <w:rsid w:val="00FA27AC"/>
    <w:rsid w:val="00FA6C61"/>
    <w:rsid w:val="00FB12AB"/>
    <w:rsid w:val="00FB16DD"/>
    <w:rsid w:val="00FB64BC"/>
    <w:rsid w:val="00FB6740"/>
    <w:rsid w:val="00FC1C08"/>
    <w:rsid w:val="00FC5016"/>
    <w:rsid w:val="00FC7219"/>
    <w:rsid w:val="00FD02F1"/>
    <w:rsid w:val="00FD13A7"/>
    <w:rsid w:val="00FD2440"/>
    <w:rsid w:val="00FD2954"/>
    <w:rsid w:val="00FD34D5"/>
    <w:rsid w:val="00FD44D0"/>
    <w:rsid w:val="00FD6990"/>
    <w:rsid w:val="00FE11ED"/>
    <w:rsid w:val="00FE15E2"/>
    <w:rsid w:val="00FE6533"/>
    <w:rsid w:val="00FF0C77"/>
    <w:rsid w:val="00FF188A"/>
    <w:rsid w:val="00FF1A27"/>
    <w:rsid w:val="00FF6EB4"/>
    <w:rsid w:val="00FF7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A7"/>
    <w:pPr>
      <w:spacing w:after="0" w:line="240" w:lineRule="auto"/>
    </w:pPr>
    <w:rPr>
      <w:rFonts w:ascii="Arial" w:hAnsi="Arial"/>
    </w:rPr>
  </w:style>
  <w:style w:type="paragraph" w:styleId="Heading1">
    <w:name w:val="heading 1"/>
    <w:next w:val="Normal"/>
    <w:link w:val="Heading1Char"/>
    <w:uiPriority w:val="9"/>
    <w:qFormat/>
    <w:rsid w:val="00AC7DA7"/>
    <w:pPr>
      <w:keepNext/>
      <w:keepLines/>
      <w:numPr>
        <w:numId w:val="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AC7DA7"/>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AC7DA7"/>
    <w:pPr>
      <w:numPr>
        <w:ilvl w:val="2"/>
      </w:numPr>
      <w:outlineLvl w:val="2"/>
    </w:pPr>
    <w:rPr>
      <w:b w:val="0"/>
      <w:bCs/>
    </w:rPr>
  </w:style>
  <w:style w:type="paragraph" w:styleId="Heading4">
    <w:name w:val="heading 4"/>
    <w:basedOn w:val="Heading3"/>
    <w:next w:val="Normal"/>
    <w:link w:val="Heading4Char"/>
    <w:uiPriority w:val="9"/>
    <w:unhideWhenUsed/>
    <w:qFormat/>
    <w:rsid w:val="00AC7DA7"/>
    <w:pPr>
      <w:numPr>
        <w:ilvl w:val="3"/>
      </w:numPr>
      <w:outlineLvl w:val="3"/>
    </w:pPr>
    <w:rPr>
      <w:bCs w:val="0"/>
      <w:i/>
      <w:iCs/>
    </w:rPr>
  </w:style>
  <w:style w:type="paragraph" w:styleId="Heading5">
    <w:name w:val="heading 5"/>
    <w:basedOn w:val="Heading4"/>
    <w:next w:val="Normal"/>
    <w:link w:val="Heading5Char"/>
    <w:uiPriority w:val="9"/>
    <w:unhideWhenUsed/>
    <w:qFormat/>
    <w:rsid w:val="00AC7DA7"/>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AC7DA7"/>
    <w:pPr>
      <w:numPr>
        <w:ilvl w:val="5"/>
      </w:numPr>
      <w:outlineLvl w:val="5"/>
    </w:pPr>
    <w:rPr>
      <w:i w:val="0"/>
      <w:iCs w:val="0"/>
    </w:rPr>
  </w:style>
  <w:style w:type="paragraph" w:styleId="Heading7">
    <w:name w:val="heading 7"/>
    <w:basedOn w:val="Heading6"/>
    <w:next w:val="Normal"/>
    <w:link w:val="Heading7Char"/>
    <w:uiPriority w:val="9"/>
    <w:unhideWhenUsed/>
    <w:qFormat/>
    <w:rsid w:val="00AC7DA7"/>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AC7DA7"/>
    <w:pPr>
      <w:numPr>
        <w:ilvl w:val="7"/>
      </w:numPr>
      <w:outlineLvl w:val="7"/>
    </w:pPr>
    <w:rPr>
      <w:sz w:val="20"/>
      <w:szCs w:val="20"/>
    </w:rPr>
  </w:style>
  <w:style w:type="paragraph" w:styleId="Heading9">
    <w:name w:val="heading 9"/>
    <w:basedOn w:val="Heading8"/>
    <w:next w:val="Normal"/>
    <w:link w:val="Heading9Char"/>
    <w:uiPriority w:val="9"/>
    <w:unhideWhenUsed/>
    <w:qFormat/>
    <w:rsid w:val="00AC7DA7"/>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A7"/>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AC7DA7"/>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AC7DA7"/>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AC7DA7"/>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AC7DA7"/>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AC7DA7"/>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AC7DA7"/>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AC7DA7"/>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AC7DA7"/>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AC7DA7"/>
    <w:pPr>
      <w:numPr>
        <w:numId w:val="1"/>
      </w:numPr>
    </w:pPr>
  </w:style>
  <w:style w:type="paragraph" w:styleId="Title">
    <w:name w:val="Title"/>
    <w:basedOn w:val="Normal"/>
    <w:link w:val="TitleChar"/>
    <w:autoRedefine/>
    <w:uiPriority w:val="10"/>
    <w:qFormat/>
    <w:rsid w:val="00AC7DA7"/>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AC7DA7"/>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AC7DA7"/>
    <w:rPr>
      <w:rFonts w:ascii="Tahoma" w:hAnsi="Tahoma" w:cs="Tahoma"/>
      <w:sz w:val="16"/>
      <w:szCs w:val="16"/>
    </w:rPr>
  </w:style>
  <w:style w:type="character" w:customStyle="1" w:styleId="BalloonTextChar">
    <w:name w:val="Balloon Text Char"/>
    <w:basedOn w:val="DefaultParagraphFont"/>
    <w:link w:val="BalloonText"/>
    <w:uiPriority w:val="99"/>
    <w:semiHidden/>
    <w:rsid w:val="00AC7DA7"/>
    <w:rPr>
      <w:rFonts w:ascii="Tahoma" w:hAnsi="Tahoma" w:cs="Tahoma"/>
      <w:sz w:val="16"/>
      <w:szCs w:val="16"/>
    </w:rPr>
  </w:style>
  <w:style w:type="paragraph" w:styleId="Header">
    <w:name w:val="header"/>
    <w:basedOn w:val="Normal"/>
    <w:link w:val="HeaderChar"/>
    <w:uiPriority w:val="99"/>
    <w:unhideWhenUsed/>
    <w:rsid w:val="00AC7DA7"/>
    <w:pPr>
      <w:tabs>
        <w:tab w:val="center" w:pos="4680"/>
        <w:tab w:val="right" w:pos="9360"/>
      </w:tabs>
    </w:pPr>
  </w:style>
  <w:style w:type="character" w:customStyle="1" w:styleId="HeaderChar">
    <w:name w:val="Header Char"/>
    <w:basedOn w:val="DefaultParagraphFont"/>
    <w:link w:val="Header"/>
    <w:uiPriority w:val="99"/>
    <w:rsid w:val="00AC7DA7"/>
    <w:rPr>
      <w:rFonts w:ascii="Arial" w:hAnsi="Arial"/>
    </w:rPr>
  </w:style>
  <w:style w:type="paragraph" w:styleId="Footer">
    <w:name w:val="footer"/>
    <w:basedOn w:val="Normal"/>
    <w:link w:val="FooterChar"/>
    <w:uiPriority w:val="99"/>
    <w:unhideWhenUsed/>
    <w:rsid w:val="00AC7DA7"/>
    <w:pPr>
      <w:tabs>
        <w:tab w:val="center" w:pos="4680"/>
        <w:tab w:val="right" w:pos="9360"/>
      </w:tabs>
    </w:pPr>
  </w:style>
  <w:style w:type="character" w:customStyle="1" w:styleId="FooterChar">
    <w:name w:val="Footer Char"/>
    <w:basedOn w:val="DefaultParagraphFont"/>
    <w:link w:val="Footer"/>
    <w:uiPriority w:val="99"/>
    <w:rsid w:val="00AC7DA7"/>
    <w:rPr>
      <w:rFonts w:ascii="Arial" w:hAnsi="Arial"/>
    </w:rPr>
  </w:style>
  <w:style w:type="paragraph" w:styleId="TOCHeading">
    <w:name w:val="TOC Heading"/>
    <w:basedOn w:val="Heading1"/>
    <w:next w:val="Normal"/>
    <w:uiPriority w:val="39"/>
    <w:unhideWhenUsed/>
    <w:qFormat/>
    <w:rsid w:val="00AC7DA7"/>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AC7DA7"/>
    <w:pPr>
      <w:spacing w:after="100"/>
    </w:pPr>
    <w:rPr>
      <w:b/>
    </w:rPr>
  </w:style>
  <w:style w:type="paragraph" w:styleId="TOC2">
    <w:name w:val="toc 2"/>
    <w:basedOn w:val="Normal"/>
    <w:next w:val="Normal"/>
    <w:autoRedefine/>
    <w:uiPriority w:val="39"/>
    <w:unhideWhenUsed/>
    <w:qFormat/>
    <w:rsid w:val="00AC7DA7"/>
    <w:pPr>
      <w:spacing w:after="100"/>
      <w:ind w:left="220"/>
    </w:pPr>
  </w:style>
  <w:style w:type="paragraph" w:styleId="TOC3">
    <w:name w:val="toc 3"/>
    <w:basedOn w:val="Normal"/>
    <w:next w:val="Normal"/>
    <w:autoRedefine/>
    <w:uiPriority w:val="39"/>
    <w:unhideWhenUsed/>
    <w:qFormat/>
    <w:rsid w:val="00AC7DA7"/>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AC7DA7"/>
    <w:rPr>
      <w:color w:val="0000FF" w:themeColor="hyperlink"/>
      <w:u w:val="single"/>
    </w:rPr>
  </w:style>
  <w:style w:type="paragraph" w:customStyle="1" w:styleId="000bul">
    <w:name w:val="000.bul"/>
    <w:rsid w:val="00AC7DA7"/>
    <w:pPr>
      <w:widowControl w:val="0"/>
      <w:numPr>
        <w:numId w:val="3"/>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AC7DA7"/>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7DA7"/>
    <w:pPr>
      <w:ind w:left="720"/>
      <w:contextualSpacing/>
    </w:pPr>
  </w:style>
  <w:style w:type="paragraph" w:styleId="Caption">
    <w:name w:val="caption"/>
    <w:basedOn w:val="Normal"/>
    <w:next w:val="Normal"/>
    <w:uiPriority w:val="35"/>
    <w:unhideWhenUsed/>
    <w:qFormat/>
    <w:rsid w:val="00AC7DA7"/>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AC7DA7"/>
  </w:style>
  <w:style w:type="paragraph" w:customStyle="1" w:styleId="Appendix2">
    <w:name w:val="Appendix 2"/>
    <w:basedOn w:val="Heading2"/>
    <w:next w:val="Normal"/>
    <w:link w:val="Appendix2Char"/>
    <w:qFormat/>
    <w:rsid w:val="00AC7DA7"/>
    <w:pPr>
      <w:numPr>
        <w:numId w:val="6"/>
      </w:numPr>
    </w:pPr>
  </w:style>
  <w:style w:type="paragraph" w:customStyle="1" w:styleId="Appendix3">
    <w:name w:val="Appendix 3"/>
    <w:basedOn w:val="Heading3"/>
    <w:next w:val="Normal"/>
    <w:link w:val="Appendix3Char"/>
    <w:qFormat/>
    <w:rsid w:val="00AC7DA7"/>
    <w:pPr>
      <w:numPr>
        <w:numId w:val="6"/>
      </w:numPr>
    </w:pPr>
  </w:style>
  <w:style w:type="character" w:customStyle="1" w:styleId="Appendix2Char">
    <w:name w:val="Appendix 2 Char"/>
    <w:basedOn w:val="Heading2Char"/>
    <w:link w:val="Appendix2"/>
    <w:rsid w:val="00AC7DA7"/>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AC7DA7"/>
  </w:style>
  <w:style w:type="character" w:customStyle="1" w:styleId="Appendix3Char">
    <w:name w:val="Appendix 3 Char"/>
    <w:basedOn w:val="Heading3Char"/>
    <w:link w:val="Appendix3"/>
    <w:rsid w:val="00AC7DA7"/>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AC7DA7"/>
  </w:style>
  <w:style w:type="character" w:customStyle="1" w:styleId="Appendix4Char">
    <w:name w:val="Appendix 4 Char"/>
    <w:basedOn w:val="Heading4Char"/>
    <w:link w:val="Appendix4"/>
    <w:rsid w:val="00AC7DA7"/>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AC7DA7"/>
  </w:style>
  <w:style w:type="character" w:customStyle="1" w:styleId="Appendix5Char">
    <w:name w:val="Appendix 5 Char"/>
    <w:basedOn w:val="Heading5Char"/>
    <w:link w:val="Appendix5"/>
    <w:rsid w:val="00AC7DA7"/>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AC7DA7"/>
  </w:style>
  <w:style w:type="character" w:customStyle="1" w:styleId="Appendix6Char">
    <w:name w:val="Appendix 6 Char"/>
    <w:basedOn w:val="Heading6Char"/>
    <w:link w:val="Appendix6"/>
    <w:rsid w:val="00AC7DA7"/>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AC7DA7"/>
  </w:style>
  <w:style w:type="character" w:customStyle="1" w:styleId="Appendix7Char">
    <w:name w:val="Appendix 7 Char"/>
    <w:basedOn w:val="Heading7Char"/>
    <w:link w:val="Appendix7"/>
    <w:rsid w:val="00AC7DA7"/>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AC7DA7"/>
    <w:pPr>
      <w:numPr>
        <w:numId w:val="7"/>
      </w:numPr>
    </w:pPr>
  </w:style>
  <w:style w:type="character" w:customStyle="1" w:styleId="Appendix8Char">
    <w:name w:val="Appendix 8 Char"/>
    <w:basedOn w:val="Heading8Char"/>
    <w:link w:val="Appendix8"/>
    <w:rsid w:val="00AC7DA7"/>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AC7DA7"/>
  </w:style>
  <w:style w:type="character" w:customStyle="1" w:styleId="Appendix9Char">
    <w:name w:val="Appendix 9 Char"/>
    <w:basedOn w:val="Heading9Char"/>
    <w:link w:val="Appendix9"/>
    <w:rsid w:val="00AC7DA7"/>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AC7DA7"/>
    <w:rPr>
      <w:sz w:val="20"/>
      <w:szCs w:val="20"/>
    </w:rPr>
  </w:style>
  <w:style w:type="character" w:customStyle="1" w:styleId="EndnoteTextChar">
    <w:name w:val="Endnote Text Char"/>
    <w:basedOn w:val="DefaultParagraphFont"/>
    <w:link w:val="EndnoteText"/>
    <w:uiPriority w:val="99"/>
    <w:semiHidden/>
    <w:rsid w:val="00AC7DA7"/>
    <w:rPr>
      <w:rFonts w:ascii="Arial" w:hAnsi="Arial"/>
      <w:sz w:val="20"/>
      <w:szCs w:val="20"/>
    </w:rPr>
  </w:style>
  <w:style w:type="character" w:styleId="EndnoteReference">
    <w:name w:val="endnote reference"/>
    <w:basedOn w:val="DefaultParagraphFont"/>
    <w:uiPriority w:val="99"/>
    <w:semiHidden/>
    <w:unhideWhenUsed/>
    <w:rsid w:val="00AC7DA7"/>
    <w:rPr>
      <w:vertAlign w:val="superscript"/>
    </w:rPr>
  </w:style>
  <w:style w:type="paragraph" w:styleId="FootnoteText">
    <w:name w:val="footnote text"/>
    <w:basedOn w:val="Normal"/>
    <w:link w:val="FootnoteTextChar"/>
    <w:uiPriority w:val="99"/>
    <w:semiHidden/>
    <w:unhideWhenUsed/>
    <w:rsid w:val="00AC7DA7"/>
    <w:rPr>
      <w:sz w:val="20"/>
      <w:szCs w:val="20"/>
    </w:rPr>
  </w:style>
  <w:style w:type="character" w:customStyle="1" w:styleId="FootnoteTextChar">
    <w:name w:val="Footnote Text Char"/>
    <w:basedOn w:val="DefaultParagraphFont"/>
    <w:link w:val="FootnoteText"/>
    <w:uiPriority w:val="99"/>
    <w:semiHidden/>
    <w:rsid w:val="00AC7DA7"/>
    <w:rPr>
      <w:rFonts w:ascii="Arial" w:hAnsi="Arial"/>
      <w:sz w:val="20"/>
      <w:szCs w:val="20"/>
    </w:rPr>
  </w:style>
  <w:style w:type="character" w:styleId="FootnoteReference">
    <w:name w:val="footnote reference"/>
    <w:basedOn w:val="DefaultParagraphFont"/>
    <w:uiPriority w:val="99"/>
    <w:semiHidden/>
    <w:unhideWhenUsed/>
    <w:rsid w:val="00AC7DA7"/>
    <w:rPr>
      <w:vertAlign w:val="superscript"/>
    </w:rPr>
  </w:style>
  <w:style w:type="paragraph" w:styleId="NoSpacing">
    <w:name w:val="No Spacing"/>
    <w:uiPriority w:val="1"/>
    <w:qFormat/>
    <w:rsid w:val="00AC7DA7"/>
    <w:pPr>
      <w:spacing w:after="0" w:line="240" w:lineRule="auto"/>
    </w:pPr>
  </w:style>
  <w:style w:type="paragraph" w:styleId="NormalWeb">
    <w:name w:val="Normal (Web)"/>
    <w:basedOn w:val="Normal"/>
    <w:uiPriority w:val="99"/>
    <w:unhideWhenUsed/>
    <w:rsid w:val="00AC7DA7"/>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AC7DA7"/>
    <w:pPr>
      <w:numPr>
        <w:numId w:val="4"/>
      </w:numPr>
    </w:pPr>
  </w:style>
  <w:style w:type="paragraph" w:styleId="DocumentMap">
    <w:name w:val="Document Map"/>
    <w:basedOn w:val="Normal"/>
    <w:link w:val="DocumentMapChar"/>
    <w:uiPriority w:val="99"/>
    <w:semiHidden/>
    <w:unhideWhenUsed/>
    <w:rsid w:val="00AC7DA7"/>
    <w:rPr>
      <w:rFonts w:ascii="Tahoma" w:hAnsi="Tahoma" w:cs="Tahoma"/>
      <w:sz w:val="16"/>
      <w:szCs w:val="16"/>
    </w:rPr>
  </w:style>
  <w:style w:type="character" w:customStyle="1" w:styleId="DocumentMapChar">
    <w:name w:val="Document Map Char"/>
    <w:basedOn w:val="DefaultParagraphFont"/>
    <w:link w:val="DocumentMap"/>
    <w:uiPriority w:val="99"/>
    <w:semiHidden/>
    <w:rsid w:val="00AC7DA7"/>
    <w:rPr>
      <w:rFonts w:ascii="Tahoma" w:hAnsi="Tahoma" w:cs="Tahoma"/>
      <w:sz w:val="16"/>
      <w:szCs w:val="16"/>
    </w:rPr>
  </w:style>
  <w:style w:type="character" w:customStyle="1" w:styleId="yshortcuts">
    <w:name w:val="yshortcuts"/>
    <w:basedOn w:val="DefaultParagraphFont"/>
    <w:rsid w:val="00AC7DA7"/>
  </w:style>
  <w:style w:type="character" w:styleId="CommentReference">
    <w:name w:val="annotation reference"/>
    <w:basedOn w:val="DefaultParagraphFont"/>
    <w:unhideWhenUsed/>
    <w:rsid w:val="00AC7DA7"/>
    <w:rPr>
      <w:sz w:val="16"/>
      <w:szCs w:val="16"/>
    </w:rPr>
  </w:style>
  <w:style w:type="paragraph" w:styleId="CommentText">
    <w:name w:val="annotation text"/>
    <w:basedOn w:val="Normal"/>
    <w:link w:val="CommentTextChar"/>
    <w:unhideWhenUsed/>
    <w:rsid w:val="00AC7DA7"/>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AC7DA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C7DA7"/>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AC7DA7"/>
    <w:rPr>
      <w:rFonts w:ascii="Arial" w:eastAsia="Times New Roman" w:hAnsi="Arial" w:cs="Times New Roman"/>
      <w:b/>
      <w:bCs/>
      <w:sz w:val="20"/>
      <w:szCs w:val="20"/>
    </w:rPr>
  </w:style>
  <w:style w:type="paragraph" w:styleId="Revision">
    <w:name w:val="Revision"/>
    <w:hidden/>
    <w:uiPriority w:val="99"/>
    <w:semiHidden/>
    <w:rsid w:val="00AC7DA7"/>
    <w:pPr>
      <w:spacing w:after="0" w:line="240" w:lineRule="auto"/>
    </w:pPr>
    <w:rPr>
      <w:rFonts w:ascii="Arial" w:hAnsi="Arial"/>
    </w:rPr>
  </w:style>
  <w:style w:type="paragraph" w:customStyle="1" w:styleId="yiv1162001397msonormal">
    <w:name w:val="yiv1162001397msonormal"/>
    <w:basedOn w:val="Normal"/>
    <w:rsid w:val="00AC7DA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C7DA7"/>
    <w:rPr>
      <w:b/>
      <w:bCs/>
    </w:rPr>
  </w:style>
  <w:style w:type="paragraph" w:customStyle="1" w:styleId="Body">
    <w:name w:val="Body"/>
    <w:link w:val="BodyChar"/>
    <w:rsid w:val="00AC7DA7"/>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AC7DA7"/>
    <w:rPr>
      <w:rFonts w:ascii="Times New Roman" w:eastAsia="Times New Roman" w:hAnsi="Times New Roman" w:cs="Times New Roman"/>
      <w:sz w:val="24"/>
      <w:szCs w:val="24"/>
    </w:rPr>
  </w:style>
  <w:style w:type="paragraph" w:customStyle="1" w:styleId="Default">
    <w:name w:val="Default"/>
    <w:link w:val="DefaultChar"/>
    <w:rsid w:val="00AC7DA7"/>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AC7DA7"/>
    <w:pPr>
      <w:spacing w:after="100"/>
      <w:ind w:left="660"/>
    </w:pPr>
  </w:style>
  <w:style w:type="paragraph" w:customStyle="1" w:styleId="Appendix1">
    <w:name w:val="Appendix 1"/>
    <w:basedOn w:val="Heading1"/>
    <w:next w:val="Normal"/>
    <w:autoRedefine/>
    <w:qFormat/>
    <w:rsid w:val="00401C9A"/>
    <w:pPr>
      <w:pageBreakBefore/>
      <w:numPr>
        <w:numId w:val="6"/>
      </w:numPr>
      <w:spacing w:after="480"/>
      <w:ind w:left="1800"/>
    </w:pPr>
    <w:rPr>
      <w:rFonts w:cs="Arial"/>
      <w:b w:val="0"/>
      <w:bCs w:val="0"/>
      <w:color w:val="auto"/>
    </w:rPr>
  </w:style>
  <w:style w:type="paragraph" w:customStyle="1" w:styleId="StyleB1">
    <w:name w:val="StyleB1"/>
    <w:basedOn w:val="Heading4"/>
    <w:link w:val="StyleB1Char"/>
    <w:qFormat/>
    <w:rsid w:val="00AC7DA7"/>
    <w:pPr>
      <w:keepNext w:val="0"/>
      <w:keepLines w:val="0"/>
      <w:numPr>
        <w:numId w:val="8"/>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AC7DA7"/>
    <w:rPr>
      <w:rFonts w:ascii="Cambria" w:eastAsiaTheme="majorEastAsia" w:hAnsi="Cambria" w:cstheme="majorBidi"/>
      <w:i/>
      <w:iCs/>
      <w:color w:val="4F81BD" w:themeColor="accent1"/>
      <w:sz w:val="24"/>
      <w:szCs w:val="24"/>
    </w:rPr>
  </w:style>
  <w:style w:type="character" w:customStyle="1" w:styleId="ListParagraphChar">
    <w:name w:val="List Paragraph Char"/>
    <w:basedOn w:val="DefaultParagraphFont"/>
    <w:link w:val="ListParagraph"/>
    <w:uiPriority w:val="34"/>
    <w:rsid w:val="00AC7DA7"/>
    <w:rPr>
      <w:rFonts w:ascii="Arial" w:hAnsi="Arial"/>
    </w:rPr>
  </w:style>
  <w:style w:type="paragraph" w:customStyle="1" w:styleId="List2Paragraph">
    <w:name w:val="List2 Paragraph"/>
    <w:basedOn w:val="ListParagraph"/>
    <w:link w:val="List2ParagraphChar"/>
    <w:qFormat/>
    <w:rsid w:val="00AC7DA7"/>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AC7DA7"/>
    <w:rPr>
      <w:rFonts w:ascii="Arial" w:hAnsi="Arial" w:cs="Arial"/>
      <w:color w:val="000000"/>
      <w:sz w:val="24"/>
      <w:szCs w:val="24"/>
    </w:rPr>
  </w:style>
  <w:style w:type="paragraph" w:customStyle="1" w:styleId="CM91">
    <w:name w:val="CM91"/>
    <w:basedOn w:val="Default"/>
    <w:next w:val="Default"/>
    <w:rsid w:val="00AC7DA7"/>
    <w:pPr>
      <w:widowControl w:val="0"/>
      <w:spacing w:after="278"/>
    </w:pPr>
    <w:rPr>
      <w:rFonts w:eastAsia="Times New Roman" w:cs="Times New Roman"/>
      <w:color w:val="auto"/>
    </w:rPr>
  </w:style>
  <w:style w:type="paragraph" w:customStyle="1" w:styleId="CM5">
    <w:name w:val="CM5"/>
    <w:basedOn w:val="Default"/>
    <w:next w:val="Default"/>
    <w:uiPriority w:val="99"/>
    <w:rsid w:val="00AC7DA7"/>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AC7DA7"/>
    <w:pPr>
      <w:spacing w:after="100"/>
      <w:ind w:left="880"/>
    </w:pPr>
  </w:style>
  <w:style w:type="paragraph" w:customStyle="1" w:styleId="StyleL2">
    <w:name w:val="StyleL2"/>
    <w:basedOn w:val="Normal"/>
    <w:link w:val="StyleL2Char"/>
    <w:qFormat/>
    <w:rsid w:val="00AC7DA7"/>
    <w:pPr>
      <w:spacing w:before="120" w:after="120" w:line="252" w:lineRule="auto"/>
      <w:ind w:left="187"/>
    </w:pPr>
  </w:style>
  <w:style w:type="character" w:customStyle="1" w:styleId="StyleL2Char">
    <w:name w:val="StyleL2 Char"/>
    <w:basedOn w:val="DefaultParagraphFont"/>
    <w:link w:val="StyleL2"/>
    <w:rsid w:val="00AC7DA7"/>
    <w:rPr>
      <w:rFonts w:ascii="Arial" w:hAnsi="Arial"/>
    </w:rPr>
  </w:style>
  <w:style w:type="paragraph" w:styleId="TOC6">
    <w:name w:val="toc 6"/>
    <w:basedOn w:val="Normal"/>
    <w:next w:val="Normal"/>
    <w:autoRedefine/>
    <w:uiPriority w:val="39"/>
    <w:unhideWhenUsed/>
    <w:rsid w:val="00AC7DA7"/>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C7DA7"/>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C7DA7"/>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C7DA7"/>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AC7DA7"/>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E42C11"/>
    <w:rPr>
      <w:color w:val="808080"/>
    </w:rPr>
  </w:style>
  <w:style w:type="paragraph" w:customStyle="1" w:styleId="StyleB1x">
    <w:name w:val="StyleB1x"/>
    <w:basedOn w:val="StyleB1"/>
    <w:link w:val="StyleB1xChar"/>
    <w:qFormat/>
    <w:rsid w:val="00511461"/>
    <w:pPr>
      <w:numPr>
        <w:numId w:val="37"/>
      </w:numPr>
    </w:pPr>
  </w:style>
  <w:style w:type="character" w:customStyle="1" w:styleId="StyleB1xChar">
    <w:name w:val="StyleB1x Char"/>
    <w:basedOn w:val="StyleB1Char"/>
    <w:link w:val="StyleB1x"/>
    <w:rsid w:val="00511461"/>
    <w:rPr>
      <w:rFonts w:ascii="Cambria" w:eastAsiaTheme="majorEastAsia" w:hAnsi="Cambria" w:cstheme="majorBidi"/>
      <w:i/>
      <w:iCs/>
      <w:color w:val="4F81BD" w:themeColor="accent1"/>
      <w:sz w:val="24"/>
      <w:szCs w:val="24"/>
    </w:rPr>
  </w:style>
  <w:style w:type="paragraph" w:customStyle="1" w:styleId="StyleB2x">
    <w:name w:val="StyleB2x"/>
    <w:basedOn w:val="Normal"/>
    <w:link w:val="StyleB2xChar"/>
    <w:qFormat/>
    <w:rsid w:val="00511461"/>
    <w:pPr>
      <w:numPr>
        <w:ilvl w:val="1"/>
        <w:numId w:val="35"/>
      </w:numPr>
      <w:spacing w:before="60" w:after="60"/>
    </w:pPr>
    <w:rPr>
      <w:rFonts w:ascii="Cambria" w:hAnsi="Cambria"/>
      <w:sz w:val="24"/>
      <w:szCs w:val="24"/>
    </w:rPr>
  </w:style>
  <w:style w:type="character" w:customStyle="1" w:styleId="StyleB2xChar">
    <w:name w:val="StyleB2x Char"/>
    <w:basedOn w:val="DefaultParagraphFont"/>
    <w:link w:val="StyleB2x"/>
    <w:rsid w:val="00511461"/>
    <w:rPr>
      <w:rFonts w:ascii="Cambria" w:hAnsi="Cambria"/>
      <w:sz w:val="24"/>
      <w:szCs w:val="24"/>
    </w:rPr>
  </w:style>
  <w:style w:type="paragraph" w:customStyle="1" w:styleId="StyleB3">
    <w:name w:val="StyleB3"/>
    <w:basedOn w:val="NoSpacing"/>
    <w:link w:val="StyleB3Char"/>
    <w:qFormat/>
    <w:rsid w:val="00EB2CB4"/>
    <w:pPr>
      <w:numPr>
        <w:ilvl w:val="2"/>
        <w:numId w:val="56"/>
      </w:numPr>
      <w:spacing w:after="40"/>
    </w:pPr>
    <w:rPr>
      <w:rFonts w:asciiTheme="majorHAnsi" w:hAnsiTheme="majorHAnsi" w:cs="Arial"/>
      <w:sz w:val="24"/>
      <w:szCs w:val="24"/>
    </w:rPr>
  </w:style>
  <w:style w:type="character" w:customStyle="1" w:styleId="StyleB3Char">
    <w:name w:val="StyleB3 Char"/>
    <w:basedOn w:val="DefaultParagraphFont"/>
    <w:link w:val="StyleB3"/>
    <w:rsid w:val="00EB2CB4"/>
    <w:rPr>
      <w:rFonts w:asciiTheme="majorHAnsi" w:hAnsiTheme="majorHAnsi" w:cs="Arial"/>
      <w:sz w:val="24"/>
      <w:szCs w:val="24"/>
    </w:rPr>
  </w:style>
  <w:style w:type="character" w:customStyle="1" w:styleId="List2ParagraphChar">
    <w:name w:val="List2 Paragraph Char"/>
    <w:basedOn w:val="ListParagraphChar"/>
    <w:link w:val="List2Paragraph"/>
    <w:rsid w:val="00EB2CB4"/>
    <w:rPr>
      <w:rFonts w:ascii="Cambria" w:hAnsi="Cambria"/>
      <w:sz w:val="24"/>
      <w:szCs w:val="24"/>
    </w:rPr>
  </w:style>
  <w:style w:type="paragraph" w:customStyle="1" w:styleId="SP266402">
    <w:name w:val="SP266402"/>
    <w:basedOn w:val="Default"/>
    <w:next w:val="Default"/>
    <w:uiPriority w:val="99"/>
    <w:rsid w:val="009D25F3"/>
    <w:rPr>
      <w:rFonts w:ascii="Times New Roman" w:hAnsi="Times New Roman" w:cs="Times New Roman"/>
      <w:color w:val="auto"/>
    </w:rPr>
  </w:style>
  <w:style w:type="paragraph" w:customStyle="1" w:styleId="SP266281">
    <w:name w:val="SP266281"/>
    <w:basedOn w:val="Default"/>
    <w:next w:val="Default"/>
    <w:uiPriority w:val="99"/>
    <w:rsid w:val="009D25F3"/>
    <w:rPr>
      <w:rFonts w:ascii="Times New Roman" w:hAnsi="Times New Roman" w:cs="Times New Roman"/>
      <w:color w:val="auto"/>
    </w:rPr>
  </w:style>
  <w:style w:type="character" w:customStyle="1" w:styleId="SC1512">
    <w:name w:val="SC1512"/>
    <w:uiPriority w:val="99"/>
    <w:rsid w:val="009D25F3"/>
    <w:rPr>
      <w:color w:val="000000"/>
      <w:sz w:val="20"/>
      <w:szCs w:val="20"/>
    </w:rPr>
  </w:style>
  <w:style w:type="character" w:customStyle="1" w:styleId="A2">
    <w:name w:val="A2"/>
    <w:uiPriority w:val="99"/>
    <w:rsid w:val="00956AFD"/>
    <w:rPr>
      <w:rFonts w:cs="Excelsior"/>
      <w:color w:val="000000"/>
      <w:sz w:val="19"/>
      <w:szCs w:val="19"/>
    </w:rPr>
  </w:style>
  <w:style w:type="table" w:customStyle="1" w:styleId="TableGrid1">
    <w:name w:val="Table Grid1"/>
    <w:basedOn w:val="TableNormal"/>
    <w:next w:val="TableGrid"/>
    <w:uiPriority w:val="59"/>
    <w:rsid w:val="00E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0D47"/>
  </w:style>
  <w:style w:type="paragraph" w:customStyle="1" w:styleId="Noblisbodytext">
    <w:name w:val="Noblis body text"/>
    <w:basedOn w:val="BodyText"/>
    <w:link w:val="NoblisbodytextChar"/>
    <w:rsid w:val="004F062D"/>
    <w:rPr>
      <w:rFonts w:ascii="Times New Roman" w:eastAsia="Times New Roman" w:hAnsi="Times New Roman" w:cs="Times New Roman"/>
      <w:sz w:val="24"/>
      <w:szCs w:val="24"/>
    </w:rPr>
  </w:style>
  <w:style w:type="character" w:customStyle="1" w:styleId="NoblisbodytextChar">
    <w:name w:val="Noblis body text Char"/>
    <w:link w:val="Noblisbodytext"/>
    <w:rsid w:val="004F062D"/>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F062D"/>
    <w:pPr>
      <w:spacing w:after="120"/>
    </w:pPr>
  </w:style>
  <w:style w:type="character" w:customStyle="1" w:styleId="BodyTextChar">
    <w:name w:val="Body Text Char"/>
    <w:basedOn w:val="DefaultParagraphFont"/>
    <w:link w:val="BodyText"/>
    <w:uiPriority w:val="99"/>
    <w:semiHidden/>
    <w:rsid w:val="004F062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A7"/>
    <w:pPr>
      <w:spacing w:after="0" w:line="240" w:lineRule="auto"/>
    </w:pPr>
    <w:rPr>
      <w:rFonts w:ascii="Arial" w:hAnsi="Arial"/>
    </w:rPr>
  </w:style>
  <w:style w:type="paragraph" w:styleId="Heading1">
    <w:name w:val="heading 1"/>
    <w:next w:val="Normal"/>
    <w:link w:val="Heading1Char"/>
    <w:uiPriority w:val="9"/>
    <w:qFormat/>
    <w:rsid w:val="00AC7DA7"/>
    <w:pPr>
      <w:keepNext/>
      <w:keepLines/>
      <w:numPr>
        <w:numId w:val="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AC7DA7"/>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AC7DA7"/>
    <w:pPr>
      <w:numPr>
        <w:ilvl w:val="2"/>
      </w:numPr>
      <w:outlineLvl w:val="2"/>
    </w:pPr>
    <w:rPr>
      <w:b w:val="0"/>
      <w:bCs/>
    </w:rPr>
  </w:style>
  <w:style w:type="paragraph" w:styleId="Heading4">
    <w:name w:val="heading 4"/>
    <w:basedOn w:val="Heading3"/>
    <w:next w:val="Normal"/>
    <w:link w:val="Heading4Char"/>
    <w:uiPriority w:val="9"/>
    <w:unhideWhenUsed/>
    <w:qFormat/>
    <w:rsid w:val="00AC7DA7"/>
    <w:pPr>
      <w:numPr>
        <w:ilvl w:val="3"/>
      </w:numPr>
      <w:outlineLvl w:val="3"/>
    </w:pPr>
    <w:rPr>
      <w:bCs w:val="0"/>
      <w:i/>
      <w:iCs/>
    </w:rPr>
  </w:style>
  <w:style w:type="paragraph" w:styleId="Heading5">
    <w:name w:val="heading 5"/>
    <w:basedOn w:val="Heading4"/>
    <w:next w:val="Normal"/>
    <w:link w:val="Heading5Char"/>
    <w:uiPriority w:val="9"/>
    <w:unhideWhenUsed/>
    <w:qFormat/>
    <w:rsid w:val="00AC7DA7"/>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AC7DA7"/>
    <w:pPr>
      <w:numPr>
        <w:ilvl w:val="5"/>
      </w:numPr>
      <w:outlineLvl w:val="5"/>
    </w:pPr>
    <w:rPr>
      <w:i w:val="0"/>
      <w:iCs w:val="0"/>
    </w:rPr>
  </w:style>
  <w:style w:type="paragraph" w:styleId="Heading7">
    <w:name w:val="heading 7"/>
    <w:basedOn w:val="Heading6"/>
    <w:next w:val="Normal"/>
    <w:link w:val="Heading7Char"/>
    <w:uiPriority w:val="9"/>
    <w:unhideWhenUsed/>
    <w:qFormat/>
    <w:rsid w:val="00AC7DA7"/>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AC7DA7"/>
    <w:pPr>
      <w:numPr>
        <w:ilvl w:val="7"/>
      </w:numPr>
      <w:outlineLvl w:val="7"/>
    </w:pPr>
    <w:rPr>
      <w:sz w:val="20"/>
      <w:szCs w:val="20"/>
    </w:rPr>
  </w:style>
  <w:style w:type="paragraph" w:styleId="Heading9">
    <w:name w:val="heading 9"/>
    <w:basedOn w:val="Heading8"/>
    <w:next w:val="Normal"/>
    <w:link w:val="Heading9Char"/>
    <w:uiPriority w:val="9"/>
    <w:unhideWhenUsed/>
    <w:qFormat/>
    <w:rsid w:val="00AC7DA7"/>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A7"/>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AC7DA7"/>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AC7DA7"/>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AC7DA7"/>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AC7DA7"/>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AC7DA7"/>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AC7DA7"/>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AC7DA7"/>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AC7DA7"/>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AC7DA7"/>
    <w:pPr>
      <w:numPr>
        <w:numId w:val="1"/>
      </w:numPr>
    </w:pPr>
  </w:style>
  <w:style w:type="paragraph" w:styleId="Title">
    <w:name w:val="Title"/>
    <w:basedOn w:val="Normal"/>
    <w:link w:val="TitleChar"/>
    <w:autoRedefine/>
    <w:uiPriority w:val="10"/>
    <w:qFormat/>
    <w:rsid w:val="00AC7DA7"/>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AC7DA7"/>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AC7DA7"/>
    <w:rPr>
      <w:rFonts w:ascii="Tahoma" w:hAnsi="Tahoma" w:cs="Tahoma"/>
      <w:sz w:val="16"/>
      <w:szCs w:val="16"/>
    </w:rPr>
  </w:style>
  <w:style w:type="character" w:customStyle="1" w:styleId="BalloonTextChar">
    <w:name w:val="Balloon Text Char"/>
    <w:basedOn w:val="DefaultParagraphFont"/>
    <w:link w:val="BalloonText"/>
    <w:uiPriority w:val="99"/>
    <w:semiHidden/>
    <w:rsid w:val="00AC7DA7"/>
    <w:rPr>
      <w:rFonts w:ascii="Tahoma" w:hAnsi="Tahoma" w:cs="Tahoma"/>
      <w:sz w:val="16"/>
      <w:szCs w:val="16"/>
    </w:rPr>
  </w:style>
  <w:style w:type="paragraph" w:styleId="Header">
    <w:name w:val="header"/>
    <w:basedOn w:val="Normal"/>
    <w:link w:val="HeaderChar"/>
    <w:uiPriority w:val="99"/>
    <w:unhideWhenUsed/>
    <w:rsid w:val="00AC7DA7"/>
    <w:pPr>
      <w:tabs>
        <w:tab w:val="center" w:pos="4680"/>
        <w:tab w:val="right" w:pos="9360"/>
      </w:tabs>
    </w:pPr>
  </w:style>
  <w:style w:type="character" w:customStyle="1" w:styleId="HeaderChar">
    <w:name w:val="Header Char"/>
    <w:basedOn w:val="DefaultParagraphFont"/>
    <w:link w:val="Header"/>
    <w:uiPriority w:val="99"/>
    <w:rsid w:val="00AC7DA7"/>
    <w:rPr>
      <w:rFonts w:ascii="Arial" w:hAnsi="Arial"/>
    </w:rPr>
  </w:style>
  <w:style w:type="paragraph" w:styleId="Footer">
    <w:name w:val="footer"/>
    <w:basedOn w:val="Normal"/>
    <w:link w:val="FooterChar"/>
    <w:uiPriority w:val="99"/>
    <w:unhideWhenUsed/>
    <w:rsid w:val="00AC7DA7"/>
    <w:pPr>
      <w:tabs>
        <w:tab w:val="center" w:pos="4680"/>
        <w:tab w:val="right" w:pos="9360"/>
      </w:tabs>
    </w:pPr>
  </w:style>
  <w:style w:type="character" w:customStyle="1" w:styleId="FooterChar">
    <w:name w:val="Footer Char"/>
    <w:basedOn w:val="DefaultParagraphFont"/>
    <w:link w:val="Footer"/>
    <w:uiPriority w:val="99"/>
    <w:rsid w:val="00AC7DA7"/>
    <w:rPr>
      <w:rFonts w:ascii="Arial" w:hAnsi="Arial"/>
    </w:rPr>
  </w:style>
  <w:style w:type="paragraph" w:styleId="TOCHeading">
    <w:name w:val="TOC Heading"/>
    <w:basedOn w:val="Heading1"/>
    <w:next w:val="Normal"/>
    <w:uiPriority w:val="39"/>
    <w:unhideWhenUsed/>
    <w:qFormat/>
    <w:rsid w:val="00AC7DA7"/>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AC7DA7"/>
    <w:pPr>
      <w:spacing w:after="100"/>
    </w:pPr>
    <w:rPr>
      <w:b/>
    </w:rPr>
  </w:style>
  <w:style w:type="paragraph" w:styleId="TOC2">
    <w:name w:val="toc 2"/>
    <w:basedOn w:val="Normal"/>
    <w:next w:val="Normal"/>
    <w:autoRedefine/>
    <w:uiPriority w:val="39"/>
    <w:unhideWhenUsed/>
    <w:qFormat/>
    <w:rsid w:val="00AC7DA7"/>
    <w:pPr>
      <w:spacing w:after="100"/>
      <w:ind w:left="220"/>
    </w:pPr>
  </w:style>
  <w:style w:type="paragraph" w:styleId="TOC3">
    <w:name w:val="toc 3"/>
    <w:basedOn w:val="Normal"/>
    <w:next w:val="Normal"/>
    <w:autoRedefine/>
    <w:uiPriority w:val="39"/>
    <w:unhideWhenUsed/>
    <w:qFormat/>
    <w:rsid w:val="00AC7DA7"/>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AC7DA7"/>
    <w:rPr>
      <w:color w:val="0000FF" w:themeColor="hyperlink"/>
      <w:u w:val="single"/>
    </w:rPr>
  </w:style>
  <w:style w:type="paragraph" w:customStyle="1" w:styleId="000bul">
    <w:name w:val="000.bul"/>
    <w:rsid w:val="00AC7DA7"/>
    <w:pPr>
      <w:widowControl w:val="0"/>
      <w:numPr>
        <w:numId w:val="3"/>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AC7DA7"/>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7DA7"/>
    <w:pPr>
      <w:ind w:left="720"/>
      <w:contextualSpacing/>
    </w:pPr>
  </w:style>
  <w:style w:type="paragraph" w:styleId="Caption">
    <w:name w:val="caption"/>
    <w:basedOn w:val="Normal"/>
    <w:next w:val="Normal"/>
    <w:uiPriority w:val="35"/>
    <w:unhideWhenUsed/>
    <w:qFormat/>
    <w:rsid w:val="00AC7DA7"/>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AC7DA7"/>
  </w:style>
  <w:style w:type="paragraph" w:customStyle="1" w:styleId="Appendix2">
    <w:name w:val="Appendix 2"/>
    <w:basedOn w:val="Heading2"/>
    <w:next w:val="Normal"/>
    <w:link w:val="Appendix2Char"/>
    <w:qFormat/>
    <w:rsid w:val="00AC7DA7"/>
    <w:pPr>
      <w:numPr>
        <w:numId w:val="6"/>
      </w:numPr>
    </w:pPr>
  </w:style>
  <w:style w:type="paragraph" w:customStyle="1" w:styleId="Appendix3">
    <w:name w:val="Appendix 3"/>
    <w:basedOn w:val="Heading3"/>
    <w:next w:val="Normal"/>
    <w:link w:val="Appendix3Char"/>
    <w:qFormat/>
    <w:rsid w:val="00AC7DA7"/>
    <w:pPr>
      <w:numPr>
        <w:numId w:val="6"/>
      </w:numPr>
    </w:pPr>
  </w:style>
  <w:style w:type="character" w:customStyle="1" w:styleId="Appendix2Char">
    <w:name w:val="Appendix 2 Char"/>
    <w:basedOn w:val="Heading2Char"/>
    <w:link w:val="Appendix2"/>
    <w:rsid w:val="00AC7DA7"/>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AC7DA7"/>
  </w:style>
  <w:style w:type="character" w:customStyle="1" w:styleId="Appendix3Char">
    <w:name w:val="Appendix 3 Char"/>
    <w:basedOn w:val="Heading3Char"/>
    <w:link w:val="Appendix3"/>
    <w:rsid w:val="00AC7DA7"/>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AC7DA7"/>
  </w:style>
  <w:style w:type="character" w:customStyle="1" w:styleId="Appendix4Char">
    <w:name w:val="Appendix 4 Char"/>
    <w:basedOn w:val="Heading4Char"/>
    <w:link w:val="Appendix4"/>
    <w:rsid w:val="00AC7DA7"/>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AC7DA7"/>
  </w:style>
  <w:style w:type="character" w:customStyle="1" w:styleId="Appendix5Char">
    <w:name w:val="Appendix 5 Char"/>
    <w:basedOn w:val="Heading5Char"/>
    <w:link w:val="Appendix5"/>
    <w:rsid w:val="00AC7DA7"/>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AC7DA7"/>
  </w:style>
  <w:style w:type="character" w:customStyle="1" w:styleId="Appendix6Char">
    <w:name w:val="Appendix 6 Char"/>
    <w:basedOn w:val="Heading6Char"/>
    <w:link w:val="Appendix6"/>
    <w:rsid w:val="00AC7DA7"/>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AC7DA7"/>
  </w:style>
  <w:style w:type="character" w:customStyle="1" w:styleId="Appendix7Char">
    <w:name w:val="Appendix 7 Char"/>
    <w:basedOn w:val="Heading7Char"/>
    <w:link w:val="Appendix7"/>
    <w:rsid w:val="00AC7DA7"/>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AC7DA7"/>
    <w:pPr>
      <w:numPr>
        <w:numId w:val="7"/>
      </w:numPr>
    </w:pPr>
  </w:style>
  <w:style w:type="character" w:customStyle="1" w:styleId="Appendix8Char">
    <w:name w:val="Appendix 8 Char"/>
    <w:basedOn w:val="Heading8Char"/>
    <w:link w:val="Appendix8"/>
    <w:rsid w:val="00AC7DA7"/>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AC7DA7"/>
  </w:style>
  <w:style w:type="character" w:customStyle="1" w:styleId="Appendix9Char">
    <w:name w:val="Appendix 9 Char"/>
    <w:basedOn w:val="Heading9Char"/>
    <w:link w:val="Appendix9"/>
    <w:rsid w:val="00AC7DA7"/>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AC7DA7"/>
    <w:rPr>
      <w:sz w:val="20"/>
      <w:szCs w:val="20"/>
    </w:rPr>
  </w:style>
  <w:style w:type="character" w:customStyle="1" w:styleId="EndnoteTextChar">
    <w:name w:val="Endnote Text Char"/>
    <w:basedOn w:val="DefaultParagraphFont"/>
    <w:link w:val="EndnoteText"/>
    <w:uiPriority w:val="99"/>
    <w:semiHidden/>
    <w:rsid w:val="00AC7DA7"/>
    <w:rPr>
      <w:rFonts w:ascii="Arial" w:hAnsi="Arial"/>
      <w:sz w:val="20"/>
      <w:szCs w:val="20"/>
    </w:rPr>
  </w:style>
  <w:style w:type="character" w:styleId="EndnoteReference">
    <w:name w:val="endnote reference"/>
    <w:basedOn w:val="DefaultParagraphFont"/>
    <w:uiPriority w:val="99"/>
    <w:semiHidden/>
    <w:unhideWhenUsed/>
    <w:rsid w:val="00AC7DA7"/>
    <w:rPr>
      <w:vertAlign w:val="superscript"/>
    </w:rPr>
  </w:style>
  <w:style w:type="paragraph" w:styleId="FootnoteText">
    <w:name w:val="footnote text"/>
    <w:basedOn w:val="Normal"/>
    <w:link w:val="FootnoteTextChar"/>
    <w:uiPriority w:val="99"/>
    <w:semiHidden/>
    <w:unhideWhenUsed/>
    <w:rsid w:val="00AC7DA7"/>
    <w:rPr>
      <w:sz w:val="20"/>
      <w:szCs w:val="20"/>
    </w:rPr>
  </w:style>
  <w:style w:type="character" w:customStyle="1" w:styleId="FootnoteTextChar">
    <w:name w:val="Footnote Text Char"/>
    <w:basedOn w:val="DefaultParagraphFont"/>
    <w:link w:val="FootnoteText"/>
    <w:uiPriority w:val="99"/>
    <w:semiHidden/>
    <w:rsid w:val="00AC7DA7"/>
    <w:rPr>
      <w:rFonts w:ascii="Arial" w:hAnsi="Arial"/>
      <w:sz w:val="20"/>
      <w:szCs w:val="20"/>
    </w:rPr>
  </w:style>
  <w:style w:type="character" w:styleId="FootnoteReference">
    <w:name w:val="footnote reference"/>
    <w:basedOn w:val="DefaultParagraphFont"/>
    <w:uiPriority w:val="99"/>
    <w:semiHidden/>
    <w:unhideWhenUsed/>
    <w:rsid w:val="00AC7DA7"/>
    <w:rPr>
      <w:vertAlign w:val="superscript"/>
    </w:rPr>
  </w:style>
  <w:style w:type="paragraph" w:styleId="NoSpacing">
    <w:name w:val="No Spacing"/>
    <w:uiPriority w:val="1"/>
    <w:qFormat/>
    <w:rsid w:val="00AC7DA7"/>
    <w:pPr>
      <w:spacing w:after="0" w:line="240" w:lineRule="auto"/>
    </w:pPr>
  </w:style>
  <w:style w:type="paragraph" w:styleId="NormalWeb">
    <w:name w:val="Normal (Web)"/>
    <w:basedOn w:val="Normal"/>
    <w:uiPriority w:val="99"/>
    <w:unhideWhenUsed/>
    <w:rsid w:val="00AC7DA7"/>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AC7DA7"/>
    <w:pPr>
      <w:numPr>
        <w:numId w:val="4"/>
      </w:numPr>
    </w:pPr>
  </w:style>
  <w:style w:type="paragraph" w:styleId="DocumentMap">
    <w:name w:val="Document Map"/>
    <w:basedOn w:val="Normal"/>
    <w:link w:val="DocumentMapChar"/>
    <w:uiPriority w:val="99"/>
    <w:semiHidden/>
    <w:unhideWhenUsed/>
    <w:rsid w:val="00AC7DA7"/>
    <w:rPr>
      <w:rFonts w:ascii="Tahoma" w:hAnsi="Tahoma" w:cs="Tahoma"/>
      <w:sz w:val="16"/>
      <w:szCs w:val="16"/>
    </w:rPr>
  </w:style>
  <w:style w:type="character" w:customStyle="1" w:styleId="DocumentMapChar">
    <w:name w:val="Document Map Char"/>
    <w:basedOn w:val="DefaultParagraphFont"/>
    <w:link w:val="DocumentMap"/>
    <w:uiPriority w:val="99"/>
    <w:semiHidden/>
    <w:rsid w:val="00AC7DA7"/>
    <w:rPr>
      <w:rFonts w:ascii="Tahoma" w:hAnsi="Tahoma" w:cs="Tahoma"/>
      <w:sz w:val="16"/>
      <w:szCs w:val="16"/>
    </w:rPr>
  </w:style>
  <w:style w:type="character" w:customStyle="1" w:styleId="yshortcuts">
    <w:name w:val="yshortcuts"/>
    <w:basedOn w:val="DefaultParagraphFont"/>
    <w:rsid w:val="00AC7DA7"/>
  </w:style>
  <w:style w:type="character" w:styleId="CommentReference">
    <w:name w:val="annotation reference"/>
    <w:basedOn w:val="DefaultParagraphFont"/>
    <w:unhideWhenUsed/>
    <w:rsid w:val="00AC7DA7"/>
    <w:rPr>
      <w:sz w:val="16"/>
      <w:szCs w:val="16"/>
    </w:rPr>
  </w:style>
  <w:style w:type="paragraph" w:styleId="CommentText">
    <w:name w:val="annotation text"/>
    <w:basedOn w:val="Normal"/>
    <w:link w:val="CommentTextChar"/>
    <w:unhideWhenUsed/>
    <w:rsid w:val="00AC7DA7"/>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AC7DA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C7DA7"/>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AC7DA7"/>
    <w:rPr>
      <w:rFonts w:ascii="Arial" w:eastAsia="Times New Roman" w:hAnsi="Arial" w:cs="Times New Roman"/>
      <w:b/>
      <w:bCs/>
      <w:sz w:val="20"/>
      <w:szCs w:val="20"/>
    </w:rPr>
  </w:style>
  <w:style w:type="paragraph" w:styleId="Revision">
    <w:name w:val="Revision"/>
    <w:hidden/>
    <w:uiPriority w:val="99"/>
    <w:semiHidden/>
    <w:rsid w:val="00AC7DA7"/>
    <w:pPr>
      <w:spacing w:after="0" w:line="240" w:lineRule="auto"/>
    </w:pPr>
    <w:rPr>
      <w:rFonts w:ascii="Arial" w:hAnsi="Arial"/>
    </w:rPr>
  </w:style>
  <w:style w:type="paragraph" w:customStyle="1" w:styleId="yiv1162001397msonormal">
    <w:name w:val="yiv1162001397msonormal"/>
    <w:basedOn w:val="Normal"/>
    <w:rsid w:val="00AC7DA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C7DA7"/>
    <w:rPr>
      <w:b/>
      <w:bCs/>
    </w:rPr>
  </w:style>
  <w:style w:type="paragraph" w:customStyle="1" w:styleId="Body">
    <w:name w:val="Body"/>
    <w:link w:val="BodyChar"/>
    <w:rsid w:val="00AC7DA7"/>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AC7DA7"/>
    <w:rPr>
      <w:rFonts w:ascii="Times New Roman" w:eastAsia="Times New Roman" w:hAnsi="Times New Roman" w:cs="Times New Roman"/>
      <w:sz w:val="24"/>
      <w:szCs w:val="24"/>
    </w:rPr>
  </w:style>
  <w:style w:type="paragraph" w:customStyle="1" w:styleId="Default">
    <w:name w:val="Default"/>
    <w:link w:val="DefaultChar"/>
    <w:rsid w:val="00AC7DA7"/>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AC7DA7"/>
    <w:pPr>
      <w:spacing w:after="100"/>
      <w:ind w:left="660"/>
    </w:pPr>
  </w:style>
  <w:style w:type="paragraph" w:customStyle="1" w:styleId="Appendix1">
    <w:name w:val="Appendix 1"/>
    <w:basedOn w:val="Heading1"/>
    <w:next w:val="Normal"/>
    <w:autoRedefine/>
    <w:qFormat/>
    <w:rsid w:val="00401C9A"/>
    <w:pPr>
      <w:pageBreakBefore/>
      <w:numPr>
        <w:numId w:val="6"/>
      </w:numPr>
      <w:spacing w:after="480"/>
      <w:ind w:left="1800"/>
    </w:pPr>
    <w:rPr>
      <w:rFonts w:cs="Arial"/>
      <w:b w:val="0"/>
      <w:bCs w:val="0"/>
      <w:color w:val="auto"/>
    </w:rPr>
  </w:style>
  <w:style w:type="paragraph" w:customStyle="1" w:styleId="StyleB1">
    <w:name w:val="StyleB1"/>
    <w:basedOn w:val="Heading4"/>
    <w:link w:val="StyleB1Char"/>
    <w:qFormat/>
    <w:rsid w:val="00AC7DA7"/>
    <w:pPr>
      <w:keepNext w:val="0"/>
      <w:keepLines w:val="0"/>
      <w:numPr>
        <w:numId w:val="8"/>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AC7DA7"/>
    <w:rPr>
      <w:rFonts w:ascii="Cambria" w:eastAsiaTheme="majorEastAsia" w:hAnsi="Cambria" w:cstheme="majorBidi"/>
      <w:i/>
      <w:iCs/>
      <w:color w:val="4F81BD" w:themeColor="accent1"/>
      <w:sz w:val="24"/>
      <w:szCs w:val="24"/>
    </w:rPr>
  </w:style>
  <w:style w:type="character" w:customStyle="1" w:styleId="ListParagraphChar">
    <w:name w:val="List Paragraph Char"/>
    <w:basedOn w:val="DefaultParagraphFont"/>
    <w:link w:val="ListParagraph"/>
    <w:uiPriority w:val="34"/>
    <w:rsid w:val="00AC7DA7"/>
    <w:rPr>
      <w:rFonts w:ascii="Arial" w:hAnsi="Arial"/>
    </w:rPr>
  </w:style>
  <w:style w:type="paragraph" w:customStyle="1" w:styleId="List2Paragraph">
    <w:name w:val="List2 Paragraph"/>
    <w:basedOn w:val="ListParagraph"/>
    <w:link w:val="List2ParagraphChar"/>
    <w:qFormat/>
    <w:rsid w:val="00AC7DA7"/>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AC7DA7"/>
    <w:rPr>
      <w:rFonts w:ascii="Arial" w:hAnsi="Arial" w:cs="Arial"/>
      <w:color w:val="000000"/>
      <w:sz w:val="24"/>
      <w:szCs w:val="24"/>
    </w:rPr>
  </w:style>
  <w:style w:type="paragraph" w:customStyle="1" w:styleId="CM91">
    <w:name w:val="CM91"/>
    <w:basedOn w:val="Default"/>
    <w:next w:val="Default"/>
    <w:rsid w:val="00AC7DA7"/>
    <w:pPr>
      <w:widowControl w:val="0"/>
      <w:spacing w:after="278"/>
    </w:pPr>
    <w:rPr>
      <w:rFonts w:eastAsia="Times New Roman" w:cs="Times New Roman"/>
      <w:color w:val="auto"/>
    </w:rPr>
  </w:style>
  <w:style w:type="paragraph" w:customStyle="1" w:styleId="CM5">
    <w:name w:val="CM5"/>
    <w:basedOn w:val="Default"/>
    <w:next w:val="Default"/>
    <w:uiPriority w:val="99"/>
    <w:rsid w:val="00AC7DA7"/>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AC7DA7"/>
    <w:pPr>
      <w:spacing w:after="100"/>
      <w:ind w:left="880"/>
    </w:pPr>
  </w:style>
  <w:style w:type="paragraph" w:customStyle="1" w:styleId="StyleL2">
    <w:name w:val="StyleL2"/>
    <w:basedOn w:val="Normal"/>
    <w:link w:val="StyleL2Char"/>
    <w:qFormat/>
    <w:rsid w:val="00AC7DA7"/>
    <w:pPr>
      <w:spacing w:before="120" w:after="120" w:line="252" w:lineRule="auto"/>
      <w:ind w:left="187"/>
    </w:pPr>
  </w:style>
  <w:style w:type="character" w:customStyle="1" w:styleId="StyleL2Char">
    <w:name w:val="StyleL2 Char"/>
    <w:basedOn w:val="DefaultParagraphFont"/>
    <w:link w:val="StyleL2"/>
    <w:rsid w:val="00AC7DA7"/>
    <w:rPr>
      <w:rFonts w:ascii="Arial" w:hAnsi="Arial"/>
    </w:rPr>
  </w:style>
  <w:style w:type="paragraph" w:styleId="TOC6">
    <w:name w:val="toc 6"/>
    <w:basedOn w:val="Normal"/>
    <w:next w:val="Normal"/>
    <w:autoRedefine/>
    <w:uiPriority w:val="39"/>
    <w:unhideWhenUsed/>
    <w:rsid w:val="00AC7DA7"/>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C7DA7"/>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C7DA7"/>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C7DA7"/>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AC7DA7"/>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E42C11"/>
    <w:rPr>
      <w:color w:val="808080"/>
    </w:rPr>
  </w:style>
  <w:style w:type="paragraph" w:customStyle="1" w:styleId="StyleB1x">
    <w:name w:val="StyleB1x"/>
    <w:basedOn w:val="StyleB1"/>
    <w:link w:val="StyleB1xChar"/>
    <w:qFormat/>
    <w:rsid w:val="00511461"/>
    <w:pPr>
      <w:numPr>
        <w:numId w:val="37"/>
      </w:numPr>
    </w:pPr>
  </w:style>
  <w:style w:type="character" w:customStyle="1" w:styleId="StyleB1xChar">
    <w:name w:val="StyleB1x Char"/>
    <w:basedOn w:val="StyleB1Char"/>
    <w:link w:val="StyleB1x"/>
    <w:rsid w:val="00511461"/>
    <w:rPr>
      <w:rFonts w:ascii="Cambria" w:eastAsiaTheme="majorEastAsia" w:hAnsi="Cambria" w:cstheme="majorBidi"/>
      <w:i/>
      <w:iCs/>
      <w:color w:val="4F81BD" w:themeColor="accent1"/>
      <w:sz w:val="24"/>
      <w:szCs w:val="24"/>
    </w:rPr>
  </w:style>
  <w:style w:type="paragraph" w:customStyle="1" w:styleId="StyleB2x">
    <w:name w:val="StyleB2x"/>
    <w:basedOn w:val="Normal"/>
    <w:link w:val="StyleB2xChar"/>
    <w:qFormat/>
    <w:rsid w:val="00511461"/>
    <w:pPr>
      <w:numPr>
        <w:ilvl w:val="1"/>
        <w:numId w:val="35"/>
      </w:numPr>
      <w:spacing w:before="60" w:after="60"/>
    </w:pPr>
    <w:rPr>
      <w:rFonts w:ascii="Cambria" w:hAnsi="Cambria"/>
      <w:sz w:val="24"/>
      <w:szCs w:val="24"/>
    </w:rPr>
  </w:style>
  <w:style w:type="character" w:customStyle="1" w:styleId="StyleB2xChar">
    <w:name w:val="StyleB2x Char"/>
    <w:basedOn w:val="DefaultParagraphFont"/>
    <w:link w:val="StyleB2x"/>
    <w:rsid w:val="00511461"/>
    <w:rPr>
      <w:rFonts w:ascii="Cambria" w:hAnsi="Cambria"/>
      <w:sz w:val="24"/>
      <w:szCs w:val="24"/>
    </w:rPr>
  </w:style>
  <w:style w:type="paragraph" w:customStyle="1" w:styleId="StyleB3">
    <w:name w:val="StyleB3"/>
    <w:basedOn w:val="NoSpacing"/>
    <w:link w:val="StyleB3Char"/>
    <w:qFormat/>
    <w:rsid w:val="00EB2CB4"/>
    <w:pPr>
      <w:numPr>
        <w:ilvl w:val="2"/>
        <w:numId w:val="56"/>
      </w:numPr>
      <w:spacing w:after="40"/>
    </w:pPr>
    <w:rPr>
      <w:rFonts w:asciiTheme="majorHAnsi" w:hAnsiTheme="majorHAnsi" w:cs="Arial"/>
      <w:sz w:val="24"/>
      <w:szCs w:val="24"/>
    </w:rPr>
  </w:style>
  <w:style w:type="character" w:customStyle="1" w:styleId="StyleB3Char">
    <w:name w:val="StyleB3 Char"/>
    <w:basedOn w:val="DefaultParagraphFont"/>
    <w:link w:val="StyleB3"/>
    <w:rsid w:val="00EB2CB4"/>
    <w:rPr>
      <w:rFonts w:asciiTheme="majorHAnsi" w:hAnsiTheme="majorHAnsi" w:cs="Arial"/>
      <w:sz w:val="24"/>
      <w:szCs w:val="24"/>
    </w:rPr>
  </w:style>
  <w:style w:type="character" w:customStyle="1" w:styleId="List2ParagraphChar">
    <w:name w:val="List2 Paragraph Char"/>
    <w:basedOn w:val="ListParagraphChar"/>
    <w:link w:val="List2Paragraph"/>
    <w:rsid w:val="00EB2CB4"/>
    <w:rPr>
      <w:rFonts w:ascii="Cambria" w:hAnsi="Cambria"/>
      <w:sz w:val="24"/>
      <w:szCs w:val="24"/>
    </w:rPr>
  </w:style>
  <w:style w:type="paragraph" w:customStyle="1" w:styleId="SP266402">
    <w:name w:val="SP266402"/>
    <w:basedOn w:val="Default"/>
    <w:next w:val="Default"/>
    <w:uiPriority w:val="99"/>
    <w:rsid w:val="009D25F3"/>
    <w:rPr>
      <w:rFonts w:ascii="Times New Roman" w:hAnsi="Times New Roman" w:cs="Times New Roman"/>
      <w:color w:val="auto"/>
    </w:rPr>
  </w:style>
  <w:style w:type="paragraph" w:customStyle="1" w:styleId="SP266281">
    <w:name w:val="SP266281"/>
    <w:basedOn w:val="Default"/>
    <w:next w:val="Default"/>
    <w:uiPriority w:val="99"/>
    <w:rsid w:val="009D25F3"/>
    <w:rPr>
      <w:rFonts w:ascii="Times New Roman" w:hAnsi="Times New Roman" w:cs="Times New Roman"/>
      <w:color w:val="auto"/>
    </w:rPr>
  </w:style>
  <w:style w:type="character" w:customStyle="1" w:styleId="SC1512">
    <w:name w:val="SC1512"/>
    <w:uiPriority w:val="99"/>
    <w:rsid w:val="009D25F3"/>
    <w:rPr>
      <w:color w:val="000000"/>
      <w:sz w:val="20"/>
      <w:szCs w:val="20"/>
    </w:rPr>
  </w:style>
  <w:style w:type="character" w:customStyle="1" w:styleId="A2">
    <w:name w:val="A2"/>
    <w:uiPriority w:val="99"/>
    <w:rsid w:val="00956AFD"/>
    <w:rPr>
      <w:rFonts w:cs="Excelsior"/>
      <w:color w:val="000000"/>
      <w:sz w:val="19"/>
      <w:szCs w:val="19"/>
    </w:rPr>
  </w:style>
  <w:style w:type="table" w:customStyle="1" w:styleId="TableGrid1">
    <w:name w:val="Table Grid1"/>
    <w:basedOn w:val="TableNormal"/>
    <w:next w:val="TableGrid"/>
    <w:uiPriority w:val="59"/>
    <w:rsid w:val="00E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0D47"/>
  </w:style>
  <w:style w:type="paragraph" w:customStyle="1" w:styleId="Noblisbodytext">
    <w:name w:val="Noblis body text"/>
    <w:basedOn w:val="BodyText"/>
    <w:link w:val="NoblisbodytextChar"/>
    <w:rsid w:val="004F062D"/>
    <w:rPr>
      <w:rFonts w:ascii="Times New Roman" w:eastAsia="Times New Roman" w:hAnsi="Times New Roman" w:cs="Times New Roman"/>
      <w:sz w:val="24"/>
      <w:szCs w:val="24"/>
    </w:rPr>
  </w:style>
  <w:style w:type="character" w:customStyle="1" w:styleId="NoblisbodytextChar">
    <w:name w:val="Noblis body text Char"/>
    <w:link w:val="Noblisbodytext"/>
    <w:rsid w:val="004F062D"/>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F062D"/>
    <w:pPr>
      <w:spacing w:after="120"/>
    </w:pPr>
  </w:style>
  <w:style w:type="character" w:customStyle="1" w:styleId="BodyTextChar">
    <w:name w:val="Body Text Char"/>
    <w:basedOn w:val="DefaultParagraphFont"/>
    <w:link w:val="BodyText"/>
    <w:uiPriority w:val="99"/>
    <w:semiHidden/>
    <w:rsid w:val="004F062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6231">
      <w:bodyDiv w:val="1"/>
      <w:marLeft w:val="0"/>
      <w:marRight w:val="0"/>
      <w:marTop w:val="0"/>
      <w:marBottom w:val="0"/>
      <w:divBdr>
        <w:top w:val="none" w:sz="0" w:space="0" w:color="auto"/>
        <w:left w:val="none" w:sz="0" w:space="0" w:color="auto"/>
        <w:bottom w:val="none" w:sz="0" w:space="0" w:color="auto"/>
        <w:right w:val="none" w:sz="0" w:space="0" w:color="auto"/>
      </w:divBdr>
      <w:divsChild>
        <w:div w:id="1406414077">
          <w:marLeft w:val="446"/>
          <w:marRight w:val="0"/>
          <w:marTop w:val="67"/>
          <w:marBottom w:val="0"/>
          <w:divBdr>
            <w:top w:val="none" w:sz="0" w:space="0" w:color="auto"/>
            <w:left w:val="none" w:sz="0" w:space="0" w:color="auto"/>
            <w:bottom w:val="none" w:sz="0" w:space="0" w:color="auto"/>
            <w:right w:val="none" w:sz="0" w:space="0" w:color="auto"/>
          </w:divBdr>
        </w:div>
      </w:divsChild>
    </w:div>
    <w:div w:id="547492456">
      <w:bodyDiv w:val="1"/>
      <w:marLeft w:val="0"/>
      <w:marRight w:val="0"/>
      <w:marTop w:val="0"/>
      <w:marBottom w:val="0"/>
      <w:divBdr>
        <w:top w:val="none" w:sz="0" w:space="0" w:color="auto"/>
        <w:left w:val="none" w:sz="0" w:space="0" w:color="auto"/>
        <w:bottom w:val="none" w:sz="0" w:space="0" w:color="auto"/>
        <w:right w:val="none" w:sz="0" w:space="0" w:color="auto"/>
      </w:divBdr>
    </w:div>
    <w:div w:id="872111118">
      <w:bodyDiv w:val="1"/>
      <w:marLeft w:val="0"/>
      <w:marRight w:val="0"/>
      <w:marTop w:val="0"/>
      <w:marBottom w:val="0"/>
      <w:divBdr>
        <w:top w:val="none" w:sz="0" w:space="0" w:color="auto"/>
        <w:left w:val="none" w:sz="0" w:space="0" w:color="auto"/>
        <w:bottom w:val="none" w:sz="0" w:space="0" w:color="auto"/>
        <w:right w:val="none" w:sz="0" w:space="0" w:color="auto"/>
      </w:divBdr>
      <w:divsChild>
        <w:div w:id="986130616">
          <w:marLeft w:val="0"/>
          <w:marRight w:val="0"/>
          <w:marTop w:val="0"/>
          <w:marBottom w:val="0"/>
          <w:divBdr>
            <w:top w:val="none" w:sz="0" w:space="0" w:color="auto"/>
            <w:left w:val="none" w:sz="0" w:space="0" w:color="auto"/>
            <w:bottom w:val="none" w:sz="0" w:space="0" w:color="auto"/>
            <w:right w:val="none" w:sz="0" w:space="0" w:color="auto"/>
          </w:divBdr>
          <w:divsChild>
            <w:div w:id="1790247210">
              <w:marLeft w:val="0"/>
              <w:marRight w:val="0"/>
              <w:marTop w:val="0"/>
              <w:marBottom w:val="0"/>
              <w:divBdr>
                <w:top w:val="none" w:sz="0" w:space="0" w:color="auto"/>
                <w:left w:val="none" w:sz="0" w:space="0" w:color="auto"/>
                <w:bottom w:val="none" w:sz="0" w:space="0" w:color="auto"/>
                <w:right w:val="none" w:sz="0" w:space="0" w:color="auto"/>
              </w:divBdr>
              <w:divsChild>
                <w:div w:id="507792402">
                  <w:marLeft w:val="0"/>
                  <w:marRight w:val="0"/>
                  <w:marTop w:val="0"/>
                  <w:marBottom w:val="0"/>
                  <w:divBdr>
                    <w:top w:val="none" w:sz="0" w:space="0" w:color="auto"/>
                    <w:left w:val="none" w:sz="0" w:space="0" w:color="auto"/>
                    <w:bottom w:val="none" w:sz="0" w:space="0" w:color="auto"/>
                    <w:right w:val="none" w:sz="0" w:space="0" w:color="auto"/>
                  </w:divBdr>
                  <w:divsChild>
                    <w:div w:id="12311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949301">
      <w:bodyDiv w:val="1"/>
      <w:marLeft w:val="0"/>
      <w:marRight w:val="0"/>
      <w:marTop w:val="0"/>
      <w:marBottom w:val="0"/>
      <w:divBdr>
        <w:top w:val="none" w:sz="0" w:space="0" w:color="auto"/>
        <w:left w:val="none" w:sz="0" w:space="0" w:color="auto"/>
        <w:bottom w:val="none" w:sz="0" w:space="0" w:color="auto"/>
        <w:right w:val="none" w:sz="0" w:space="0" w:color="auto"/>
      </w:divBdr>
    </w:div>
    <w:div w:id="1652098052">
      <w:bodyDiv w:val="1"/>
      <w:marLeft w:val="0"/>
      <w:marRight w:val="0"/>
      <w:marTop w:val="0"/>
      <w:marBottom w:val="0"/>
      <w:divBdr>
        <w:top w:val="none" w:sz="0" w:space="0" w:color="auto"/>
        <w:left w:val="none" w:sz="0" w:space="0" w:color="auto"/>
        <w:bottom w:val="none" w:sz="0" w:space="0" w:color="auto"/>
        <w:right w:val="none" w:sz="0" w:space="0" w:color="auto"/>
      </w:divBdr>
    </w:div>
    <w:div w:id="1729455855">
      <w:bodyDiv w:val="1"/>
      <w:marLeft w:val="0"/>
      <w:marRight w:val="0"/>
      <w:marTop w:val="0"/>
      <w:marBottom w:val="0"/>
      <w:divBdr>
        <w:top w:val="none" w:sz="0" w:space="0" w:color="auto"/>
        <w:left w:val="none" w:sz="0" w:space="0" w:color="auto"/>
        <w:bottom w:val="none" w:sz="0" w:space="0" w:color="auto"/>
        <w:right w:val="none" w:sz="0" w:space="0" w:color="auto"/>
      </w:divBdr>
      <w:divsChild>
        <w:div w:id="652216553">
          <w:marLeft w:val="0"/>
          <w:marRight w:val="0"/>
          <w:marTop w:val="0"/>
          <w:marBottom w:val="0"/>
          <w:divBdr>
            <w:top w:val="none" w:sz="0" w:space="0" w:color="auto"/>
            <w:left w:val="none" w:sz="0" w:space="0" w:color="auto"/>
            <w:bottom w:val="none" w:sz="0" w:space="0" w:color="auto"/>
            <w:right w:val="none" w:sz="0" w:space="0" w:color="auto"/>
          </w:divBdr>
          <w:divsChild>
            <w:div w:id="1510368748">
              <w:marLeft w:val="0"/>
              <w:marRight w:val="0"/>
              <w:marTop w:val="0"/>
              <w:marBottom w:val="0"/>
              <w:divBdr>
                <w:top w:val="none" w:sz="0" w:space="0" w:color="auto"/>
                <w:left w:val="none" w:sz="0" w:space="0" w:color="auto"/>
                <w:bottom w:val="none" w:sz="0" w:space="0" w:color="auto"/>
                <w:right w:val="none" w:sz="0" w:space="0" w:color="auto"/>
              </w:divBdr>
              <w:divsChild>
                <w:div w:id="1798913771">
                  <w:marLeft w:val="4200"/>
                  <w:marRight w:val="0"/>
                  <w:marTop w:val="0"/>
                  <w:marBottom w:val="0"/>
                  <w:divBdr>
                    <w:top w:val="none" w:sz="0" w:space="0" w:color="auto"/>
                    <w:left w:val="none" w:sz="0" w:space="0" w:color="auto"/>
                    <w:bottom w:val="none" w:sz="0" w:space="0" w:color="auto"/>
                    <w:right w:val="none" w:sz="0" w:space="0" w:color="auto"/>
                  </w:divBdr>
                  <w:divsChild>
                    <w:div w:id="28647252">
                      <w:marLeft w:val="0"/>
                      <w:marRight w:val="0"/>
                      <w:marTop w:val="0"/>
                      <w:marBottom w:val="0"/>
                      <w:divBdr>
                        <w:top w:val="none" w:sz="0" w:space="0" w:color="auto"/>
                        <w:left w:val="none" w:sz="0" w:space="0" w:color="auto"/>
                        <w:bottom w:val="none" w:sz="0" w:space="0" w:color="auto"/>
                        <w:right w:val="none" w:sz="0" w:space="0" w:color="auto"/>
                      </w:divBdr>
                      <w:divsChild>
                        <w:div w:id="482047611">
                          <w:marLeft w:val="0"/>
                          <w:marRight w:val="0"/>
                          <w:marTop w:val="0"/>
                          <w:marBottom w:val="0"/>
                          <w:divBdr>
                            <w:top w:val="none" w:sz="0" w:space="0" w:color="auto"/>
                            <w:left w:val="none" w:sz="0" w:space="0" w:color="auto"/>
                            <w:bottom w:val="none" w:sz="0" w:space="0" w:color="auto"/>
                            <w:right w:val="none" w:sz="0" w:space="0" w:color="auto"/>
                          </w:divBdr>
                          <w:divsChild>
                            <w:div w:id="546262222">
                              <w:marLeft w:val="0"/>
                              <w:marRight w:val="0"/>
                              <w:marTop w:val="0"/>
                              <w:marBottom w:val="0"/>
                              <w:divBdr>
                                <w:top w:val="none" w:sz="0" w:space="0" w:color="auto"/>
                                <w:left w:val="none" w:sz="0" w:space="0" w:color="auto"/>
                                <w:bottom w:val="none" w:sz="0" w:space="0" w:color="auto"/>
                                <w:right w:val="none" w:sz="0" w:space="0" w:color="auto"/>
                              </w:divBdr>
                              <w:divsChild>
                                <w:div w:id="18628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6727">
      <w:bodyDiv w:val="1"/>
      <w:marLeft w:val="0"/>
      <w:marRight w:val="0"/>
      <w:marTop w:val="0"/>
      <w:marBottom w:val="0"/>
      <w:divBdr>
        <w:top w:val="none" w:sz="0" w:space="0" w:color="auto"/>
        <w:left w:val="none" w:sz="0" w:space="0" w:color="auto"/>
        <w:bottom w:val="none" w:sz="0" w:space="0" w:color="auto"/>
        <w:right w:val="none" w:sz="0" w:space="0" w:color="auto"/>
      </w:divBdr>
      <w:divsChild>
        <w:div w:id="251622364">
          <w:marLeft w:val="0"/>
          <w:marRight w:val="0"/>
          <w:marTop w:val="0"/>
          <w:marBottom w:val="0"/>
          <w:divBdr>
            <w:top w:val="none" w:sz="0" w:space="0" w:color="auto"/>
            <w:left w:val="none" w:sz="0" w:space="0" w:color="auto"/>
            <w:bottom w:val="none" w:sz="0" w:space="0" w:color="auto"/>
            <w:right w:val="none" w:sz="0" w:space="0" w:color="auto"/>
          </w:divBdr>
          <w:divsChild>
            <w:div w:id="669329144">
              <w:marLeft w:val="0"/>
              <w:marRight w:val="0"/>
              <w:marTop w:val="0"/>
              <w:marBottom w:val="0"/>
              <w:divBdr>
                <w:top w:val="none" w:sz="0" w:space="0" w:color="auto"/>
                <w:left w:val="none" w:sz="0" w:space="0" w:color="auto"/>
                <w:bottom w:val="none" w:sz="0" w:space="0" w:color="auto"/>
                <w:right w:val="none" w:sz="0" w:space="0" w:color="auto"/>
              </w:divBdr>
              <w:divsChild>
                <w:div w:id="563028805">
                  <w:marLeft w:val="0"/>
                  <w:marRight w:val="0"/>
                  <w:marTop w:val="0"/>
                  <w:marBottom w:val="0"/>
                  <w:divBdr>
                    <w:top w:val="none" w:sz="0" w:space="0" w:color="auto"/>
                    <w:left w:val="none" w:sz="0" w:space="0" w:color="auto"/>
                    <w:bottom w:val="none" w:sz="0" w:space="0" w:color="auto"/>
                    <w:right w:val="none" w:sz="0" w:space="0" w:color="auto"/>
                  </w:divBdr>
                  <w:divsChild>
                    <w:div w:id="1160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6.doc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package" Target="embeddings/Microsoft_Word_Document8.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package" Target="embeddings/Microsoft_Excel_Worksheet5.xls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ection508.gov/index.cfm?fuseAction=stdsSu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9.docx"/><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39598-B358-400C-A02C-A08E8B90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20624</Words>
  <Characters>117562</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zieglercom</dc:creator>
  <cp:lastModifiedBy>JohnLWard</cp:lastModifiedBy>
  <cp:revision>2</cp:revision>
  <cp:lastPrinted>2014-04-11T12:13:00Z</cp:lastPrinted>
  <dcterms:created xsi:type="dcterms:W3CDTF">2015-03-02T18:04:00Z</dcterms:created>
  <dcterms:modified xsi:type="dcterms:W3CDTF">2015-03-02T18:04:00Z</dcterms:modified>
</cp:coreProperties>
</file>